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954C02" w:rsidRDefault="00331953" w:rsidP="00436651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EB03B5" w:rsidRPr="00954C02" w:rsidRDefault="00EB03B5" w:rsidP="00436651">
      <w:pPr>
        <w:pStyle w:val="a3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8274E" w:rsidRDefault="002169D6" w:rsidP="00DD538E">
      <w:pPr>
        <w:pStyle w:val="a3"/>
        <w:spacing w:line="240" w:lineRule="exact"/>
        <w:ind w:firstLine="0"/>
        <w:rPr>
          <w:bCs/>
          <w:sz w:val="28"/>
          <w:szCs w:val="28"/>
        </w:rPr>
      </w:pPr>
      <w:r w:rsidRPr="00954C02">
        <w:rPr>
          <w:sz w:val="28"/>
          <w:szCs w:val="28"/>
        </w:rPr>
        <w:t xml:space="preserve">О </w:t>
      </w:r>
      <w:r w:rsidR="000A4A73">
        <w:rPr>
          <w:sz w:val="28"/>
          <w:szCs w:val="28"/>
        </w:rPr>
        <w:t>внесении изменений</w:t>
      </w:r>
      <w:r w:rsidR="00E8274E">
        <w:rPr>
          <w:sz w:val="28"/>
          <w:szCs w:val="28"/>
        </w:rPr>
        <w:t xml:space="preserve"> в Положение </w:t>
      </w:r>
      <w:r w:rsidR="00E8274E" w:rsidRPr="00E8274E">
        <w:rPr>
          <w:bCs/>
          <w:sz w:val="28"/>
          <w:szCs w:val="28"/>
        </w:rPr>
        <w:t>о централизации закупок для обеспеч</w:t>
      </w:r>
      <w:r w:rsidR="00E8274E" w:rsidRPr="00E8274E">
        <w:rPr>
          <w:bCs/>
          <w:sz w:val="28"/>
          <w:szCs w:val="28"/>
        </w:rPr>
        <w:t>е</w:t>
      </w:r>
      <w:r w:rsidR="00E8274E" w:rsidRPr="00E8274E">
        <w:rPr>
          <w:bCs/>
          <w:sz w:val="28"/>
          <w:szCs w:val="28"/>
        </w:rPr>
        <w:t>ния муниципальных нуждгорода-курорта Пятигорска</w:t>
      </w:r>
      <w:r w:rsidR="00E8274E">
        <w:rPr>
          <w:bCs/>
          <w:sz w:val="28"/>
          <w:szCs w:val="28"/>
        </w:rPr>
        <w:t>, утвержденное</w:t>
      </w:r>
      <w:r w:rsidRPr="00954C02">
        <w:rPr>
          <w:sz w:val="28"/>
          <w:szCs w:val="28"/>
        </w:rPr>
        <w:t xml:space="preserve"> пост</w:t>
      </w:r>
      <w:r w:rsidRPr="00954C02">
        <w:rPr>
          <w:sz w:val="28"/>
          <w:szCs w:val="28"/>
        </w:rPr>
        <w:t>а</w:t>
      </w:r>
      <w:r w:rsidRPr="00954C02">
        <w:rPr>
          <w:sz w:val="28"/>
          <w:szCs w:val="28"/>
        </w:rPr>
        <w:t>новление</w:t>
      </w:r>
      <w:r w:rsidR="00E8274E">
        <w:rPr>
          <w:sz w:val="28"/>
          <w:szCs w:val="28"/>
        </w:rPr>
        <w:t>м</w:t>
      </w:r>
      <w:r w:rsidRPr="00954C02">
        <w:rPr>
          <w:sz w:val="28"/>
          <w:szCs w:val="28"/>
        </w:rPr>
        <w:t xml:space="preserve"> администрации города Пятигорска от </w:t>
      </w:r>
      <w:r w:rsidR="00457508">
        <w:rPr>
          <w:sz w:val="28"/>
          <w:szCs w:val="28"/>
        </w:rPr>
        <w:t>28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0</w:t>
      </w:r>
      <w:r w:rsidR="00457508">
        <w:rPr>
          <w:sz w:val="28"/>
          <w:szCs w:val="28"/>
        </w:rPr>
        <w:t>1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202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 xml:space="preserve"> № </w:t>
      </w:r>
      <w:r w:rsidR="00457508">
        <w:rPr>
          <w:sz w:val="28"/>
          <w:szCs w:val="28"/>
        </w:rPr>
        <w:t>173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457508" w:rsidP="00FA513B">
      <w:pPr>
        <w:pStyle w:val="a3"/>
        <w:ind w:firstLine="567"/>
        <w:rPr>
          <w:sz w:val="28"/>
          <w:szCs w:val="28"/>
        </w:rPr>
      </w:pPr>
      <w:r w:rsidRPr="00457508">
        <w:rPr>
          <w:rFonts w:eastAsia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sz w:val="28"/>
          <w:szCs w:val="28"/>
        </w:rPr>
        <w:t xml:space="preserve">от 6 октября 2003 года           </w:t>
      </w:r>
      <w:r w:rsidRPr="00457508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3 статьи 2, статьей 26 Федерального закона от 5 апреля 2013 года № 44-ФЗ «О контрактной системе в сфере закупок то-варов, работ, услуг для обеспечения государственных и муниципальных нужд», Уставом муниципального образования города-курорта Пятигорска</w:t>
      </w:r>
      <w:r w:rsidR="00501EB1" w:rsidRPr="00954C02">
        <w:rPr>
          <w:sz w:val="28"/>
          <w:szCs w:val="28"/>
        </w:rPr>
        <w:t>, -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EB03B5" w:rsidP="00DD538E">
      <w:pPr>
        <w:pStyle w:val="a3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>ПОСТАНОВЛЯЮ: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A86922" w:rsidRDefault="00FA513B" w:rsidP="00FA513B">
      <w:pPr>
        <w:pStyle w:val="a3"/>
        <w:ind w:firstLine="567"/>
        <w:rPr>
          <w:rFonts w:eastAsia="Times New Roman"/>
          <w:sz w:val="28"/>
          <w:szCs w:val="28"/>
        </w:rPr>
      </w:pPr>
      <w:r w:rsidRPr="00954C02">
        <w:rPr>
          <w:sz w:val="28"/>
          <w:szCs w:val="28"/>
        </w:rPr>
        <w:t xml:space="preserve">1. </w:t>
      </w:r>
      <w:r w:rsidR="00A86922" w:rsidRPr="00954C02">
        <w:rPr>
          <w:rFonts w:eastAsia="Times New Roman"/>
          <w:sz w:val="28"/>
          <w:szCs w:val="28"/>
        </w:rPr>
        <w:t xml:space="preserve">Внести </w:t>
      </w:r>
      <w:r w:rsidR="00E8274E" w:rsidRPr="00E8274E">
        <w:rPr>
          <w:rFonts w:eastAsia="Times New Roman"/>
          <w:sz w:val="28"/>
          <w:szCs w:val="28"/>
        </w:rPr>
        <w:t>в Положение о централизации закупок для обеспечения м</w:t>
      </w:r>
      <w:r w:rsidR="00E8274E" w:rsidRPr="00E8274E">
        <w:rPr>
          <w:rFonts w:eastAsia="Times New Roman"/>
          <w:sz w:val="28"/>
          <w:szCs w:val="28"/>
        </w:rPr>
        <w:t>у</w:t>
      </w:r>
      <w:r w:rsidR="00E8274E" w:rsidRPr="00E8274E">
        <w:rPr>
          <w:rFonts w:eastAsia="Times New Roman"/>
          <w:sz w:val="28"/>
          <w:szCs w:val="28"/>
        </w:rPr>
        <w:t>ниципальных нужд города-курорта Пятигорска, утвержденное постановл</w:t>
      </w:r>
      <w:r w:rsidR="00E8274E" w:rsidRPr="00E8274E">
        <w:rPr>
          <w:rFonts w:eastAsia="Times New Roman"/>
          <w:sz w:val="28"/>
          <w:szCs w:val="28"/>
        </w:rPr>
        <w:t>е</w:t>
      </w:r>
      <w:r w:rsidR="00E8274E" w:rsidRPr="00E8274E">
        <w:rPr>
          <w:rFonts w:eastAsia="Times New Roman"/>
          <w:sz w:val="28"/>
          <w:szCs w:val="28"/>
        </w:rPr>
        <w:t>нием администрации города Пятигорска от 28.01.2022 № 173</w:t>
      </w:r>
      <w:r w:rsidR="00C74086">
        <w:rPr>
          <w:rFonts w:eastAsia="Times New Roman"/>
          <w:sz w:val="28"/>
          <w:szCs w:val="28"/>
        </w:rPr>
        <w:t>,</w:t>
      </w:r>
      <w:r w:rsidR="00A86922" w:rsidRPr="00954C02">
        <w:rPr>
          <w:rFonts w:eastAsia="Times New Roman"/>
          <w:sz w:val="28"/>
          <w:szCs w:val="28"/>
        </w:rPr>
        <w:t xml:space="preserve"> следующие изменения:</w:t>
      </w:r>
    </w:p>
    <w:p w:rsidR="00C64FF9" w:rsidRPr="00C64FF9" w:rsidRDefault="00A4764C" w:rsidP="00C64FF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396DC3">
        <w:rPr>
          <w:sz w:val="28"/>
          <w:szCs w:val="28"/>
        </w:rPr>
        <w:t xml:space="preserve">. </w:t>
      </w:r>
      <w:r w:rsidR="00C64FF9" w:rsidRPr="00C64FF9">
        <w:rPr>
          <w:sz w:val="28"/>
          <w:szCs w:val="28"/>
        </w:rPr>
        <w:t>Приложение 1 к Положению о централизации закупок для обесп</w:t>
      </w:r>
      <w:r w:rsidR="00C64FF9" w:rsidRPr="00C64FF9">
        <w:rPr>
          <w:sz w:val="28"/>
          <w:szCs w:val="28"/>
        </w:rPr>
        <w:t>е</w:t>
      </w:r>
      <w:r w:rsidR="00C64FF9" w:rsidRPr="00C64FF9">
        <w:rPr>
          <w:sz w:val="28"/>
          <w:szCs w:val="28"/>
        </w:rPr>
        <w:t>чения муниципальных нужд города-курорта Пятигорска (далее - Полож</w:t>
      </w:r>
      <w:r w:rsidR="00C64FF9" w:rsidRPr="00C64FF9">
        <w:rPr>
          <w:sz w:val="28"/>
          <w:szCs w:val="28"/>
        </w:rPr>
        <w:t>е</w:t>
      </w:r>
      <w:r w:rsidR="00C64FF9" w:rsidRPr="00C64FF9">
        <w:rPr>
          <w:sz w:val="28"/>
          <w:szCs w:val="28"/>
        </w:rPr>
        <w:t>ние) изложить в редакции согласно приложению 1 к настоящему постано</w:t>
      </w:r>
      <w:r w:rsidR="00C64FF9" w:rsidRPr="00C64FF9">
        <w:rPr>
          <w:sz w:val="28"/>
          <w:szCs w:val="28"/>
        </w:rPr>
        <w:t>в</w:t>
      </w:r>
      <w:r w:rsidR="00C64FF9" w:rsidRPr="00C64FF9">
        <w:rPr>
          <w:sz w:val="28"/>
          <w:szCs w:val="28"/>
        </w:rPr>
        <w:t>лению;</w:t>
      </w:r>
    </w:p>
    <w:p w:rsidR="00C64FF9" w:rsidRDefault="00C64FF9" w:rsidP="00C64FF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Pr="00C64FF9">
        <w:rPr>
          <w:sz w:val="28"/>
          <w:szCs w:val="28"/>
        </w:rPr>
        <w:t>. Приложение 3 к Положению изложить в редакции согласно прил</w:t>
      </w:r>
      <w:r w:rsidRPr="00C64FF9">
        <w:rPr>
          <w:sz w:val="28"/>
          <w:szCs w:val="28"/>
        </w:rPr>
        <w:t>о</w:t>
      </w:r>
      <w:r w:rsidRPr="00C64FF9">
        <w:rPr>
          <w:sz w:val="28"/>
          <w:szCs w:val="28"/>
        </w:rPr>
        <w:t xml:space="preserve">жению </w:t>
      </w:r>
      <w:r>
        <w:rPr>
          <w:sz w:val="28"/>
          <w:szCs w:val="28"/>
        </w:rPr>
        <w:t>2</w:t>
      </w:r>
      <w:r w:rsidRPr="00C64FF9">
        <w:rPr>
          <w:sz w:val="28"/>
          <w:szCs w:val="28"/>
        </w:rPr>
        <w:t xml:space="preserve"> к настоящему постановлению.</w:t>
      </w:r>
    </w:p>
    <w:p w:rsidR="00C64FF9" w:rsidRDefault="00C64FF9" w:rsidP="00C64FF9">
      <w:pPr>
        <w:pStyle w:val="a3"/>
        <w:ind w:firstLine="567"/>
        <w:rPr>
          <w:sz w:val="28"/>
          <w:szCs w:val="28"/>
        </w:rPr>
      </w:pPr>
    </w:p>
    <w:p w:rsidR="00EB03B5" w:rsidRPr="00C64FF9" w:rsidRDefault="00286C4E" w:rsidP="00C64FF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B03B5" w:rsidRPr="00954C02">
        <w:rPr>
          <w:sz w:val="28"/>
          <w:szCs w:val="28"/>
        </w:rPr>
        <w:t xml:space="preserve">. </w:t>
      </w:r>
      <w:r w:rsidR="002169D6" w:rsidRPr="00954C02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954C02" w:rsidRDefault="002421F2" w:rsidP="00B96C00">
      <w:pPr>
        <w:pStyle w:val="a3"/>
        <w:ind w:firstLine="0"/>
        <w:rPr>
          <w:sz w:val="28"/>
          <w:szCs w:val="28"/>
        </w:rPr>
      </w:pPr>
    </w:p>
    <w:p w:rsidR="00EB03B5" w:rsidRPr="00954C02" w:rsidRDefault="00286C4E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B03B5" w:rsidRPr="00954C02">
        <w:rPr>
          <w:sz w:val="28"/>
          <w:szCs w:val="28"/>
        </w:rPr>
        <w:t xml:space="preserve">. </w:t>
      </w:r>
      <w:r w:rsidR="00C12479" w:rsidRPr="00954C02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951ECF">
        <w:rPr>
          <w:rFonts w:eastAsia="Calibri"/>
          <w:sz w:val="28"/>
          <w:szCs w:val="28"/>
        </w:rPr>
        <w:t xml:space="preserve"> и распространяется на </w:t>
      </w:r>
      <w:r w:rsidR="00F60271">
        <w:rPr>
          <w:rFonts w:eastAsia="Calibri"/>
          <w:sz w:val="28"/>
          <w:szCs w:val="28"/>
        </w:rPr>
        <w:t>правоотношения,</w:t>
      </w:r>
      <w:r w:rsidR="0093396E">
        <w:rPr>
          <w:rFonts w:eastAsia="Calibri"/>
          <w:sz w:val="28"/>
          <w:szCs w:val="28"/>
        </w:rPr>
        <w:t xml:space="preserve"> возникшие с 01.</w:t>
      </w:r>
      <w:r w:rsidR="00C64FF9">
        <w:rPr>
          <w:rFonts w:eastAsia="Calibri"/>
          <w:sz w:val="28"/>
          <w:szCs w:val="28"/>
        </w:rPr>
        <w:t>0</w:t>
      </w:r>
      <w:r w:rsidR="0093396E">
        <w:rPr>
          <w:rFonts w:eastAsia="Calibri"/>
          <w:sz w:val="28"/>
          <w:szCs w:val="28"/>
        </w:rPr>
        <w:t>1</w:t>
      </w:r>
      <w:r w:rsidR="00951ECF">
        <w:rPr>
          <w:rFonts w:eastAsia="Calibri"/>
          <w:sz w:val="28"/>
          <w:szCs w:val="28"/>
        </w:rPr>
        <w:t>.202</w:t>
      </w:r>
      <w:r w:rsidR="00C64FF9">
        <w:rPr>
          <w:rFonts w:eastAsia="Calibri"/>
          <w:sz w:val="28"/>
          <w:szCs w:val="28"/>
        </w:rPr>
        <w:t>4</w:t>
      </w:r>
      <w:r w:rsidR="00951ECF">
        <w:rPr>
          <w:rFonts w:eastAsia="Calibri"/>
          <w:sz w:val="28"/>
          <w:szCs w:val="28"/>
        </w:rPr>
        <w:t xml:space="preserve"> года.</w:t>
      </w:r>
    </w:p>
    <w:p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:rsidR="00FD50C1" w:rsidRPr="00954C02" w:rsidRDefault="00FD50C1" w:rsidP="00B96C00">
      <w:pPr>
        <w:pStyle w:val="a3"/>
        <w:ind w:firstLine="0"/>
        <w:rPr>
          <w:sz w:val="28"/>
          <w:szCs w:val="28"/>
        </w:rPr>
      </w:pPr>
    </w:p>
    <w:p w:rsidR="006D4BE2" w:rsidRPr="00954C02" w:rsidRDefault="006D4BE2" w:rsidP="00B96C00">
      <w:pPr>
        <w:pStyle w:val="a3"/>
        <w:ind w:firstLine="0"/>
        <w:rPr>
          <w:sz w:val="28"/>
          <w:szCs w:val="28"/>
        </w:rPr>
      </w:pPr>
    </w:p>
    <w:p w:rsidR="002169D6" w:rsidRDefault="00C64FF9" w:rsidP="0093396E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31953">
        <w:rPr>
          <w:color w:val="000000"/>
          <w:sz w:val="28"/>
          <w:szCs w:val="28"/>
        </w:rPr>
        <w:t xml:space="preserve"> </w:t>
      </w:r>
      <w:r w:rsidR="0093396E" w:rsidRPr="00EB03B5">
        <w:rPr>
          <w:color w:val="000000"/>
          <w:sz w:val="28"/>
          <w:szCs w:val="28"/>
        </w:rPr>
        <w:t>города Пятигорска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Д.Ю</w:t>
      </w:r>
      <w:r w:rsidR="0093396E">
        <w:rPr>
          <w:sz w:val="28"/>
          <w:szCs w:val="28"/>
        </w:rPr>
        <w:t>.</w:t>
      </w:r>
      <w:r>
        <w:rPr>
          <w:sz w:val="28"/>
          <w:szCs w:val="28"/>
        </w:rPr>
        <w:t>Ворошилов</w:t>
      </w:r>
    </w:p>
    <w:p w:rsidR="00331953" w:rsidRDefault="00331953" w:rsidP="0093396E">
      <w:pPr>
        <w:ind w:firstLine="0"/>
        <w:rPr>
          <w:color w:val="000000"/>
          <w:sz w:val="28"/>
          <w:szCs w:val="28"/>
        </w:rPr>
        <w:sectPr w:rsidR="00331953" w:rsidSect="00E93243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</w:p>
    <w:p w:rsidR="00331953" w:rsidRPr="006850BF" w:rsidRDefault="00331953" w:rsidP="00331953">
      <w:pPr>
        <w:spacing w:line="240" w:lineRule="exact"/>
        <w:ind w:left="4820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lastRenderedPageBreak/>
        <w:t>Приложение 1</w:t>
      </w:r>
    </w:p>
    <w:p w:rsidR="00331953" w:rsidRPr="006850BF" w:rsidRDefault="00331953" w:rsidP="00331953">
      <w:pPr>
        <w:spacing w:line="240" w:lineRule="exact"/>
        <w:ind w:left="4820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к постановлению администр</w:t>
      </w:r>
      <w:r w:rsidRPr="006850BF">
        <w:rPr>
          <w:sz w:val="28"/>
          <w:szCs w:val="28"/>
        </w:rPr>
        <w:t>а</w:t>
      </w:r>
      <w:r w:rsidRPr="006850BF">
        <w:rPr>
          <w:sz w:val="28"/>
          <w:szCs w:val="28"/>
        </w:rPr>
        <w:t>ции</w:t>
      </w:r>
      <w:r w:rsidRPr="006850BF">
        <w:rPr>
          <w:sz w:val="28"/>
          <w:szCs w:val="28"/>
        </w:rPr>
        <w:br/>
        <w:t>города Пятигорска</w:t>
      </w:r>
    </w:p>
    <w:p w:rsidR="00331953" w:rsidRPr="006850BF" w:rsidRDefault="00331953" w:rsidP="00331953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от____________ № __________</w:t>
      </w:r>
    </w:p>
    <w:p w:rsidR="00331953" w:rsidRPr="006850BF" w:rsidRDefault="00331953" w:rsidP="00331953">
      <w:pPr>
        <w:suppressAutoHyphens/>
        <w:ind w:left="5245"/>
        <w:jc w:val="center"/>
        <w:rPr>
          <w:sz w:val="28"/>
          <w:szCs w:val="28"/>
        </w:rPr>
      </w:pPr>
    </w:p>
    <w:p w:rsidR="00331953" w:rsidRPr="006850BF" w:rsidRDefault="00331953" w:rsidP="00331953">
      <w:pPr>
        <w:suppressAutoHyphens/>
        <w:ind w:left="5245"/>
        <w:jc w:val="center"/>
        <w:rPr>
          <w:sz w:val="28"/>
          <w:szCs w:val="28"/>
        </w:rPr>
      </w:pPr>
    </w:p>
    <w:p w:rsidR="00331953" w:rsidRPr="006850BF" w:rsidRDefault="00331953" w:rsidP="00331953">
      <w:pPr>
        <w:suppressAutoHyphens/>
        <w:ind w:left="5245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Приложение 1</w:t>
      </w:r>
    </w:p>
    <w:p w:rsidR="00331953" w:rsidRPr="006850BF" w:rsidRDefault="00331953" w:rsidP="00331953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850BF">
        <w:rPr>
          <w:sz w:val="28"/>
          <w:szCs w:val="28"/>
        </w:rPr>
        <w:t xml:space="preserve">к Положению о </w:t>
      </w:r>
      <w:r w:rsidRPr="006850BF">
        <w:rPr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331953" w:rsidRPr="006850BF" w:rsidRDefault="00331953" w:rsidP="00331953">
      <w:pPr>
        <w:rPr>
          <w:rFonts w:eastAsia="Calibri"/>
          <w:sz w:val="28"/>
          <w:szCs w:val="28"/>
        </w:rPr>
      </w:pPr>
    </w:p>
    <w:p w:rsidR="00331953" w:rsidRPr="006850BF" w:rsidRDefault="00331953" w:rsidP="00331953">
      <w:pPr>
        <w:rPr>
          <w:rFonts w:eastAsia="Calibri"/>
          <w:sz w:val="28"/>
          <w:szCs w:val="28"/>
        </w:rPr>
      </w:pPr>
    </w:p>
    <w:p w:rsidR="00331953" w:rsidRPr="006850BF" w:rsidRDefault="00331953" w:rsidP="00331953">
      <w:pPr>
        <w:jc w:val="center"/>
        <w:rPr>
          <w:sz w:val="28"/>
          <w:szCs w:val="28"/>
        </w:rPr>
      </w:pPr>
      <w:r w:rsidRPr="006850BF">
        <w:rPr>
          <w:sz w:val="28"/>
          <w:szCs w:val="28"/>
        </w:rPr>
        <w:t>На бланке заказчика</w:t>
      </w:r>
    </w:p>
    <w:p w:rsidR="00331953" w:rsidRPr="006850BF" w:rsidRDefault="00331953" w:rsidP="00331953">
      <w:pPr>
        <w:rPr>
          <w:sz w:val="28"/>
          <w:szCs w:val="28"/>
        </w:rPr>
      </w:pPr>
      <w:r w:rsidRPr="006850BF">
        <w:rPr>
          <w:sz w:val="28"/>
          <w:szCs w:val="28"/>
        </w:rPr>
        <w:t>__________________ № _______</w:t>
      </w:r>
    </w:p>
    <w:p w:rsidR="00331953" w:rsidRPr="006850BF" w:rsidRDefault="00331953" w:rsidP="00331953">
      <w:pPr>
        <w:rPr>
          <w:sz w:val="28"/>
          <w:szCs w:val="28"/>
        </w:rPr>
      </w:pPr>
    </w:p>
    <w:p w:rsidR="00331953" w:rsidRPr="006850BF" w:rsidRDefault="00331953" w:rsidP="00331953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Заведующему отделом</w:t>
      </w:r>
    </w:p>
    <w:p w:rsidR="00331953" w:rsidRPr="006850BF" w:rsidRDefault="00331953" w:rsidP="00331953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муниципального заказа</w:t>
      </w:r>
    </w:p>
    <w:p w:rsidR="00331953" w:rsidRPr="006850BF" w:rsidRDefault="00331953" w:rsidP="00331953">
      <w:pPr>
        <w:ind w:left="5664"/>
        <w:rPr>
          <w:sz w:val="28"/>
          <w:szCs w:val="28"/>
        </w:rPr>
      </w:pPr>
      <w:r w:rsidRPr="006850BF">
        <w:rPr>
          <w:sz w:val="28"/>
          <w:szCs w:val="28"/>
        </w:rPr>
        <w:t>Управления экономич</w:t>
      </w:r>
      <w:r w:rsidRPr="006850BF">
        <w:rPr>
          <w:sz w:val="28"/>
          <w:szCs w:val="28"/>
        </w:rPr>
        <w:t>е</w:t>
      </w:r>
      <w:r w:rsidRPr="006850BF">
        <w:rPr>
          <w:sz w:val="28"/>
          <w:szCs w:val="28"/>
        </w:rPr>
        <w:t>ского</w:t>
      </w:r>
    </w:p>
    <w:p w:rsidR="00331953" w:rsidRPr="006850BF" w:rsidRDefault="00331953" w:rsidP="00331953">
      <w:pPr>
        <w:ind w:left="4956" w:firstLine="708"/>
        <w:rPr>
          <w:sz w:val="28"/>
          <w:szCs w:val="28"/>
        </w:rPr>
      </w:pPr>
      <w:r w:rsidRPr="006850BF">
        <w:rPr>
          <w:sz w:val="28"/>
          <w:szCs w:val="28"/>
        </w:rPr>
        <w:t>развития администрации</w:t>
      </w:r>
    </w:p>
    <w:p w:rsidR="00331953" w:rsidRPr="006850BF" w:rsidRDefault="00331953" w:rsidP="00331953">
      <w:pPr>
        <w:ind w:left="5664"/>
        <w:rPr>
          <w:sz w:val="28"/>
          <w:szCs w:val="28"/>
        </w:rPr>
      </w:pPr>
      <w:r w:rsidRPr="006850BF">
        <w:rPr>
          <w:sz w:val="28"/>
          <w:szCs w:val="28"/>
        </w:rPr>
        <w:t>города Пятигорска</w:t>
      </w:r>
    </w:p>
    <w:p w:rsidR="00331953" w:rsidRPr="006850BF" w:rsidRDefault="00331953" w:rsidP="00331953">
      <w:pPr>
        <w:rPr>
          <w:sz w:val="28"/>
          <w:szCs w:val="28"/>
        </w:rPr>
      </w:pPr>
    </w:p>
    <w:p w:rsidR="00331953" w:rsidRPr="006850BF" w:rsidRDefault="00331953" w:rsidP="00331953">
      <w:pPr>
        <w:rPr>
          <w:sz w:val="28"/>
          <w:szCs w:val="28"/>
        </w:rPr>
      </w:pPr>
    </w:p>
    <w:p w:rsidR="00331953" w:rsidRPr="006850BF" w:rsidRDefault="00331953" w:rsidP="00331953">
      <w:pPr>
        <w:spacing w:before="100" w:beforeAutospacing="1" w:after="100" w:afterAutospacing="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850BF">
        <w:rPr>
          <w:rFonts w:eastAsia="Calibri"/>
          <w:bCs/>
          <w:color w:val="000000"/>
          <w:sz w:val="28"/>
          <w:szCs w:val="28"/>
          <w:lang w:eastAsia="en-US"/>
        </w:rPr>
        <w:t>Проект извещения об осуществлении закупки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5624"/>
        <w:gridCol w:w="3090"/>
      </w:tblGrid>
      <w:tr w:rsidR="00331953" w:rsidRPr="000676EF" w:rsidTr="00656993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97575F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97575F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31953" w:rsidRPr="000676EF" w:rsidTr="00656993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F7389A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8E5BB4" w:rsidRDefault="00331953" w:rsidP="00656993">
            <w:pPr>
              <w:rPr>
                <w:color w:val="000000"/>
                <w:sz w:val="24"/>
                <w:szCs w:val="24"/>
              </w:rPr>
            </w:pPr>
            <w:r w:rsidRPr="0097575F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код закупки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97575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31953" w:rsidRPr="000676EF" w:rsidTr="00656993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605AD7" w:rsidRDefault="00331953" w:rsidP="006569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505799" w:rsidRDefault="00331953" w:rsidP="00656993">
            <w:pPr>
              <w:rPr>
                <w:sz w:val="24"/>
                <w:szCs w:val="24"/>
                <w:lang w:eastAsia="en-US"/>
              </w:rPr>
            </w:pPr>
            <w:r w:rsidRPr="00605AD7">
              <w:rPr>
                <w:sz w:val="24"/>
                <w:szCs w:val="24"/>
                <w:lang w:eastAsia="en-US"/>
              </w:rPr>
              <w:t>Информация о проведении закупки в соотве</w:t>
            </w:r>
            <w:r w:rsidRPr="00605AD7">
              <w:rPr>
                <w:sz w:val="24"/>
                <w:szCs w:val="24"/>
                <w:lang w:eastAsia="en-US"/>
              </w:rPr>
              <w:t>т</w:t>
            </w:r>
            <w:r w:rsidRPr="00605AD7">
              <w:rPr>
                <w:sz w:val="24"/>
                <w:szCs w:val="24"/>
                <w:lang w:eastAsia="en-US"/>
              </w:rPr>
              <w:t xml:space="preserve">ствии со статьей 15 </w:t>
            </w:r>
            <w:r w:rsidRPr="00CF734B">
              <w:rPr>
                <w:sz w:val="24"/>
                <w:szCs w:val="24"/>
                <w:lang w:eastAsia="en-US"/>
              </w:rPr>
              <w:t>Федерального закона от 5 апреля 2013 года № 44-ФЗ «О контрактной системе в сфере закупок</w:t>
            </w:r>
            <w:r>
              <w:rPr>
                <w:sz w:val="24"/>
                <w:szCs w:val="24"/>
                <w:lang w:eastAsia="en-US"/>
              </w:rPr>
              <w:t xml:space="preserve"> товаров, работ, услуг для обес</w:t>
            </w:r>
            <w:r w:rsidRPr="00CF734B">
              <w:rPr>
                <w:sz w:val="24"/>
                <w:szCs w:val="24"/>
                <w:lang w:eastAsia="en-US"/>
              </w:rPr>
              <w:t>печения гос</w:t>
            </w:r>
            <w:r w:rsidRPr="00CF734B">
              <w:rPr>
                <w:sz w:val="24"/>
                <w:szCs w:val="24"/>
                <w:lang w:eastAsia="en-US"/>
              </w:rPr>
              <w:t>у</w:t>
            </w:r>
            <w:r w:rsidRPr="00CF734B">
              <w:rPr>
                <w:sz w:val="24"/>
                <w:szCs w:val="24"/>
                <w:lang w:eastAsia="en-US"/>
              </w:rPr>
              <w:t>дарств</w:t>
            </w:r>
            <w:r>
              <w:rPr>
                <w:sz w:val="24"/>
                <w:szCs w:val="24"/>
                <w:lang w:eastAsia="en-US"/>
              </w:rPr>
              <w:t>енных и муниципальных нужд» (да</w:t>
            </w:r>
            <w:r w:rsidRPr="00CF734B">
              <w:rPr>
                <w:sz w:val="24"/>
                <w:szCs w:val="24"/>
                <w:lang w:eastAsia="en-US"/>
              </w:rPr>
              <w:t>лее - Ф</w:t>
            </w:r>
            <w:r w:rsidRPr="00CF734B">
              <w:rPr>
                <w:sz w:val="24"/>
                <w:szCs w:val="24"/>
                <w:lang w:eastAsia="en-US"/>
              </w:rPr>
              <w:t>е</w:t>
            </w:r>
            <w:r w:rsidRPr="00CF734B">
              <w:rPr>
                <w:sz w:val="24"/>
                <w:szCs w:val="24"/>
                <w:lang w:eastAsia="en-US"/>
              </w:rPr>
              <w:t>деральный закон № 44-ФЗ)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31953" w:rsidRPr="000676EF" w:rsidTr="00656993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 определения поставщика (подрядч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ка, 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полнителя)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31953" w:rsidRPr="000676EF" w:rsidTr="00656993">
        <w:trPr>
          <w:trHeight w:val="417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color w:val="000000"/>
                <w:sz w:val="24"/>
                <w:szCs w:val="24"/>
              </w:rPr>
              <w:t>Адрес электронной площадки в информац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онно-телекоммуникационной сети Интернет</w:t>
            </w:r>
          </w:p>
        </w:tc>
        <w:tc>
          <w:tcPr>
            <w:tcW w:w="30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331953" w:rsidRPr="00653921" w:rsidRDefault="00331953" w:rsidP="00331953">
      <w:pPr>
        <w:spacing w:before="100" w:beforeAutospacing="1" w:after="100" w:afterAutospacing="1"/>
        <w:rPr>
          <w:rFonts w:eastAsia="Calibri"/>
          <w:color w:val="000000"/>
          <w:sz w:val="28"/>
          <w:szCs w:val="28"/>
          <w:lang w:val="en-US" w:eastAsia="en-US"/>
        </w:rPr>
      </w:pPr>
      <w:r w:rsidRPr="00653921">
        <w:rPr>
          <w:rFonts w:eastAsia="Calibri"/>
          <w:bCs/>
          <w:color w:val="000000"/>
          <w:sz w:val="28"/>
          <w:szCs w:val="28"/>
          <w:lang w:val="en-US" w:eastAsia="en-US"/>
        </w:rPr>
        <w:t>Заказчик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5528"/>
        <w:gridCol w:w="3119"/>
      </w:tblGrid>
      <w:tr w:rsidR="00331953" w:rsidRPr="000676EF" w:rsidTr="0065699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ind w:right="30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Полное 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аименование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31953" w:rsidRPr="000676EF" w:rsidTr="00656993">
        <w:trPr>
          <w:trHeight w:val="49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м</w:t>
            </w: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естонахождени</w:t>
            </w:r>
            <w:r w:rsidRPr="000676EF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31953" w:rsidRPr="000676EF" w:rsidTr="0065699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F7389A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Почтовый адрес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31953" w:rsidRPr="000676EF" w:rsidTr="0065699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F7389A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31953" w:rsidRPr="000676EF" w:rsidTr="0065699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F7389A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Номер контактного телефона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31953" w:rsidRPr="000676EF" w:rsidTr="0065699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F7389A" w:rsidRDefault="00331953" w:rsidP="006569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Ответственное должностное лицо заказчика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331953" w:rsidRPr="00653921" w:rsidRDefault="00331953" w:rsidP="00331953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653921">
        <w:rPr>
          <w:bCs/>
          <w:color w:val="000000"/>
          <w:sz w:val="28"/>
          <w:szCs w:val="28"/>
        </w:rPr>
        <w:t>Уполномоченныйорган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2410"/>
        <w:gridCol w:w="6237"/>
      </w:tblGrid>
      <w:tr w:rsidR="00331953" w:rsidRPr="000676EF" w:rsidTr="00656993">
        <w:trPr>
          <w:trHeight w:val="8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Администрация г. Пятигорска в лице отдела мун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ципального заказа Управления экономического развития г. Пят</w:t>
            </w:r>
            <w:r w:rsidRPr="000676EF">
              <w:rPr>
                <w:color w:val="000000"/>
                <w:sz w:val="24"/>
                <w:szCs w:val="24"/>
              </w:rPr>
              <w:t>и</w:t>
            </w:r>
            <w:r w:rsidRPr="000676EF">
              <w:rPr>
                <w:color w:val="000000"/>
                <w:sz w:val="24"/>
                <w:szCs w:val="24"/>
              </w:rPr>
              <w:t>горск</w:t>
            </w:r>
          </w:p>
        </w:tc>
      </w:tr>
      <w:tr w:rsidR="00331953" w:rsidRPr="000676EF" w:rsidTr="00656993">
        <w:trPr>
          <w:trHeight w:val="37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Местонахо</w:t>
            </w:r>
            <w:r w:rsidRPr="000676EF">
              <w:rPr>
                <w:color w:val="000000"/>
                <w:sz w:val="24"/>
                <w:szCs w:val="24"/>
              </w:rPr>
              <w:t>ж</w:t>
            </w:r>
            <w:r w:rsidRPr="000676EF">
              <w:rPr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F7389A" w:rsidRDefault="00331953" w:rsidP="00656993">
            <w:pPr>
              <w:rPr>
                <w:color w:val="000000"/>
                <w:sz w:val="24"/>
                <w:szCs w:val="24"/>
              </w:rPr>
            </w:pPr>
            <w:r w:rsidRPr="00F7389A">
              <w:rPr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331953" w:rsidRPr="000676EF" w:rsidTr="00656993">
        <w:trPr>
          <w:trHeight w:val="42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Почтовый а</w:t>
            </w:r>
            <w:r w:rsidRPr="000676EF">
              <w:rPr>
                <w:color w:val="000000"/>
                <w:sz w:val="24"/>
                <w:szCs w:val="24"/>
              </w:rPr>
              <w:t>д</w:t>
            </w:r>
            <w:r w:rsidRPr="000676EF">
              <w:rPr>
                <w:color w:val="000000"/>
                <w:sz w:val="24"/>
                <w:szCs w:val="24"/>
              </w:rPr>
              <w:t>рес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F7389A" w:rsidRDefault="00331953" w:rsidP="00656993">
            <w:pPr>
              <w:rPr>
                <w:color w:val="000000"/>
                <w:sz w:val="24"/>
                <w:szCs w:val="24"/>
              </w:rPr>
            </w:pPr>
            <w:r w:rsidRPr="00F7389A">
              <w:rPr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331953" w:rsidRPr="000676EF" w:rsidTr="00656993">
        <w:trPr>
          <w:trHeight w:val="54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Адрес эле</w:t>
            </w:r>
            <w:r w:rsidRPr="000676EF">
              <w:rPr>
                <w:color w:val="000000"/>
                <w:sz w:val="24"/>
                <w:szCs w:val="24"/>
              </w:rPr>
              <w:t>к</w:t>
            </w:r>
            <w:r w:rsidRPr="000676EF">
              <w:rPr>
                <w:color w:val="000000"/>
                <w:sz w:val="24"/>
                <w:szCs w:val="24"/>
              </w:rPr>
              <w:t>тронной почты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EC4C61" w:rsidRDefault="00331953" w:rsidP="00656993">
            <w:pPr>
              <w:rPr>
                <w:color w:val="000000"/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omz@pyatigorsk.org</w:t>
            </w:r>
          </w:p>
        </w:tc>
      </w:tr>
      <w:tr w:rsidR="00331953" w:rsidRPr="000676EF" w:rsidTr="00656993">
        <w:trPr>
          <w:trHeight w:val="55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Pr="000676EF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Номер ко</w:t>
            </w:r>
            <w:r w:rsidRPr="000676EF">
              <w:rPr>
                <w:color w:val="000000"/>
                <w:sz w:val="24"/>
                <w:szCs w:val="24"/>
              </w:rPr>
              <w:t>н</w:t>
            </w:r>
            <w:r w:rsidRPr="000676EF">
              <w:rPr>
                <w:color w:val="000000"/>
                <w:sz w:val="24"/>
                <w:szCs w:val="24"/>
              </w:rPr>
              <w:t>тактного телефона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EC4C61" w:rsidRDefault="00331953" w:rsidP="00656993">
            <w:pPr>
              <w:rPr>
                <w:color w:val="000000"/>
                <w:sz w:val="24"/>
                <w:szCs w:val="24"/>
              </w:rPr>
            </w:pPr>
            <w:r w:rsidRPr="00EC4C61">
              <w:rPr>
                <w:color w:val="000000"/>
                <w:sz w:val="24"/>
                <w:szCs w:val="24"/>
                <w:lang w:val="en-US"/>
              </w:rPr>
              <w:t xml:space="preserve">+7 </w:t>
            </w:r>
            <w:r w:rsidRPr="00EC4C61">
              <w:rPr>
                <w:color w:val="000000"/>
                <w:sz w:val="24"/>
                <w:szCs w:val="24"/>
              </w:rPr>
              <w:t>(8793) 33-70-57</w:t>
            </w:r>
          </w:p>
        </w:tc>
      </w:tr>
      <w:tr w:rsidR="00331953" w:rsidRPr="000676EF" w:rsidTr="00656993">
        <w:trPr>
          <w:trHeight w:val="56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953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Ответственное дол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ностное лицо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953" w:rsidRPr="000676EF" w:rsidRDefault="00331953" w:rsidP="00656993">
            <w:pPr>
              <w:rPr>
                <w:color w:val="000000"/>
                <w:sz w:val="24"/>
                <w:szCs w:val="24"/>
              </w:rPr>
            </w:pPr>
            <w:r w:rsidRPr="000676EF">
              <w:rPr>
                <w:color w:val="000000"/>
                <w:sz w:val="24"/>
                <w:szCs w:val="24"/>
              </w:rPr>
              <w:t>Мирошниченко Анна Владимировна/Агурицев Д</w:t>
            </w:r>
            <w:r w:rsidRPr="000676EF">
              <w:rPr>
                <w:color w:val="000000"/>
                <w:sz w:val="24"/>
                <w:szCs w:val="24"/>
              </w:rPr>
              <w:t>е</w:t>
            </w:r>
            <w:r w:rsidRPr="000676EF">
              <w:rPr>
                <w:color w:val="000000"/>
                <w:sz w:val="24"/>
                <w:szCs w:val="24"/>
              </w:rPr>
              <w:t>нис Геннадьевич</w:t>
            </w:r>
            <w:r>
              <w:rPr>
                <w:color w:val="000000"/>
                <w:sz w:val="24"/>
                <w:szCs w:val="24"/>
              </w:rPr>
              <w:t>/Сухнева Альбина Георгиевна</w:t>
            </w:r>
          </w:p>
        </w:tc>
      </w:tr>
    </w:tbl>
    <w:p w:rsidR="00331953" w:rsidRPr="00573B96" w:rsidRDefault="00331953" w:rsidP="00331953">
      <w:pPr>
        <w:tabs>
          <w:tab w:val="left" w:pos="2260"/>
        </w:tabs>
        <w:rPr>
          <w:rFonts w:eastAsia="Calibri"/>
          <w:bCs/>
          <w:color w:val="000000"/>
          <w:sz w:val="24"/>
          <w:szCs w:val="24"/>
          <w:lang w:eastAsia="en-US"/>
        </w:rPr>
      </w:pPr>
    </w:p>
    <w:tbl>
      <w:tblPr>
        <w:tblStyle w:val="3"/>
        <w:tblW w:w="9356" w:type="dxa"/>
        <w:tblInd w:w="108" w:type="dxa"/>
        <w:tblLayout w:type="fixed"/>
        <w:tblLook w:val="04A0"/>
      </w:tblPr>
      <w:tblGrid>
        <w:gridCol w:w="709"/>
        <w:gridCol w:w="2410"/>
        <w:gridCol w:w="6237"/>
      </w:tblGrid>
      <w:tr w:rsidR="00331953" w:rsidRPr="00505799" w:rsidTr="00656993">
        <w:trPr>
          <w:trHeight w:val="494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5799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b/>
                <w:bCs/>
                <w:color w:val="000000"/>
                <w:sz w:val="24"/>
                <w:szCs w:val="24"/>
              </w:rPr>
              <w:t>Условия закупки</w:t>
            </w:r>
          </w:p>
        </w:tc>
        <w:tc>
          <w:tcPr>
            <w:tcW w:w="6237" w:type="dxa"/>
            <w:vAlign w:val="center"/>
          </w:tcPr>
          <w:p w:rsidR="00331953" w:rsidRPr="00EC4C61" w:rsidRDefault="00331953" w:rsidP="0065699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Указаны в Приложении</w:t>
            </w:r>
            <w:r w:rsidRPr="00EC4C61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331953" w:rsidRPr="00505799" w:rsidTr="00656993">
        <w:trPr>
          <w:trHeight w:val="494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Наименование об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екта закупки, и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формация (при н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личии),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ренная правилами использования кат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лога товаров, работ, услуг для обеспеч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государственных и муниципальных нужд, установле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 xml:space="preserve">ными в соответствии с частью 6 статьи 23 Федерального закона № 44-ФЗ, указание </w:t>
            </w:r>
            <w:r w:rsidRPr="00505799">
              <w:rPr>
                <w:sz w:val="24"/>
                <w:szCs w:val="24"/>
              </w:rPr>
              <w:lastRenderedPageBreak/>
              <w:t>(в случае осущест</w:t>
            </w:r>
            <w:r w:rsidRPr="00505799">
              <w:rPr>
                <w:sz w:val="24"/>
                <w:szCs w:val="24"/>
              </w:rPr>
              <w:t>в</w:t>
            </w:r>
            <w:r w:rsidRPr="00505799">
              <w:rPr>
                <w:sz w:val="24"/>
                <w:szCs w:val="24"/>
              </w:rPr>
              <w:t>ления закупки л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карственных средств) на межд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народные непате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тованные наимен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вания лекарственных средств или при 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сутствии таких н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именований химич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ские, группирово</w:t>
            </w:r>
            <w:r w:rsidRPr="00505799">
              <w:rPr>
                <w:sz w:val="24"/>
                <w:szCs w:val="24"/>
              </w:rPr>
              <w:t>ч</w:t>
            </w:r>
            <w:r w:rsidRPr="00505799">
              <w:rPr>
                <w:sz w:val="24"/>
                <w:szCs w:val="24"/>
              </w:rPr>
              <w:t>ные наименования.</w:t>
            </w:r>
          </w:p>
          <w:p w:rsidR="00331953" w:rsidRPr="00505799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1953" w:rsidRPr="00505799" w:rsidTr="00656993">
        <w:trPr>
          <w:trHeight w:val="415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кол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честве (за исключ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нием случая, пред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 xml:space="preserve">смотренного </w:t>
            </w:r>
            <w:hyperlink r:id="rId8" w:history="1">
              <w:r w:rsidRPr="00505799">
                <w:rPr>
                  <w:rStyle w:val="ab"/>
                  <w:sz w:val="24"/>
                  <w:szCs w:val="24"/>
                </w:rPr>
                <w:t>частью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44), единице измер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и месте поставки товара (при осущ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ствлении закупки товара, в том числе поставляемого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казчику при выпо</w:t>
            </w:r>
            <w:r w:rsidRPr="00505799">
              <w:rPr>
                <w:sz w:val="24"/>
                <w:szCs w:val="24"/>
              </w:rPr>
              <w:t>л</w:t>
            </w:r>
            <w:r w:rsidRPr="00505799">
              <w:rPr>
                <w:sz w:val="24"/>
                <w:szCs w:val="24"/>
              </w:rPr>
              <w:t>нении закупаемых работ, оказании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купаемых услуг).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1953" w:rsidRPr="00505799" w:rsidTr="00656993">
        <w:trPr>
          <w:trHeight w:val="2540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об об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еме (за исключением случая,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 xml:space="preserve">ренного </w:t>
            </w:r>
            <w:hyperlink r:id="rId9" w:history="1">
              <w:r w:rsidRPr="00505799">
                <w:rPr>
                  <w:sz w:val="24"/>
                  <w:szCs w:val="24"/>
                </w:rPr>
                <w:t>частью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44-ФЗ), о единице и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мерения (при нал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чии) и месте выпо</w:t>
            </w:r>
            <w:r w:rsidRPr="00505799">
              <w:rPr>
                <w:sz w:val="24"/>
                <w:szCs w:val="24"/>
              </w:rPr>
              <w:t>л</w:t>
            </w:r>
            <w:r w:rsidRPr="00505799">
              <w:rPr>
                <w:sz w:val="24"/>
                <w:szCs w:val="24"/>
              </w:rPr>
              <w:t>нения работы или оказания услуги.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Срок исполнения контракта (отдел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ных этапов исполн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ния контракта, если проектом контракта предусмотрены 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кие этапы).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331953" w:rsidRPr="002C46BA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  <w:r w:rsidRPr="002C46BA">
              <w:rPr>
                <w:color w:val="000000"/>
                <w:sz w:val="24"/>
                <w:szCs w:val="24"/>
              </w:rPr>
              <w:t>Начальная (макс</w:t>
            </w:r>
            <w:r w:rsidRPr="002C46BA">
              <w:rPr>
                <w:color w:val="000000"/>
                <w:sz w:val="24"/>
                <w:szCs w:val="24"/>
              </w:rPr>
              <w:t>и</w:t>
            </w:r>
            <w:r w:rsidRPr="002C46BA">
              <w:rPr>
                <w:color w:val="000000"/>
                <w:sz w:val="24"/>
                <w:szCs w:val="24"/>
              </w:rPr>
              <w:t>мальная) цена ко</w:t>
            </w:r>
            <w:r w:rsidRPr="002C46BA">
              <w:rPr>
                <w:color w:val="000000"/>
                <w:sz w:val="24"/>
                <w:szCs w:val="24"/>
              </w:rPr>
              <w:t>н</w:t>
            </w:r>
            <w:r w:rsidRPr="002C46BA">
              <w:rPr>
                <w:color w:val="000000"/>
                <w:sz w:val="24"/>
                <w:szCs w:val="24"/>
              </w:rPr>
              <w:t>тракта (цена отдел</w:t>
            </w:r>
            <w:r w:rsidRPr="002C46BA">
              <w:rPr>
                <w:color w:val="000000"/>
                <w:sz w:val="24"/>
                <w:szCs w:val="24"/>
              </w:rPr>
              <w:t>ь</w:t>
            </w:r>
            <w:r w:rsidRPr="002C46BA">
              <w:rPr>
                <w:color w:val="000000"/>
                <w:sz w:val="24"/>
                <w:szCs w:val="24"/>
              </w:rPr>
              <w:lastRenderedPageBreak/>
              <w:t>ных этапов исполн</w:t>
            </w:r>
            <w:r w:rsidRPr="002C46BA">
              <w:rPr>
                <w:color w:val="000000"/>
                <w:sz w:val="24"/>
                <w:szCs w:val="24"/>
              </w:rPr>
              <w:t>е</w:t>
            </w:r>
            <w:r w:rsidRPr="002C46BA">
              <w:rPr>
                <w:color w:val="000000"/>
                <w:sz w:val="24"/>
                <w:szCs w:val="24"/>
              </w:rPr>
              <w:t>ния контракта, если проектом контракта предусмотрены т</w:t>
            </w:r>
            <w:r w:rsidRPr="002C46BA">
              <w:rPr>
                <w:color w:val="000000"/>
                <w:sz w:val="24"/>
                <w:szCs w:val="24"/>
              </w:rPr>
              <w:t>а</w:t>
            </w:r>
            <w:r w:rsidRPr="002C46BA">
              <w:rPr>
                <w:color w:val="000000"/>
                <w:sz w:val="24"/>
                <w:szCs w:val="24"/>
              </w:rPr>
              <w:t xml:space="preserve">кие этапы) </w:t>
            </w:r>
            <w:r w:rsidRPr="002C46BA">
              <w:rPr>
                <w:b/>
                <w:color w:val="000000"/>
                <w:sz w:val="24"/>
                <w:szCs w:val="24"/>
              </w:rPr>
              <w:t>(в ру</w:t>
            </w:r>
            <w:r w:rsidRPr="002C46BA">
              <w:rPr>
                <w:b/>
                <w:color w:val="000000"/>
                <w:sz w:val="24"/>
                <w:szCs w:val="24"/>
              </w:rPr>
              <w:t>б</w:t>
            </w:r>
            <w:r w:rsidRPr="002C46BA">
              <w:rPr>
                <w:b/>
                <w:color w:val="000000"/>
                <w:sz w:val="24"/>
                <w:szCs w:val="24"/>
              </w:rPr>
              <w:t>лях)</w:t>
            </w:r>
          </w:p>
          <w:p w:rsidR="00331953" w:rsidRPr="002C46BA" w:rsidRDefault="00331953" w:rsidP="00656993">
            <w:pPr>
              <w:rPr>
                <w:i/>
                <w:color w:val="000000"/>
                <w:sz w:val="24"/>
                <w:szCs w:val="24"/>
              </w:rPr>
            </w:pPr>
            <w:r w:rsidRPr="002C46BA">
              <w:rPr>
                <w:i/>
                <w:color w:val="000000"/>
                <w:sz w:val="24"/>
                <w:szCs w:val="24"/>
              </w:rPr>
              <w:t>В случае, пред</w:t>
            </w:r>
            <w:r w:rsidRPr="002C46BA">
              <w:rPr>
                <w:i/>
                <w:color w:val="000000"/>
                <w:sz w:val="24"/>
                <w:szCs w:val="24"/>
              </w:rPr>
              <w:t>у</w:t>
            </w:r>
            <w:r w:rsidRPr="002C46BA">
              <w:rPr>
                <w:i/>
                <w:color w:val="000000"/>
                <w:sz w:val="24"/>
                <w:szCs w:val="24"/>
              </w:rPr>
              <w:t>смотренном частью 24 статьи 22 Фед</w:t>
            </w:r>
            <w:r w:rsidRPr="002C46BA">
              <w:rPr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i/>
                <w:color w:val="000000"/>
                <w:sz w:val="24"/>
                <w:szCs w:val="24"/>
              </w:rPr>
              <w:t>рального закона №44-ФЗ, указыв</w:t>
            </w:r>
            <w:r w:rsidRPr="002C46BA">
              <w:rPr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i/>
                <w:color w:val="000000"/>
                <w:sz w:val="24"/>
                <w:szCs w:val="24"/>
              </w:rPr>
              <w:t>ются начальная цена единицы товара, р</w:t>
            </w:r>
            <w:r w:rsidRPr="002C46BA">
              <w:rPr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i/>
                <w:color w:val="000000"/>
                <w:sz w:val="24"/>
                <w:szCs w:val="24"/>
              </w:rPr>
              <w:t>боты, услуги, а также начальная сумма цен указанных единиц и максимал</w:t>
            </w:r>
            <w:r w:rsidRPr="002C46BA">
              <w:rPr>
                <w:i/>
                <w:color w:val="000000"/>
                <w:sz w:val="24"/>
                <w:szCs w:val="24"/>
              </w:rPr>
              <w:t>ь</w:t>
            </w:r>
            <w:r w:rsidRPr="002C46BA">
              <w:rPr>
                <w:i/>
                <w:color w:val="000000"/>
                <w:sz w:val="24"/>
                <w:szCs w:val="24"/>
              </w:rPr>
              <w:t>ное значение цены контракта.</w:t>
            </w:r>
          </w:p>
          <w:p w:rsidR="00331953" w:rsidRPr="002C46BA" w:rsidRDefault="00331953" w:rsidP="0065699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C46BA">
              <w:rPr>
                <w:i/>
                <w:color w:val="000000"/>
                <w:sz w:val="24"/>
                <w:szCs w:val="24"/>
              </w:rPr>
              <w:t>В случаях, устано</w:t>
            </w:r>
            <w:r w:rsidRPr="002C46BA">
              <w:rPr>
                <w:i/>
                <w:color w:val="000000"/>
                <w:sz w:val="24"/>
                <w:szCs w:val="24"/>
              </w:rPr>
              <w:t>в</w:t>
            </w:r>
            <w:r w:rsidRPr="002C46BA">
              <w:rPr>
                <w:i/>
                <w:color w:val="000000"/>
                <w:sz w:val="24"/>
                <w:szCs w:val="24"/>
              </w:rPr>
              <w:t>ленных Правител</w:t>
            </w:r>
            <w:r w:rsidRPr="002C46BA">
              <w:rPr>
                <w:i/>
                <w:color w:val="000000"/>
                <w:sz w:val="24"/>
                <w:szCs w:val="24"/>
              </w:rPr>
              <w:t>ь</w:t>
            </w:r>
            <w:r w:rsidRPr="002C46BA">
              <w:rPr>
                <w:i/>
                <w:color w:val="000000"/>
                <w:sz w:val="24"/>
                <w:szCs w:val="24"/>
              </w:rPr>
              <w:t>ством Российской Федерации в соо</w:t>
            </w:r>
            <w:r w:rsidRPr="002C46BA">
              <w:rPr>
                <w:i/>
                <w:color w:val="000000"/>
                <w:sz w:val="24"/>
                <w:szCs w:val="24"/>
              </w:rPr>
              <w:t>т</w:t>
            </w:r>
            <w:r w:rsidRPr="002C46BA">
              <w:rPr>
                <w:i/>
                <w:color w:val="000000"/>
                <w:sz w:val="24"/>
                <w:szCs w:val="24"/>
              </w:rPr>
              <w:t>ветствии с частью 2 статьи 34 Фед</w:t>
            </w:r>
            <w:r w:rsidRPr="002C46BA">
              <w:rPr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i/>
                <w:color w:val="000000"/>
                <w:sz w:val="24"/>
                <w:szCs w:val="24"/>
              </w:rPr>
              <w:t>рального закона №44-ФЗ, указыв</w:t>
            </w:r>
            <w:r w:rsidRPr="002C46BA">
              <w:rPr>
                <w:i/>
                <w:color w:val="000000"/>
                <w:sz w:val="24"/>
                <w:szCs w:val="24"/>
              </w:rPr>
              <w:t>а</w:t>
            </w:r>
            <w:r w:rsidRPr="002C46BA">
              <w:rPr>
                <w:i/>
                <w:color w:val="000000"/>
                <w:sz w:val="24"/>
                <w:szCs w:val="24"/>
              </w:rPr>
              <w:t>ются ориентир</w:t>
            </w:r>
            <w:r w:rsidRPr="002C46BA">
              <w:rPr>
                <w:i/>
                <w:color w:val="000000"/>
                <w:sz w:val="24"/>
                <w:szCs w:val="24"/>
              </w:rPr>
              <w:t>о</w:t>
            </w:r>
            <w:r w:rsidRPr="002C46BA">
              <w:rPr>
                <w:i/>
                <w:color w:val="000000"/>
                <w:sz w:val="24"/>
                <w:szCs w:val="24"/>
              </w:rPr>
              <w:t>вочное значение ц</w:t>
            </w:r>
            <w:r w:rsidRPr="002C46BA">
              <w:rPr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i/>
                <w:color w:val="000000"/>
                <w:sz w:val="24"/>
                <w:szCs w:val="24"/>
              </w:rPr>
              <w:t>ны контракта либо формула цены и максимальное знач</w:t>
            </w:r>
            <w:r w:rsidRPr="002C46BA">
              <w:rPr>
                <w:i/>
                <w:color w:val="000000"/>
                <w:sz w:val="24"/>
                <w:szCs w:val="24"/>
              </w:rPr>
              <w:t>е</w:t>
            </w:r>
            <w:r w:rsidRPr="002C46BA">
              <w:rPr>
                <w:i/>
                <w:color w:val="000000"/>
                <w:sz w:val="24"/>
                <w:szCs w:val="24"/>
              </w:rPr>
              <w:t>ние цены контра</w:t>
            </w:r>
            <w:r w:rsidRPr="002C46BA">
              <w:rPr>
                <w:i/>
                <w:color w:val="000000"/>
                <w:sz w:val="24"/>
                <w:szCs w:val="24"/>
              </w:rPr>
              <w:t>к</w:t>
            </w:r>
            <w:r w:rsidRPr="002C46BA">
              <w:rPr>
                <w:i/>
                <w:color w:val="000000"/>
                <w:sz w:val="24"/>
                <w:szCs w:val="24"/>
              </w:rPr>
              <w:t>та.</w:t>
            </w:r>
          </w:p>
          <w:p w:rsidR="00331953" w:rsidRPr="002C46BA" w:rsidRDefault="00331953" w:rsidP="00656993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EC4C61" w:rsidRDefault="00331953" w:rsidP="00656993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lastRenderedPageBreak/>
              <w:t>________________ руб.</w:t>
            </w:r>
          </w:p>
          <w:p w:rsidR="00331953" w:rsidRPr="00EC4C61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EC4C61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Расчет предоставлен в Приложении 2</w:t>
            </w: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  <w:lang w:val="en-US"/>
              </w:rPr>
              <w:t>Источник финансирования</w:t>
            </w:r>
            <w:r w:rsidRPr="00505799">
              <w:rPr>
                <w:color w:val="000000"/>
                <w:sz w:val="24"/>
                <w:szCs w:val="24"/>
              </w:rPr>
              <w:t>.</w:t>
            </w:r>
          </w:p>
          <w:p w:rsidR="00331953" w:rsidRPr="00505799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1953" w:rsidRPr="00505799" w:rsidTr="00656993">
        <w:trPr>
          <w:trHeight w:val="1238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Наименование вал</w:t>
            </w:r>
            <w:r w:rsidRPr="00505799">
              <w:rPr>
                <w:color w:val="000000"/>
                <w:sz w:val="24"/>
                <w:szCs w:val="24"/>
              </w:rPr>
              <w:t>ю</w:t>
            </w:r>
            <w:r w:rsidRPr="00505799">
              <w:rPr>
                <w:color w:val="000000"/>
                <w:sz w:val="24"/>
                <w:szCs w:val="24"/>
              </w:rPr>
              <w:t>ты в соответствии с общероссийским классификатором валют.</w:t>
            </w:r>
          </w:p>
          <w:p w:rsidR="00331953" w:rsidRPr="00505799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Размер аванса (если предусмотрена в</w:t>
            </w:r>
            <w:r w:rsidRPr="00505799">
              <w:rPr>
                <w:color w:val="000000"/>
                <w:sz w:val="24"/>
                <w:szCs w:val="24"/>
              </w:rPr>
              <w:t>ы</w:t>
            </w:r>
            <w:r w:rsidRPr="00505799">
              <w:rPr>
                <w:color w:val="000000"/>
                <w:sz w:val="24"/>
                <w:szCs w:val="24"/>
              </w:rPr>
              <w:t>плата аванса).</w:t>
            </w:r>
          </w:p>
          <w:p w:rsidR="00331953" w:rsidRPr="00505799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(если предусмотрено указать размер аванса в %)</w:t>
            </w: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color w:val="000000"/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 xml:space="preserve">Критерии оценки заявок на участие в конкурсах, величины значимости этих </w:t>
            </w:r>
            <w:r w:rsidRPr="00505799">
              <w:rPr>
                <w:sz w:val="24"/>
                <w:szCs w:val="24"/>
              </w:rPr>
              <w:lastRenderedPageBreak/>
              <w:t>критериев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ным законом № 44-ФЗ.</w:t>
            </w:r>
          </w:p>
        </w:tc>
        <w:tc>
          <w:tcPr>
            <w:tcW w:w="6237" w:type="dxa"/>
            <w:vAlign w:val="center"/>
          </w:tcPr>
          <w:p w:rsidR="00331953" w:rsidRPr="00044324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EC4C61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EC4C61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31953" w:rsidRPr="00EC4C61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EC4C61" w:rsidRDefault="00331953" w:rsidP="00656993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Если установлено, то указать:</w:t>
            </w:r>
          </w:p>
          <w:p w:rsidR="00331953" w:rsidRPr="00EC4C61" w:rsidRDefault="00331953" w:rsidP="00656993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lastRenderedPageBreak/>
              <w:t>В соответствии с Порядком рассмотрения и оценки заявок на участие в конкурсе, утвержденном Постановлением Правительства Российской Федерации от 31 декабря                   2021 г. № 2604 «Об оценке заявок на участие в закупке товаров, работ, услуг для обеспечения государственных и муниципальных нужд, внесении изменений в пункт 4 п</w:t>
            </w:r>
            <w:r w:rsidRPr="00EC4C61">
              <w:rPr>
                <w:sz w:val="24"/>
                <w:szCs w:val="24"/>
              </w:rPr>
              <w:t>о</w:t>
            </w:r>
            <w:r w:rsidRPr="00EC4C61">
              <w:rPr>
                <w:sz w:val="24"/>
                <w:szCs w:val="24"/>
              </w:rPr>
              <w:t>становления Правительства Российской Федерации от 20 декабря 2021 г. № 2369 и признании утратившими силу некоторых актов и отдельных положений некоторых а</w:t>
            </w:r>
            <w:r w:rsidRPr="00EC4C61">
              <w:rPr>
                <w:sz w:val="24"/>
                <w:szCs w:val="24"/>
              </w:rPr>
              <w:t>к</w:t>
            </w:r>
            <w:r w:rsidRPr="00EC4C61">
              <w:rPr>
                <w:sz w:val="24"/>
                <w:szCs w:val="24"/>
              </w:rPr>
              <w:t>тов Правительства Российской Федерации».</w:t>
            </w:r>
          </w:p>
          <w:p w:rsidR="00331953" w:rsidRPr="00EC4C61" w:rsidRDefault="00331953" w:rsidP="00656993">
            <w:pPr>
              <w:jc w:val="both"/>
              <w:rPr>
                <w:sz w:val="24"/>
                <w:szCs w:val="24"/>
              </w:rPr>
            </w:pPr>
            <w:r w:rsidRPr="00EC4C61">
              <w:rPr>
                <w:sz w:val="24"/>
                <w:szCs w:val="24"/>
              </w:rPr>
              <w:t>Указаны в приложении 4</w:t>
            </w:r>
          </w:p>
          <w:p w:rsidR="00331953" w:rsidRPr="00EC4C61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5799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5799">
              <w:rPr>
                <w:color w:val="000000" w:themeColor="text1"/>
                <w:sz w:val="24"/>
                <w:szCs w:val="24"/>
              </w:rPr>
              <w:t>Требования, пред</w:t>
            </w:r>
            <w:r w:rsidRPr="00505799">
              <w:rPr>
                <w:color w:val="000000" w:themeColor="text1"/>
                <w:sz w:val="24"/>
                <w:szCs w:val="24"/>
              </w:rPr>
              <w:t>ъ</w:t>
            </w:r>
            <w:r w:rsidRPr="00505799">
              <w:rPr>
                <w:color w:val="000000" w:themeColor="text1"/>
                <w:sz w:val="24"/>
                <w:szCs w:val="24"/>
              </w:rPr>
              <w:t>являемые к участн</w:t>
            </w:r>
            <w:r w:rsidRPr="00505799">
              <w:rPr>
                <w:color w:val="000000" w:themeColor="text1"/>
                <w:sz w:val="24"/>
                <w:szCs w:val="24"/>
              </w:rPr>
              <w:t>и</w:t>
            </w:r>
            <w:r w:rsidRPr="00505799">
              <w:rPr>
                <w:color w:val="000000" w:themeColor="text1"/>
                <w:sz w:val="24"/>
                <w:szCs w:val="24"/>
              </w:rPr>
              <w:t>кам закупки в соо</w:t>
            </w:r>
            <w:r w:rsidRPr="00505799">
              <w:rPr>
                <w:color w:val="000000" w:themeColor="text1"/>
                <w:sz w:val="24"/>
                <w:szCs w:val="24"/>
              </w:rPr>
              <w:t>т</w:t>
            </w:r>
            <w:r w:rsidRPr="00505799">
              <w:rPr>
                <w:color w:val="000000" w:themeColor="text1"/>
                <w:sz w:val="24"/>
                <w:szCs w:val="24"/>
              </w:rPr>
              <w:t>ветствии с частью 1 статьи 31 Федерал</w:t>
            </w:r>
            <w:r w:rsidRPr="00505799">
              <w:rPr>
                <w:color w:val="000000" w:themeColor="text1"/>
                <w:sz w:val="24"/>
                <w:szCs w:val="24"/>
              </w:rPr>
              <w:t>ь</w:t>
            </w:r>
            <w:r w:rsidRPr="00505799">
              <w:rPr>
                <w:color w:val="000000" w:themeColor="text1"/>
                <w:sz w:val="24"/>
                <w:szCs w:val="24"/>
              </w:rPr>
              <w:t>ного закона №44-ФЗ.</w:t>
            </w:r>
          </w:p>
        </w:tc>
        <w:tc>
          <w:tcPr>
            <w:tcW w:w="6237" w:type="dxa"/>
            <w:vAlign w:val="center"/>
          </w:tcPr>
          <w:p w:rsidR="00331953" w:rsidRPr="00A048C6" w:rsidRDefault="00331953" w:rsidP="006569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color w:val="000000" w:themeColor="text1"/>
                <w:sz w:val="24"/>
                <w:szCs w:val="24"/>
              </w:rPr>
              <w:t>Требования, предъявляемые к участникам закупки, уст</w:t>
            </w:r>
            <w:r w:rsidRPr="00A048C6">
              <w:rPr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color w:val="000000" w:themeColor="text1"/>
                <w:sz w:val="24"/>
                <w:szCs w:val="24"/>
              </w:rPr>
              <w:t>новлены в соответствии с частью 1 статьи 31 Федеральн</w:t>
            </w:r>
            <w:r w:rsidRPr="00A048C6">
              <w:rPr>
                <w:color w:val="000000" w:themeColor="text1"/>
                <w:sz w:val="24"/>
                <w:szCs w:val="24"/>
              </w:rPr>
              <w:t>о</w:t>
            </w:r>
            <w:r w:rsidRPr="00A048C6">
              <w:rPr>
                <w:color w:val="000000" w:themeColor="text1"/>
                <w:sz w:val="24"/>
                <w:szCs w:val="24"/>
              </w:rPr>
              <w:t>го закона № 44-ФЗ.</w:t>
            </w:r>
          </w:p>
          <w:p w:rsidR="00331953" w:rsidRDefault="00331953" w:rsidP="0065699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53" w:rsidRDefault="00331953" w:rsidP="006569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b/>
                <w:i/>
                <w:color w:val="000000" w:themeColor="text1"/>
                <w:sz w:val="24"/>
                <w:szCs w:val="24"/>
              </w:rPr>
              <w:t>установлено/не установлено</w:t>
            </w:r>
          </w:p>
          <w:p w:rsidR="00331953" w:rsidRPr="00A048C6" w:rsidRDefault="00331953" w:rsidP="0065699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53" w:rsidRPr="00A048C6" w:rsidRDefault="00331953" w:rsidP="00656993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i/>
                <w:color w:val="000000" w:themeColor="text1"/>
                <w:sz w:val="24"/>
                <w:szCs w:val="24"/>
              </w:rPr>
              <w:t>Если установлено, то указать содержание требования к участникам закупки и исчерпывающий перечень док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ментов, подтверждающих соответствие участника з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купки таким требованиям согласно п. 1 ч. 1 ст. 31 Фед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е</w:t>
            </w:r>
            <w:r w:rsidRPr="00A048C6">
              <w:rPr>
                <w:i/>
                <w:color w:val="000000" w:themeColor="text1"/>
                <w:sz w:val="24"/>
                <w:szCs w:val="24"/>
              </w:rPr>
              <w:t>рального закона № 44-ФЗ.</w:t>
            </w:r>
          </w:p>
          <w:p w:rsidR="00331953" w:rsidRDefault="00331953" w:rsidP="00656993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331953" w:rsidRDefault="00331953" w:rsidP="00656993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i/>
                <w:color w:val="000000" w:themeColor="text1"/>
                <w:sz w:val="24"/>
                <w:szCs w:val="24"/>
              </w:rPr>
              <w:t>Если не установлено, то данный абзац удаляется.</w:t>
            </w:r>
          </w:p>
          <w:p w:rsidR="00331953" w:rsidRPr="00A048C6" w:rsidRDefault="00331953" w:rsidP="0065699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53" w:rsidRPr="00A048C6" w:rsidRDefault="00331953" w:rsidP="006569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48C6">
              <w:rPr>
                <w:color w:val="000000" w:themeColor="text1"/>
                <w:sz w:val="24"/>
                <w:szCs w:val="24"/>
              </w:rPr>
              <w:t>Также требования указаны в разделе 1 Приложения 3.</w:t>
            </w:r>
          </w:p>
          <w:p w:rsidR="00331953" w:rsidRPr="00505799" w:rsidRDefault="00331953" w:rsidP="0065699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Требования, пред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являемые к участн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кам закупки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частями 2 и 2.1 (при наличии таких требований) статьи 31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44-ФЗ, и исчерпыва</w:t>
            </w:r>
            <w:r w:rsidRPr="00505799">
              <w:rPr>
                <w:sz w:val="24"/>
                <w:szCs w:val="24"/>
              </w:rPr>
              <w:t>ю</w:t>
            </w:r>
            <w:r w:rsidRPr="00505799">
              <w:rPr>
                <w:sz w:val="24"/>
                <w:szCs w:val="24"/>
              </w:rPr>
              <w:t>щий перечень док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ментов, подтве</w:t>
            </w:r>
            <w:r w:rsidRPr="00505799">
              <w:rPr>
                <w:sz w:val="24"/>
                <w:szCs w:val="24"/>
              </w:rPr>
              <w:t>р</w:t>
            </w:r>
            <w:r w:rsidRPr="00505799">
              <w:rPr>
                <w:sz w:val="24"/>
                <w:szCs w:val="24"/>
              </w:rPr>
              <w:t>ждающих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вие участника заку</w:t>
            </w:r>
            <w:r w:rsidRPr="00505799">
              <w:rPr>
                <w:sz w:val="24"/>
                <w:szCs w:val="24"/>
              </w:rPr>
              <w:t>п</w:t>
            </w:r>
            <w:r w:rsidRPr="00505799">
              <w:rPr>
                <w:sz w:val="24"/>
                <w:szCs w:val="24"/>
              </w:rPr>
              <w:t>ки таким требован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ям.</w:t>
            </w: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Требование по части 2 статьи 31 Федерального закона       № 44-ФЗ: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331953" w:rsidRPr="004E4256" w:rsidRDefault="00331953" w:rsidP="00656993">
            <w:pPr>
              <w:jc w:val="both"/>
              <w:rPr>
                <w:sz w:val="24"/>
                <w:szCs w:val="24"/>
              </w:rPr>
            </w:pPr>
            <w:r w:rsidRPr="004E4256">
              <w:rPr>
                <w:sz w:val="24"/>
                <w:szCs w:val="24"/>
              </w:rPr>
              <w:t>Установлено. Исчерпывающий перечень документов, подтверждающий соответствие участника закупки треб</w:t>
            </w:r>
            <w:r w:rsidRPr="004E4256">
              <w:rPr>
                <w:sz w:val="24"/>
                <w:szCs w:val="24"/>
              </w:rPr>
              <w:t>о</w:t>
            </w:r>
            <w:r w:rsidRPr="004E4256">
              <w:rPr>
                <w:sz w:val="24"/>
                <w:szCs w:val="24"/>
              </w:rPr>
              <w:t xml:space="preserve">ваниям в соответствии с частью 2 статьи 31 Федерального закона № 44-ФЗ, </w:t>
            </w:r>
            <w:r w:rsidRPr="001D52BB">
              <w:rPr>
                <w:sz w:val="24"/>
                <w:szCs w:val="24"/>
              </w:rPr>
              <w:t>указан в разделе 1 Приложения 3</w:t>
            </w:r>
            <w:r w:rsidRPr="001D52BB">
              <w:rPr>
                <w:bCs/>
                <w:sz w:val="24"/>
                <w:szCs w:val="24"/>
              </w:rPr>
              <w:t>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4E4256">
              <w:rPr>
                <w:i/>
                <w:sz w:val="24"/>
                <w:szCs w:val="24"/>
              </w:rPr>
              <w:t>Указать номер позиции и требования в соответствии с данной позицией из приложения к постановлению Прав</w:t>
            </w:r>
            <w:r w:rsidRPr="004E4256">
              <w:rPr>
                <w:i/>
                <w:sz w:val="24"/>
                <w:szCs w:val="24"/>
              </w:rPr>
              <w:t>и</w:t>
            </w:r>
            <w:r w:rsidRPr="004E4256">
              <w:rPr>
                <w:i/>
                <w:sz w:val="24"/>
                <w:szCs w:val="24"/>
              </w:rPr>
              <w:t>тельства Российской Федерации от 29 декабря 2021 г. № 2571 «</w:t>
            </w:r>
            <w:r w:rsidRPr="004E4256">
              <w:rPr>
                <w:i/>
                <w:iCs/>
                <w:sz w:val="24"/>
                <w:szCs w:val="24"/>
              </w:rPr>
              <w:t>О требованиях к участникам закупки товаров, р</w:t>
            </w:r>
            <w:r w:rsidRPr="004E4256">
              <w:rPr>
                <w:i/>
                <w:iCs/>
                <w:sz w:val="24"/>
                <w:szCs w:val="24"/>
              </w:rPr>
              <w:t>а</w:t>
            </w:r>
            <w:r w:rsidRPr="004E4256">
              <w:rPr>
                <w:i/>
                <w:iCs/>
                <w:sz w:val="24"/>
                <w:szCs w:val="24"/>
              </w:rPr>
              <w:t>бот, услуг для обеспечения государственных и муниц</w:t>
            </w:r>
            <w:r w:rsidRPr="004E4256">
              <w:rPr>
                <w:i/>
                <w:iCs/>
                <w:sz w:val="24"/>
                <w:szCs w:val="24"/>
              </w:rPr>
              <w:t>и</w:t>
            </w:r>
            <w:r w:rsidRPr="004E4256">
              <w:rPr>
                <w:i/>
                <w:iCs/>
                <w:sz w:val="24"/>
                <w:szCs w:val="24"/>
              </w:rPr>
              <w:t>пальных нужд и признании утратившими силу некоторых актов и отдельных положений актов Правительства Российской Федерации</w:t>
            </w:r>
            <w:r w:rsidRPr="004E4256">
              <w:rPr>
                <w:i/>
                <w:sz w:val="24"/>
                <w:szCs w:val="24"/>
              </w:rPr>
              <w:t>» (далее – Постановление № 2571):</w:t>
            </w:r>
          </w:p>
          <w:p w:rsidR="00331953" w:rsidRPr="004E4256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4E4256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4E4256">
              <w:rPr>
                <w:b/>
                <w:sz w:val="24"/>
                <w:szCs w:val="24"/>
              </w:rPr>
              <w:t>Требование по части 2.1 статьи 31 Федерального зак</w:t>
            </w:r>
            <w:r w:rsidRPr="004E4256">
              <w:rPr>
                <w:b/>
                <w:sz w:val="24"/>
                <w:szCs w:val="24"/>
              </w:rPr>
              <w:t>о</w:t>
            </w:r>
            <w:r w:rsidRPr="004E4256">
              <w:rPr>
                <w:b/>
                <w:sz w:val="24"/>
                <w:szCs w:val="24"/>
              </w:rPr>
              <w:t xml:space="preserve">на </w:t>
            </w:r>
            <w:r w:rsidRPr="00505799">
              <w:rPr>
                <w:b/>
                <w:sz w:val="24"/>
                <w:szCs w:val="24"/>
              </w:rPr>
              <w:t>№ 44-ФЗ: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4E4256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4E4256">
              <w:rPr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4E4256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lastRenderedPageBreak/>
              <w:t>Если установлено, то указать:</w:t>
            </w:r>
          </w:p>
          <w:p w:rsidR="00331953" w:rsidRPr="004E4256" w:rsidRDefault="00331953" w:rsidP="00656993">
            <w:pPr>
              <w:jc w:val="both"/>
              <w:rPr>
                <w:sz w:val="24"/>
                <w:szCs w:val="24"/>
              </w:rPr>
            </w:pPr>
            <w:r w:rsidRPr="004E4256">
              <w:rPr>
                <w:sz w:val="24"/>
                <w:szCs w:val="24"/>
              </w:rPr>
              <w:t xml:space="preserve">Установлено. Исчерпывающий перечень документов, подтверждающий </w:t>
            </w:r>
            <w:r w:rsidRPr="007B1EA5">
              <w:rPr>
                <w:sz w:val="24"/>
                <w:szCs w:val="24"/>
              </w:rPr>
              <w:t>соответствие участника закупки треб</w:t>
            </w:r>
            <w:r w:rsidRPr="007B1EA5">
              <w:rPr>
                <w:sz w:val="24"/>
                <w:szCs w:val="24"/>
              </w:rPr>
              <w:t>о</w:t>
            </w:r>
            <w:r w:rsidRPr="007B1EA5">
              <w:rPr>
                <w:sz w:val="24"/>
                <w:szCs w:val="24"/>
              </w:rPr>
              <w:t>ваниям в соответствии с частью 2.1 статьи 31 Федерал</w:t>
            </w:r>
            <w:r w:rsidRPr="007B1EA5">
              <w:rPr>
                <w:sz w:val="24"/>
                <w:szCs w:val="24"/>
              </w:rPr>
              <w:t>ь</w:t>
            </w:r>
            <w:r w:rsidRPr="007B1EA5">
              <w:rPr>
                <w:sz w:val="24"/>
                <w:szCs w:val="24"/>
              </w:rPr>
              <w:t>ного закона № 44-ФЗ, указан в разделе 1 Приложения 3</w:t>
            </w:r>
            <w:r w:rsidRPr="007B1EA5">
              <w:rPr>
                <w:bCs/>
                <w:sz w:val="24"/>
                <w:szCs w:val="24"/>
              </w:rPr>
              <w:t>.</w:t>
            </w:r>
          </w:p>
          <w:p w:rsidR="00331953" w:rsidRPr="00505799" w:rsidRDefault="00331953" w:rsidP="0065699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05799">
              <w:rPr>
                <w:rFonts w:eastAsia="Times New Roman"/>
                <w:sz w:val="24"/>
                <w:szCs w:val="24"/>
              </w:rPr>
              <w:t>Требования в соответствии c пунктом 4 Постановления № 2571: Если при применении конкурентных способов н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>чальная (максимальная) цена контракта, сумма начальных (максимальных) цен контрактов (в случае проведения с</w:t>
            </w:r>
            <w:r w:rsidRPr="00505799">
              <w:rPr>
                <w:rFonts w:eastAsia="Times New Roman"/>
                <w:sz w:val="24"/>
                <w:szCs w:val="24"/>
              </w:rPr>
              <w:t>о</w:t>
            </w:r>
            <w:r w:rsidRPr="00505799">
              <w:rPr>
                <w:rFonts w:eastAsia="Times New Roman"/>
                <w:sz w:val="24"/>
                <w:szCs w:val="24"/>
              </w:rPr>
              <w:t>вместного конкурса или аукциона) составляет двадцать миллионов рублей и более, заказчик (за исключением случая осуществления закупок отдельных видов товаров, работ, услуг, в отношении участников которых Прав</w:t>
            </w:r>
            <w:r w:rsidRPr="00505799">
              <w:rPr>
                <w:rFonts w:eastAsia="Times New Roman"/>
                <w:sz w:val="24"/>
                <w:szCs w:val="24"/>
              </w:rPr>
              <w:t>и</w:t>
            </w:r>
            <w:r w:rsidRPr="00505799">
              <w:rPr>
                <w:rFonts w:eastAsia="Times New Roman"/>
                <w:sz w:val="24"/>
                <w:szCs w:val="24"/>
              </w:rPr>
              <w:t>тельством Российской Федерации установлены дополн</w:t>
            </w:r>
            <w:r w:rsidRPr="00505799">
              <w:rPr>
                <w:rFonts w:eastAsia="Times New Roman"/>
                <w:sz w:val="24"/>
                <w:szCs w:val="24"/>
              </w:rPr>
              <w:t>и</w:t>
            </w:r>
            <w:r w:rsidRPr="00505799">
              <w:rPr>
                <w:rFonts w:eastAsia="Times New Roman"/>
                <w:sz w:val="24"/>
                <w:szCs w:val="24"/>
              </w:rPr>
              <w:t>тельные требования в соответствии с частью 2 настоящей статьи) устанавливает дополнительное требование об и</w:t>
            </w:r>
            <w:r w:rsidRPr="00505799">
              <w:rPr>
                <w:rFonts w:eastAsia="Times New Roman"/>
                <w:sz w:val="24"/>
                <w:szCs w:val="24"/>
              </w:rPr>
              <w:t>с</w:t>
            </w:r>
            <w:r w:rsidRPr="00505799">
              <w:rPr>
                <w:rFonts w:eastAsia="Times New Roman"/>
                <w:sz w:val="24"/>
                <w:szCs w:val="24"/>
              </w:rPr>
              <w:t>полненииучастником закупки (с учетом правопреемства) в течение трех лет до даты подачи заявки на участие в з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>купке контракта или договора, заключенного в соответс</w:t>
            </w:r>
            <w:r w:rsidRPr="00505799">
              <w:rPr>
                <w:rFonts w:eastAsia="Times New Roman"/>
                <w:sz w:val="24"/>
                <w:szCs w:val="24"/>
              </w:rPr>
              <w:t>т</w:t>
            </w:r>
            <w:r w:rsidRPr="00505799">
              <w:rPr>
                <w:rFonts w:eastAsia="Times New Roman"/>
                <w:sz w:val="24"/>
                <w:szCs w:val="24"/>
              </w:rPr>
              <w:t>вии с Федеральным законом от 18 июля 2011 года № 223-ФЗ «О закупках товаров, работ, услуг отдельными видами юридических лиц» при условии исполнения таким учас</w:t>
            </w:r>
            <w:r w:rsidRPr="00505799">
              <w:rPr>
                <w:rFonts w:eastAsia="Times New Roman"/>
                <w:sz w:val="24"/>
                <w:szCs w:val="24"/>
              </w:rPr>
              <w:t>т</w:t>
            </w:r>
            <w:r w:rsidRPr="00505799">
              <w:rPr>
                <w:rFonts w:eastAsia="Times New Roman"/>
                <w:sz w:val="24"/>
                <w:szCs w:val="24"/>
              </w:rPr>
              <w:t>ником закупки требований об уплате неустоек (штрафов,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двадц</w:t>
            </w:r>
            <w:r w:rsidRPr="00505799">
              <w:rPr>
                <w:rFonts w:eastAsia="Times New Roman"/>
                <w:sz w:val="24"/>
                <w:szCs w:val="24"/>
              </w:rPr>
              <w:t>а</w:t>
            </w:r>
            <w:r w:rsidRPr="00505799">
              <w:rPr>
                <w:rFonts w:eastAsia="Times New Roman"/>
                <w:sz w:val="24"/>
                <w:szCs w:val="24"/>
              </w:rPr>
              <w:t>ти процентов начальной (максимальной) цены контракта.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Требование, пред</w:t>
            </w:r>
            <w:r w:rsidRPr="00505799">
              <w:rPr>
                <w:sz w:val="24"/>
                <w:szCs w:val="24"/>
              </w:rPr>
              <w:t>ъ</w:t>
            </w:r>
            <w:r w:rsidRPr="00505799">
              <w:rPr>
                <w:sz w:val="24"/>
                <w:szCs w:val="24"/>
              </w:rPr>
              <w:t>являемое к участн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кам закупки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частью 1.1 статьи 31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 (при наличии такого требования).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Заказчик вправе у</w:t>
            </w:r>
            <w:r w:rsidRPr="00505799">
              <w:rPr>
                <w:i/>
                <w:sz w:val="24"/>
                <w:szCs w:val="24"/>
              </w:rPr>
              <w:t>с</w:t>
            </w:r>
            <w:r w:rsidRPr="00505799">
              <w:rPr>
                <w:i/>
                <w:sz w:val="24"/>
                <w:szCs w:val="24"/>
              </w:rPr>
              <w:t>тановить требов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ние об отсутствии в предусмотренном Федераль</w:t>
            </w:r>
            <w:r>
              <w:rPr>
                <w:i/>
                <w:sz w:val="24"/>
                <w:szCs w:val="24"/>
              </w:rPr>
              <w:t>ным зак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ном</w:t>
            </w:r>
            <w:r w:rsidRPr="00505799">
              <w:rPr>
                <w:i/>
                <w:sz w:val="24"/>
                <w:szCs w:val="24"/>
              </w:rPr>
              <w:t>№ 44-ФЗ реес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 недобросовес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ных поставщиков (подрядчиков, испо</w:t>
            </w:r>
            <w:r w:rsidRPr="00505799">
              <w:rPr>
                <w:i/>
                <w:sz w:val="24"/>
                <w:szCs w:val="24"/>
              </w:rPr>
              <w:t>л</w:t>
            </w:r>
            <w:r w:rsidRPr="00505799">
              <w:rPr>
                <w:i/>
                <w:sz w:val="24"/>
                <w:szCs w:val="24"/>
              </w:rPr>
              <w:t>нителей) информ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ции об участнике закупки, в том числе информации о лицах, информация о кот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 xml:space="preserve">рых содержится в </w:t>
            </w:r>
            <w:r w:rsidRPr="00505799">
              <w:rPr>
                <w:i/>
                <w:sz w:val="24"/>
                <w:szCs w:val="24"/>
              </w:rPr>
              <w:lastRenderedPageBreak/>
              <w:t>заявке на участие в закупке в соотве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ствии с подпунктом «в» пункта 1 части 1 статьи 43 Фед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рального закона № 44-ФЗ, если Прав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тельством Росси</w:t>
            </w:r>
            <w:r w:rsidRPr="00505799">
              <w:rPr>
                <w:i/>
                <w:sz w:val="24"/>
                <w:szCs w:val="24"/>
              </w:rPr>
              <w:t>й</w:t>
            </w:r>
            <w:r w:rsidRPr="00505799">
              <w:rPr>
                <w:i/>
                <w:sz w:val="24"/>
                <w:szCs w:val="24"/>
              </w:rPr>
              <w:t>ской Федерации не установлено иное.</w:t>
            </w: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A9453E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31953" w:rsidRPr="00A9453E" w:rsidRDefault="00331953" w:rsidP="00656993">
            <w:pPr>
              <w:jc w:val="both"/>
              <w:rPr>
                <w:i/>
                <w:iCs/>
                <w:sz w:val="24"/>
                <w:szCs w:val="24"/>
              </w:rPr>
            </w:pPr>
            <w:r w:rsidRPr="00A9453E">
              <w:rPr>
                <w:b/>
                <w:i/>
                <w:sz w:val="24"/>
                <w:szCs w:val="24"/>
              </w:rPr>
              <w:t xml:space="preserve">Установлено </w:t>
            </w:r>
            <w:r w:rsidRPr="00A9453E">
              <w:rPr>
                <w:i/>
                <w:sz w:val="24"/>
                <w:szCs w:val="24"/>
              </w:rPr>
              <w:t>требование об отсутствии в предусмо</w:t>
            </w:r>
            <w:r w:rsidRPr="00A9453E">
              <w:rPr>
                <w:i/>
                <w:sz w:val="24"/>
                <w:szCs w:val="24"/>
              </w:rPr>
              <w:t>т</w:t>
            </w:r>
            <w:r w:rsidRPr="00A9453E">
              <w:rPr>
                <w:i/>
                <w:sz w:val="24"/>
                <w:szCs w:val="24"/>
              </w:rPr>
              <w:t>ренном Федеральным законом № 44-ФЗ реестре недобр</w:t>
            </w:r>
            <w:r w:rsidRPr="00A9453E">
              <w:rPr>
                <w:i/>
                <w:sz w:val="24"/>
                <w:szCs w:val="24"/>
              </w:rPr>
              <w:t>о</w:t>
            </w:r>
            <w:r w:rsidRPr="00A9453E">
              <w:rPr>
                <w:i/>
                <w:sz w:val="24"/>
                <w:szCs w:val="24"/>
              </w:rPr>
              <w:t>совестных поставщиков (подрядчиков, исполнителей) информации об участнике закупки, в том числе информ</w:t>
            </w:r>
            <w:r w:rsidRPr="00A9453E">
              <w:rPr>
                <w:i/>
                <w:sz w:val="24"/>
                <w:szCs w:val="24"/>
              </w:rPr>
              <w:t>а</w:t>
            </w:r>
            <w:r w:rsidRPr="00A9453E">
              <w:rPr>
                <w:i/>
                <w:sz w:val="24"/>
                <w:szCs w:val="24"/>
              </w:rPr>
              <w:t xml:space="preserve">ции о лицах, </w:t>
            </w:r>
            <w:r w:rsidRPr="00A9453E">
              <w:rPr>
                <w:i/>
                <w:iCs/>
                <w:sz w:val="24"/>
                <w:szCs w:val="24"/>
              </w:rPr>
              <w:t>информация о которых содержится в заявке на участие в закуп</w:t>
            </w:r>
            <w:r w:rsidRPr="00505799">
              <w:rPr>
                <w:i/>
                <w:iCs/>
                <w:sz w:val="24"/>
                <w:szCs w:val="24"/>
              </w:rPr>
              <w:t>ке в соответствии с подпунктом «в»</w:t>
            </w:r>
            <w:r w:rsidRPr="00A9453E">
              <w:rPr>
                <w:i/>
                <w:iCs/>
                <w:sz w:val="24"/>
                <w:szCs w:val="24"/>
              </w:rPr>
              <w:t xml:space="preserve"> пункта 1 части 1 статьи 43 </w:t>
            </w:r>
            <w:r w:rsidRPr="00A9453E">
              <w:rPr>
                <w:i/>
                <w:sz w:val="24"/>
                <w:szCs w:val="24"/>
              </w:rPr>
              <w:t xml:space="preserve">Федерального закона № 44-ФЗ, </w:t>
            </w:r>
            <w:r w:rsidRPr="00A9453E">
              <w:rPr>
                <w:i/>
                <w:iCs/>
                <w:sz w:val="24"/>
                <w:szCs w:val="24"/>
              </w:rPr>
              <w:t>если Правительством Российской Федерации не у</w:t>
            </w:r>
            <w:r w:rsidRPr="00A9453E">
              <w:rPr>
                <w:i/>
                <w:iCs/>
                <w:sz w:val="24"/>
                <w:szCs w:val="24"/>
              </w:rPr>
              <w:t>с</w:t>
            </w:r>
            <w:r w:rsidRPr="00A9453E">
              <w:rPr>
                <w:i/>
                <w:iCs/>
                <w:sz w:val="24"/>
                <w:szCs w:val="24"/>
              </w:rPr>
              <w:t>тановлено иное.</w:t>
            </w:r>
          </w:p>
          <w:p w:rsidR="00331953" w:rsidRPr="00A9453E" w:rsidRDefault="00331953" w:rsidP="00656993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331953" w:rsidRPr="00A9453E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A9453E">
              <w:rPr>
                <w:i/>
                <w:sz w:val="24"/>
                <w:szCs w:val="24"/>
              </w:rPr>
              <w:t>Если не установлено, то установить следующее треб</w:t>
            </w:r>
            <w:r w:rsidRPr="00A9453E">
              <w:rPr>
                <w:i/>
                <w:sz w:val="24"/>
                <w:szCs w:val="24"/>
              </w:rPr>
              <w:t>о</w:t>
            </w:r>
            <w:r w:rsidRPr="00A9453E">
              <w:rPr>
                <w:i/>
                <w:sz w:val="24"/>
                <w:szCs w:val="24"/>
              </w:rPr>
              <w:t>вание:</w:t>
            </w:r>
          </w:p>
          <w:p w:rsidR="00331953" w:rsidRPr="00505799" w:rsidRDefault="00331953" w:rsidP="00656993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t>Установлено</w:t>
            </w:r>
            <w:r w:rsidRPr="00505799">
              <w:rPr>
                <w:i/>
                <w:iCs/>
                <w:sz w:val="24"/>
                <w:szCs w:val="24"/>
              </w:rPr>
              <w:t xml:space="preserve"> требование об отсутствии в предусмо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 xml:space="preserve">ренном </w:t>
            </w:r>
            <w:r w:rsidRPr="00505799">
              <w:rPr>
                <w:rFonts w:eastAsia="Times New Roman"/>
                <w:i/>
                <w:sz w:val="24"/>
                <w:szCs w:val="24"/>
              </w:rPr>
              <w:t>Федеральным законом № 44-ФЗ</w:t>
            </w:r>
            <w:r w:rsidRPr="00505799">
              <w:rPr>
                <w:i/>
                <w:iCs/>
                <w:sz w:val="24"/>
                <w:szCs w:val="24"/>
              </w:rPr>
              <w:t xml:space="preserve"> реестре недобр</w:t>
            </w:r>
            <w:r w:rsidRPr="00505799">
              <w:rPr>
                <w:i/>
                <w:iCs/>
                <w:sz w:val="24"/>
                <w:szCs w:val="24"/>
              </w:rPr>
              <w:t>о</w:t>
            </w:r>
            <w:r w:rsidRPr="00505799">
              <w:rPr>
                <w:i/>
                <w:iCs/>
                <w:sz w:val="24"/>
                <w:szCs w:val="24"/>
              </w:rPr>
              <w:t xml:space="preserve">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</w:t>
            </w:r>
            <w:hyperlink r:id="rId10" w:history="1">
              <w:r w:rsidRPr="00505799">
                <w:rPr>
                  <w:i/>
                  <w:iCs/>
                  <w:sz w:val="24"/>
                  <w:szCs w:val="24"/>
                </w:rPr>
                <w:t xml:space="preserve">подпунктом «в» пункта 1 </w:t>
              </w:r>
              <w:r w:rsidRPr="00505799">
                <w:rPr>
                  <w:i/>
                  <w:iCs/>
                  <w:sz w:val="24"/>
                  <w:szCs w:val="24"/>
                </w:rPr>
                <w:lastRenderedPageBreak/>
                <w:t>части 1 статьи 43</w:t>
              </w:r>
            </w:hyperlink>
            <w:r w:rsidRPr="00505799">
              <w:rPr>
                <w:rFonts w:eastAsia="Times New Roman"/>
                <w:i/>
                <w:sz w:val="24"/>
                <w:szCs w:val="24"/>
              </w:rPr>
              <w:t>Федерального закона № 44-ФЗ</w:t>
            </w:r>
            <w:r w:rsidRPr="00505799">
              <w:rPr>
                <w:i/>
                <w:iCs/>
                <w:sz w:val="24"/>
                <w:szCs w:val="24"/>
              </w:rPr>
              <w:t>, вкл</w:t>
            </w:r>
            <w:r w:rsidRPr="00505799">
              <w:rPr>
                <w:i/>
                <w:iCs/>
                <w:sz w:val="24"/>
                <w:szCs w:val="24"/>
              </w:rPr>
              <w:t>ю</w:t>
            </w:r>
            <w:r w:rsidRPr="00505799">
              <w:rPr>
                <w:i/>
                <w:iCs/>
                <w:sz w:val="24"/>
                <w:szCs w:val="24"/>
              </w:rPr>
              <w:t>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государствами, совершающими недружественные де</w:t>
            </w:r>
            <w:r w:rsidRPr="00505799">
              <w:rPr>
                <w:i/>
                <w:iCs/>
                <w:sz w:val="24"/>
                <w:szCs w:val="24"/>
              </w:rPr>
              <w:t>й</w:t>
            </w:r>
            <w:r w:rsidRPr="00505799">
              <w:rPr>
                <w:i/>
                <w:iCs/>
                <w:sz w:val="24"/>
                <w:szCs w:val="24"/>
              </w:rPr>
              <w:t>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венными объединениями и (или) союзами и (или) госуда</w:t>
            </w:r>
            <w:r w:rsidRPr="00505799">
              <w:rPr>
                <w:i/>
                <w:iCs/>
                <w:sz w:val="24"/>
                <w:szCs w:val="24"/>
              </w:rPr>
              <w:t>р</w:t>
            </w:r>
            <w:r w:rsidRPr="00505799">
              <w:rPr>
                <w:i/>
                <w:iCs/>
                <w:sz w:val="24"/>
                <w:szCs w:val="24"/>
              </w:rPr>
              <w:t>ственными (межгосударственными) учреждениями ин</w:t>
            </w:r>
            <w:r w:rsidRPr="00505799">
              <w:rPr>
                <w:i/>
                <w:iCs/>
                <w:sz w:val="24"/>
                <w:szCs w:val="24"/>
              </w:rPr>
              <w:t>о</w:t>
            </w:r>
            <w:r w:rsidRPr="00505799">
              <w:rPr>
                <w:i/>
                <w:iCs/>
                <w:sz w:val="24"/>
                <w:szCs w:val="24"/>
              </w:rPr>
              <w:t>странных государств или государственных объединений и (или) союзов мер ограничительного характера.</w:t>
            </w:r>
          </w:p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доставлении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имущества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со статьями 28 и 29 Федеральн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го закона № 44-ФЗ.</w:t>
            </w: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t>Если не установлено, то указать: не установлено</w:t>
            </w:r>
            <w:r w:rsidRPr="00505799">
              <w:rPr>
                <w:i/>
                <w:iCs/>
                <w:sz w:val="24"/>
                <w:szCs w:val="24"/>
              </w:rPr>
              <w:t>.</w:t>
            </w:r>
          </w:p>
          <w:p w:rsidR="00331953" w:rsidRPr="00505799" w:rsidRDefault="00331953" w:rsidP="00656993">
            <w:pPr>
              <w:tabs>
                <w:tab w:val="left" w:pos="709"/>
              </w:tabs>
              <w:jc w:val="both"/>
              <w:rPr>
                <w:iCs/>
                <w:sz w:val="24"/>
                <w:szCs w:val="24"/>
              </w:rPr>
            </w:pPr>
          </w:p>
          <w:p w:rsidR="00331953" w:rsidRPr="00505799" w:rsidRDefault="00331953" w:rsidP="00656993">
            <w:pPr>
              <w:tabs>
                <w:tab w:val="left" w:pos="709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505799">
              <w:rPr>
                <w:b/>
                <w:i/>
                <w:iCs/>
                <w:sz w:val="24"/>
                <w:szCs w:val="24"/>
              </w:rPr>
              <w:t>Если установлено, то указать:</w:t>
            </w:r>
          </w:p>
          <w:p w:rsidR="00331953" w:rsidRPr="00505799" w:rsidRDefault="00331953" w:rsidP="00656993">
            <w:pPr>
              <w:tabs>
                <w:tab w:val="left" w:pos="709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331953" w:rsidRPr="00505799" w:rsidRDefault="00331953" w:rsidP="00656993">
            <w:pPr>
              <w:tabs>
                <w:tab w:val="left" w:pos="709"/>
              </w:tabs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Установлено преимущество:</w:t>
            </w:r>
          </w:p>
          <w:p w:rsidR="00331953" w:rsidRPr="00505799" w:rsidRDefault="00331953" w:rsidP="00656993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i/>
                <w:iCs/>
                <w:sz w:val="24"/>
                <w:szCs w:val="24"/>
              </w:rPr>
              <w:t>и</w:t>
            </w:r>
            <w:r w:rsidRPr="00505799">
              <w:rPr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со статьей 28 Федерального закона.</w:t>
            </w:r>
          </w:p>
          <w:p w:rsidR="00331953" w:rsidRPr="00505799" w:rsidRDefault="00331953" w:rsidP="00656993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или</w:t>
            </w:r>
          </w:p>
          <w:p w:rsidR="00331953" w:rsidRPr="00505799" w:rsidRDefault="00331953" w:rsidP="00656993">
            <w:pPr>
              <w:jc w:val="both"/>
              <w:rPr>
                <w:i/>
                <w:iCs/>
                <w:sz w:val="24"/>
                <w:szCs w:val="24"/>
              </w:rPr>
            </w:pPr>
            <w:r w:rsidRPr="00505799">
              <w:rPr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i/>
                <w:iCs/>
                <w:sz w:val="24"/>
                <w:szCs w:val="24"/>
              </w:rPr>
              <w:t>и</w:t>
            </w:r>
            <w:r w:rsidRPr="00505799">
              <w:rPr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i/>
                <w:iCs/>
                <w:sz w:val="24"/>
                <w:szCs w:val="24"/>
              </w:rPr>
              <w:t>т</w:t>
            </w:r>
            <w:r w:rsidRPr="00505799">
              <w:rPr>
                <w:i/>
                <w:iCs/>
                <w:sz w:val="24"/>
                <w:szCs w:val="24"/>
              </w:rPr>
              <w:t>ствии со статьей 29 Федерального закона.</w:t>
            </w:r>
          </w:p>
          <w:p w:rsidR="00331953" w:rsidRPr="00505799" w:rsidRDefault="00331953" w:rsidP="00656993">
            <w:pPr>
              <w:ind w:firstLine="459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имуществах участия в определении п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ставщика (подря</w:t>
            </w:r>
            <w:r w:rsidRPr="00505799">
              <w:rPr>
                <w:sz w:val="24"/>
                <w:szCs w:val="24"/>
              </w:rPr>
              <w:t>д</w:t>
            </w:r>
            <w:r w:rsidRPr="00505799">
              <w:rPr>
                <w:sz w:val="24"/>
                <w:szCs w:val="24"/>
              </w:rPr>
              <w:t>чика, исполнителя) в соответствии с 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стью 3 статьи 30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В извещении об ос</w:t>
            </w:r>
            <w:r w:rsidRPr="00505799">
              <w:rPr>
                <w:i/>
                <w:sz w:val="24"/>
                <w:szCs w:val="24"/>
              </w:rPr>
              <w:t>у</w:t>
            </w:r>
            <w:r w:rsidRPr="00505799">
              <w:rPr>
                <w:i/>
                <w:sz w:val="24"/>
                <w:szCs w:val="24"/>
              </w:rPr>
              <w:t>ществлении закупки устанавливается преимущество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стникам закупок, которыми могут быть только суб</w:t>
            </w:r>
            <w:r w:rsidRPr="00505799">
              <w:rPr>
                <w:i/>
                <w:sz w:val="24"/>
                <w:szCs w:val="24"/>
              </w:rPr>
              <w:t>ъ</w:t>
            </w:r>
            <w:r w:rsidRPr="00505799">
              <w:rPr>
                <w:i/>
                <w:sz w:val="24"/>
                <w:szCs w:val="24"/>
              </w:rPr>
              <w:t>екты малого пре</w:t>
            </w:r>
            <w:r w:rsidRPr="00505799">
              <w:rPr>
                <w:i/>
                <w:sz w:val="24"/>
                <w:szCs w:val="24"/>
              </w:rPr>
              <w:t>д</w:t>
            </w:r>
            <w:r w:rsidRPr="00505799">
              <w:rPr>
                <w:i/>
                <w:sz w:val="24"/>
                <w:szCs w:val="24"/>
              </w:rPr>
              <w:t>принимательства, социально ориент</w:t>
            </w:r>
            <w:r w:rsidRPr="00505799">
              <w:rPr>
                <w:i/>
                <w:sz w:val="24"/>
                <w:szCs w:val="24"/>
              </w:rPr>
              <w:t>и</w:t>
            </w:r>
            <w:r w:rsidRPr="00505799">
              <w:rPr>
                <w:i/>
                <w:sz w:val="24"/>
                <w:szCs w:val="24"/>
              </w:rPr>
              <w:t>рованные некомме</w:t>
            </w:r>
            <w:r w:rsidRPr="00505799">
              <w:rPr>
                <w:i/>
                <w:sz w:val="24"/>
                <w:szCs w:val="24"/>
              </w:rPr>
              <w:t>р</w:t>
            </w:r>
            <w:r w:rsidRPr="00505799">
              <w:rPr>
                <w:i/>
                <w:sz w:val="24"/>
                <w:szCs w:val="24"/>
              </w:rPr>
              <w:t>ческие организации.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Требование, уст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новленное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частью 5 статьи 30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44-ФЗ, с указанием в соответствии с 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стью 6 статьи 30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 объема пр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влечения к исполн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нию контрактов су</w:t>
            </w:r>
            <w:r w:rsidRPr="00505799">
              <w:rPr>
                <w:sz w:val="24"/>
                <w:szCs w:val="24"/>
              </w:rPr>
              <w:t>б</w:t>
            </w:r>
            <w:r w:rsidRPr="00505799">
              <w:rPr>
                <w:sz w:val="24"/>
                <w:szCs w:val="24"/>
              </w:rPr>
              <w:t>подрядчиков, сои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полнителей из числа субъектов малого предпринимательс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ва, социально орие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тированных неко</w:t>
            </w:r>
            <w:r w:rsidRPr="00505799">
              <w:rPr>
                <w:sz w:val="24"/>
                <w:szCs w:val="24"/>
              </w:rPr>
              <w:t>м</w:t>
            </w:r>
            <w:r w:rsidRPr="00505799">
              <w:rPr>
                <w:sz w:val="24"/>
                <w:szCs w:val="24"/>
              </w:rPr>
              <w:t>мерческих организ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ций.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(если установлено, указать конкретный объем привл</w:t>
            </w:r>
            <w:r w:rsidRPr="00505799">
              <w:rPr>
                <w:b/>
                <w:i/>
                <w:sz w:val="24"/>
                <w:szCs w:val="24"/>
              </w:rPr>
              <w:t>е</w:t>
            </w:r>
            <w:r w:rsidRPr="00505799">
              <w:rPr>
                <w:b/>
                <w:i/>
                <w:sz w:val="24"/>
                <w:szCs w:val="24"/>
              </w:rPr>
              <w:t>чения в %)</w:t>
            </w: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33.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об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ловиях, о запретах и об ограничениях д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пуска товаров, пр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исходящих из ин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странного госуда</w:t>
            </w:r>
            <w:r w:rsidRPr="00505799">
              <w:rPr>
                <w:sz w:val="24"/>
                <w:szCs w:val="24"/>
              </w:rPr>
              <w:t>р</w:t>
            </w:r>
            <w:r w:rsidRPr="00505799">
              <w:rPr>
                <w:sz w:val="24"/>
                <w:szCs w:val="24"/>
              </w:rPr>
              <w:t>ства или группы иностранных гос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дарств, работ, услуг, соответственно в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полняемых, оказ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ваемых иностра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ными лицами, в сл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чае, если такие усл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вия, запреты и огр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ничения установл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ны в соответствии со статьей 14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44-ФЗ.</w:t>
            </w: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Условия, запреты и ограничения допуска товаров, прои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ходящих из иностранного государства или группы ин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странных государств, работ, услуг, соответственно в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полняемых, оказываемых иностранными лицами: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установлено, то указать: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Установлены условия:</w:t>
            </w:r>
          </w:p>
          <w:p w:rsidR="00331953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условия допуска товаров, происходящих из иностранного государства или группы иностранных государств, в с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ответствии с приказом Министерства финансов Ро</w:t>
            </w:r>
            <w:r w:rsidRPr="00EC7011">
              <w:rPr>
                <w:i/>
                <w:sz w:val="24"/>
                <w:szCs w:val="24"/>
              </w:rPr>
              <w:t>с</w:t>
            </w:r>
            <w:r w:rsidRPr="00EC7011">
              <w:rPr>
                <w:i/>
                <w:sz w:val="24"/>
                <w:szCs w:val="24"/>
              </w:rPr>
              <w:t>сийской Федерации от 04 июня 2018 г. № 126н «Об усл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виях допуска товаров, происходящих из иностранного г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сударства или группы иностранных государств, для целей осуществления закупок товаров для обеспечения госуда</w:t>
            </w:r>
            <w:r w:rsidRPr="00EC7011">
              <w:rPr>
                <w:i/>
                <w:sz w:val="24"/>
                <w:szCs w:val="24"/>
              </w:rPr>
              <w:t>р</w:t>
            </w:r>
            <w:r w:rsidRPr="00EC7011">
              <w:rPr>
                <w:i/>
                <w:sz w:val="24"/>
                <w:szCs w:val="24"/>
              </w:rPr>
              <w:t>ственных и муниципальных нужд». (Указать процент преимущества в отношении цены контракта (15% или 20%)</w:t>
            </w:r>
            <w:r w:rsidRPr="00C44248">
              <w:rPr>
                <w:i/>
                <w:sz w:val="24"/>
                <w:szCs w:val="24"/>
              </w:rPr>
              <w:t>.</w:t>
            </w:r>
          </w:p>
          <w:p w:rsidR="00331953" w:rsidRPr="00EC7011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 запрет: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запрет на допуск промышленных товаров, происходящих из иностранных государств, для целей осуществления з</w:t>
            </w:r>
            <w:r w:rsidRPr="00EC7011">
              <w:rPr>
                <w:i/>
                <w:sz w:val="24"/>
                <w:szCs w:val="24"/>
              </w:rPr>
              <w:t>а</w:t>
            </w:r>
            <w:r w:rsidRPr="00EC7011">
              <w:rPr>
                <w:i/>
                <w:sz w:val="24"/>
                <w:szCs w:val="24"/>
              </w:rPr>
              <w:t>купок для государственных и муниципальных нужд, а также промышленных товаров, происходящих из ин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странных государств, работ (услуг), выполняемых (ок</w:t>
            </w:r>
            <w:r w:rsidRPr="00EC7011">
              <w:rPr>
                <w:i/>
                <w:sz w:val="24"/>
                <w:szCs w:val="24"/>
              </w:rPr>
              <w:t>а</w:t>
            </w:r>
            <w:r w:rsidRPr="00EC7011">
              <w:rPr>
                <w:i/>
                <w:sz w:val="24"/>
                <w:szCs w:val="24"/>
              </w:rPr>
              <w:t>зываемых) иностранными лицами, для целей осуществл</w:t>
            </w:r>
            <w:r w:rsidRPr="00EC7011">
              <w:rPr>
                <w:i/>
                <w:sz w:val="24"/>
                <w:szCs w:val="24"/>
              </w:rPr>
              <w:t>е</w:t>
            </w:r>
            <w:r w:rsidRPr="00EC7011">
              <w:rPr>
                <w:i/>
                <w:sz w:val="24"/>
                <w:szCs w:val="24"/>
              </w:rPr>
              <w:t>ния закупок для нужд обороны страны и безопасности государства в соответствии с постановлением  Прав</w:t>
            </w:r>
            <w:r w:rsidRPr="00EC7011">
              <w:rPr>
                <w:i/>
                <w:sz w:val="24"/>
                <w:szCs w:val="24"/>
              </w:rPr>
              <w:t>и</w:t>
            </w:r>
            <w:r w:rsidRPr="00EC7011">
              <w:rPr>
                <w:i/>
                <w:sz w:val="24"/>
                <w:szCs w:val="24"/>
              </w:rPr>
              <w:lastRenderedPageBreak/>
              <w:t>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или</w:t>
            </w:r>
          </w:p>
          <w:p w:rsidR="00331953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запрет на допуск программного обеспечения, происход</w:t>
            </w:r>
            <w:r w:rsidRPr="00EC7011">
              <w:rPr>
                <w:i/>
                <w:sz w:val="24"/>
                <w:szCs w:val="24"/>
              </w:rPr>
              <w:t>я</w:t>
            </w:r>
            <w:r w:rsidRPr="00EC7011">
              <w:rPr>
                <w:i/>
                <w:sz w:val="24"/>
                <w:szCs w:val="24"/>
              </w:rPr>
              <w:t>щего из иностранных государств, для целей осуществл</w:t>
            </w:r>
            <w:r w:rsidRPr="00EC7011">
              <w:rPr>
                <w:i/>
                <w:sz w:val="24"/>
                <w:szCs w:val="24"/>
              </w:rPr>
              <w:t>е</w:t>
            </w:r>
            <w:r w:rsidRPr="00EC7011">
              <w:rPr>
                <w:i/>
                <w:sz w:val="24"/>
                <w:szCs w:val="24"/>
              </w:rPr>
              <w:t>ния закупок для обеспечения государственных и муниц</w:t>
            </w:r>
            <w:r w:rsidRPr="00EC7011">
              <w:rPr>
                <w:i/>
                <w:sz w:val="24"/>
                <w:szCs w:val="24"/>
              </w:rPr>
              <w:t>и</w:t>
            </w:r>
            <w:r w:rsidRPr="00EC7011">
              <w:rPr>
                <w:i/>
                <w:sz w:val="24"/>
                <w:szCs w:val="24"/>
              </w:rPr>
              <w:t>пальных нужд в соответствии с постановлением Прав</w:t>
            </w:r>
            <w:r w:rsidRPr="00EC7011">
              <w:rPr>
                <w:i/>
                <w:sz w:val="24"/>
                <w:szCs w:val="24"/>
              </w:rPr>
              <w:t>и</w:t>
            </w:r>
            <w:r w:rsidRPr="00EC7011">
              <w:rPr>
                <w:i/>
                <w:sz w:val="24"/>
                <w:szCs w:val="24"/>
              </w:rPr>
              <w:t>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дарственных и муниципальных нужд».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Установлено ограничение: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ограничение допуска отдельных видов пищевых проду</w:t>
            </w:r>
            <w:r w:rsidRPr="00EC7011">
              <w:rPr>
                <w:i/>
                <w:sz w:val="24"/>
                <w:szCs w:val="24"/>
              </w:rPr>
              <w:t>к</w:t>
            </w:r>
            <w:r w:rsidRPr="00EC7011">
              <w:rPr>
                <w:i/>
                <w:sz w:val="24"/>
                <w:szCs w:val="24"/>
              </w:rPr>
              <w:t>тов,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</w:t>
            </w:r>
            <w:r w:rsidRPr="00EC7011">
              <w:rPr>
                <w:i/>
                <w:sz w:val="24"/>
                <w:szCs w:val="24"/>
              </w:rPr>
              <w:t>и</w:t>
            </w:r>
            <w:r w:rsidRPr="00EC7011">
              <w:rPr>
                <w:i/>
                <w:sz w:val="24"/>
                <w:szCs w:val="24"/>
              </w:rPr>
              <w:t>ем Правительства Российской Ф</w:t>
            </w:r>
            <w:r>
              <w:rPr>
                <w:i/>
                <w:sz w:val="24"/>
                <w:szCs w:val="24"/>
              </w:rPr>
              <w:t>едерации от 22 августа 2016 г.</w:t>
            </w:r>
            <w:r w:rsidRPr="00EC7011">
              <w:rPr>
                <w:i/>
                <w:sz w:val="24"/>
                <w:szCs w:val="24"/>
              </w:rPr>
              <w:t xml:space="preserve"> № 832 «Об ограничениях допуска отдельных видов пищевых продуктов, происходящих из иностранных гос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дарств, для целей осуществления закупок для обеспечения государственных и муниципальных нужд».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или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ограничение допуска отдельных видов промышленных товаров, происходящих из иностранных государств, для целей осуществления закупок для обеспечения государс</w:t>
            </w:r>
            <w:r w:rsidRPr="00EC7011">
              <w:rPr>
                <w:i/>
                <w:sz w:val="24"/>
                <w:szCs w:val="24"/>
              </w:rPr>
              <w:t>т</w:t>
            </w:r>
            <w:r w:rsidRPr="00EC7011">
              <w:rPr>
                <w:i/>
                <w:sz w:val="24"/>
                <w:szCs w:val="24"/>
              </w:rPr>
              <w:t>венных и муниципальных нужд в соответствии с пост</w:t>
            </w:r>
            <w:r w:rsidRPr="00EC7011">
              <w:rPr>
                <w:i/>
                <w:sz w:val="24"/>
                <w:szCs w:val="24"/>
              </w:rPr>
              <w:t>а</w:t>
            </w:r>
            <w:r w:rsidRPr="00EC7011">
              <w:rPr>
                <w:i/>
                <w:sz w:val="24"/>
                <w:szCs w:val="24"/>
              </w:rPr>
              <w:t>новлением  Правительства Российской Федера</w:t>
            </w:r>
            <w:r>
              <w:rPr>
                <w:i/>
                <w:sz w:val="24"/>
                <w:szCs w:val="24"/>
              </w:rPr>
              <w:t>ции от 30 апреля 2020 г.</w:t>
            </w:r>
            <w:r w:rsidRPr="00EC7011">
              <w:rPr>
                <w:i/>
                <w:sz w:val="24"/>
                <w:szCs w:val="24"/>
              </w:rPr>
              <w:t xml:space="preserve"> № 617 «Об ограничениях допуска отдел</w:t>
            </w:r>
            <w:r w:rsidRPr="00EC7011">
              <w:rPr>
                <w:i/>
                <w:sz w:val="24"/>
                <w:szCs w:val="24"/>
              </w:rPr>
              <w:t>ь</w:t>
            </w:r>
            <w:r w:rsidRPr="00EC7011">
              <w:rPr>
                <w:i/>
                <w:sz w:val="24"/>
                <w:szCs w:val="24"/>
              </w:rPr>
              <w:t>ных видов промышленных товаров, происходящих из ин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странных государств, для целей осуществления закупок для обеспечения государственных и муниципальных нужд».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или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EC7011">
              <w:rPr>
                <w:i/>
                <w:sz w:val="24"/>
                <w:szCs w:val="24"/>
              </w:rPr>
              <w:t>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дарственных и муниципальных нужд в соответствии с постановлением Правительства Российской Федерации от 10 июля 2019 г. № 878 «О мерах стимулирования пр</w:t>
            </w:r>
            <w:r w:rsidRPr="00EC7011">
              <w:rPr>
                <w:i/>
                <w:sz w:val="24"/>
                <w:szCs w:val="24"/>
              </w:rPr>
              <w:t>о</w:t>
            </w:r>
            <w:r w:rsidRPr="00EC7011">
              <w:rPr>
                <w:i/>
                <w:sz w:val="24"/>
                <w:szCs w:val="24"/>
              </w:rPr>
              <w:t>изводства радиоэлектронной продукции на территории Российской Федерации при осуществлении закупок тов</w:t>
            </w:r>
            <w:r w:rsidRPr="00EC7011">
              <w:rPr>
                <w:i/>
                <w:sz w:val="24"/>
                <w:szCs w:val="24"/>
              </w:rPr>
              <w:t>а</w:t>
            </w:r>
            <w:r w:rsidRPr="00EC7011">
              <w:rPr>
                <w:i/>
                <w:sz w:val="24"/>
                <w:szCs w:val="24"/>
              </w:rPr>
              <w:t>ров, работ, услуг для обеспечения государственных и м</w:t>
            </w:r>
            <w:r w:rsidRPr="00EC7011">
              <w:rPr>
                <w:i/>
                <w:sz w:val="24"/>
                <w:szCs w:val="24"/>
              </w:rPr>
              <w:t>у</w:t>
            </w:r>
            <w:r w:rsidRPr="00EC7011">
              <w:rPr>
                <w:i/>
                <w:sz w:val="24"/>
                <w:szCs w:val="24"/>
              </w:rPr>
              <w:t>ниципальных нужд, о внесении изменений в постановл</w:t>
            </w:r>
            <w:r w:rsidRPr="00EC7011">
              <w:rPr>
                <w:i/>
                <w:sz w:val="24"/>
                <w:szCs w:val="24"/>
              </w:rPr>
              <w:t>е</w:t>
            </w:r>
            <w:r w:rsidRPr="00EC7011">
              <w:rPr>
                <w:i/>
                <w:sz w:val="24"/>
                <w:szCs w:val="24"/>
              </w:rPr>
              <w:t>ние Правительства Российской Федерации от 16 се</w:t>
            </w:r>
            <w:r w:rsidRPr="00EC7011">
              <w:rPr>
                <w:i/>
                <w:sz w:val="24"/>
                <w:szCs w:val="24"/>
              </w:rPr>
              <w:t>н</w:t>
            </w:r>
            <w:r w:rsidRPr="00EC7011">
              <w:rPr>
                <w:i/>
                <w:sz w:val="24"/>
                <w:szCs w:val="24"/>
              </w:rPr>
              <w:lastRenderedPageBreak/>
              <w:t>тября 2016 г. N 925 и признании утратившими силу н</w:t>
            </w:r>
            <w:r w:rsidRPr="00EC7011">
              <w:rPr>
                <w:i/>
                <w:sz w:val="24"/>
                <w:szCs w:val="24"/>
              </w:rPr>
              <w:t>е</w:t>
            </w:r>
            <w:r w:rsidRPr="00EC7011">
              <w:rPr>
                <w:i/>
                <w:sz w:val="24"/>
                <w:szCs w:val="24"/>
              </w:rPr>
              <w:t>которых актов Правительства Российской Федерации».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Размер и порядок внесения денежных средств в качестве обеспечения заявки на участие в заку</w:t>
            </w:r>
            <w:r w:rsidRPr="00505799">
              <w:rPr>
                <w:sz w:val="24"/>
                <w:szCs w:val="24"/>
              </w:rPr>
              <w:t>п</w:t>
            </w:r>
            <w:r w:rsidRPr="00505799">
              <w:rPr>
                <w:sz w:val="24"/>
                <w:szCs w:val="24"/>
              </w:rPr>
              <w:t>ке(если требование обеспечения заявки установлено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со статьей 44 Федерального з</w:t>
            </w:r>
            <w:r w:rsidRPr="0050579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</w:t>
            </w:r>
            <w:r w:rsidRPr="00505799">
              <w:rPr>
                <w:sz w:val="24"/>
                <w:szCs w:val="24"/>
              </w:rPr>
              <w:t>№ 44-ФЗ).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 указать: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______% от НМЦК.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Порядок внесения денежных средств в качестве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заявки на участие в закупке установлен в соотве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ствии с частью 5 статьи 44 Федерального закона № 44-ФЗ.</w:t>
            </w:r>
          </w:p>
          <w:p w:rsidR="00331953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Default="00331953" w:rsidP="00656993">
            <w:pPr>
              <w:jc w:val="both"/>
              <w:rPr>
                <w:sz w:val="24"/>
                <w:szCs w:val="24"/>
              </w:rPr>
            </w:pPr>
            <w:r w:rsidRPr="00573B96">
              <w:rPr>
                <w:sz w:val="24"/>
                <w:szCs w:val="24"/>
              </w:rPr>
              <w:t>Для участников, являющихся иностранными лицами, обеспечение заявок в виде денежных средств предоста</w:t>
            </w:r>
            <w:r w:rsidRPr="00573B96">
              <w:rPr>
                <w:sz w:val="24"/>
                <w:szCs w:val="24"/>
              </w:rPr>
              <w:t>в</w:t>
            </w:r>
            <w:r w:rsidRPr="00573B96">
              <w:rPr>
                <w:sz w:val="24"/>
                <w:szCs w:val="24"/>
              </w:rPr>
              <w:t>ляется с учетом особенностей, предусмотренных пост</w:t>
            </w:r>
            <w:r w:rsidRPr="00573B96">
              <w:rPr>
                <w:sz w:val="24"/>
                <w:szCs w:val="24"/>
              </w:rPr>
              <w:t>а</w:t>
            </w:r>
            <w:r w:rsidRPr="00573B96">
              <w:rPr>
                <w:sz w:val="24"/>
                <w:szCs w:val="24"/>
              </w:rPr>
              <w:t>новлением Правительства Российской Федерации от 10 апреля 2023 г. № 579 «Об особенностях порядка предо</w:t>
            </w:r>
            <w:r w:rsidRPr="00573B96">
              <w:rPr>
                <w:sz w:val="24"/>
                <w:szCs w:val="24"/>
              </w:rPr>
              <w:t>с</w:t>
            </w:r>
            <w:r w:rsidRPr="00573B96">
              <w:rPr>
                <w:sz w:val="24"/>
                <w:szCs w:val="24"/>
              </w:rPr>
              <w:t>тавления обеспечения заявок на участие в закупках тов</w:t>
            </w:r>
            <w:r w:rsidRPr="00573B96">
              <w:rPr>
                <w:sz w:val="24"/>
                <w:szCs w:val="24"/>
              </w:rPr>
              <w:t>а</w:t>
            </w:r>
            <w:r w:rsidRPr="00573B96">
              <w:rPr>
                <w:sz w:val="24"/>
                <w:szCs w:val="24"/>
              </w:rPr>
              <w:t>ров, работ, услуг для обеспечения государственных или муниципальных нужд участниками таких закупок, я</w:t>
            </w:r>
            <w:r w:rsidRPr="00573B96">
              <w:rPr>
                <w:sz w:val="24"/>
                <w:szCs w:val="24"/>
              </w:rPr>
              <w:t>в</w:t>
            </w:r>
            <w:r w:rsidRPr="00573B96">
              <w:rPr>
                <w:sz w:val="24"/>
                <w:szCs w:val="24"/>
              </w:rPr>
              <w:t>ляющимися иностранными лицами.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35.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 независ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мой гарантии (если требование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заявки уст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новлено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со статьей 44 Федерального закона № 44-ФЗ).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если установлено указать: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Условия независимой гарантии установлены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 положениями статьи 45 Федерального закона № 44-ФЗ.</w:t>
            </w: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36.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счета, на котором в соответс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вии с законодател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ством Российской Федерации учит</w:t>
            </w:r>
            <w:r w:rsidRPr="00505799">
              <w:rPr>
                <w:sz w:val="24"/>
                <w:szCs w:val="24"/>
              </w:rPr>
              <w:t>ы</w:t>
            </w:r>
            <w:r w:rsidRPr="00505799">
              <w:rPr>
                <w:sz w:val="24"/>
                <w:szCs w:val="24"/>
              </w:rPr>
              <w:t>ваются операции со средствами, пост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>пающими заказчику.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331953" w:rsidRPr="00044324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37.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 для перечисления 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нежных средств в случае,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ренном частью 13 статьи 44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получателя</w:t>
            </w:r>
          </w:p>
          <w:p w:rsidR="00331953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 получателя</w:t>
            </w:r>
          </w:p>
          <w:p w:rsidR="00331953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КБК доходов</w:t>
            </w:r>
          </w:p>
          <w:p w:rsidR="00331953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ОКТМО</w:t>
            </w:r>
          </w:p>
          <w:p w:rsidR="00331953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единого казначейского счета</w:t>
            </w:r>
          </w:p>
          <w:p w:rsidR="00331953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казначейского счета</w:t>
            </w:r>
          </w:p>
          <w:p w:rsidR="00331953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 ТОФК</w:t>
            </w:r>
          </w:p>
          <w:p w:rsidR="00331953" w:rsidRPr="00044324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Получатель</w:t>
            </w:r>
            <w:bookmarkStart w:id="0" w:name="_GoBack"/>
            <w:bookmarkEnd w:id="0"/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38.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Размер обеспечения исполнения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та, порядок предо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lastRenderedPageBreak/>
              <w:t>тавления такого обеспечения, треб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вания к такому обе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печению.</w:t>
            </w:r>
          </w:p>
        </w:tc>
        <w:tc>
          <w:tcPr>
            <w:tcW w:w="6237" w:type="dxa"/>
            <w:vAlign w:val="center"/>
          </w:tcPr>
          <w:p w:rsidR="00331953" w:rsidRDefault="00331953" w:rsidP="00656993">
            <w:pPr>
              <w:jc w:val="both"/>
              <w:rPr>
                <w:sz w:val="24"/>
                <w:szCs w:val="24"/>
              </w:rPr>
            </w:pPr>
            <w:r w:rsidRPr="002A178F">
              <w:rPr>
                <w:b/>
                <w:i/>
                <w:sz w:val="24"/>
                <w:szCs w:val="24"/>
              </w:rPr>
              <w:lastRenderedPageBreak/>
              <w:t>установлено/не установлено</w:t>
            </w:r>
          </w:p>
          <w:p w:rsidR="00331953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 xml:space="preserve">______________ % от начальной (максимальной) цены </w:t>
            </w:r>
            <w:r w:rsidRPr="00505799">
              <w:rPr>
                <w:sz w:val="24"/>
                <w:szCs w:val="24"/>
              </w:rPr>
              <w:lastRenderedPageBreak/>
              <w:t>контракта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или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______________ % от цены контракта, по которой в соо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>ветствии с настоящим Федеральным законом заключается контракт.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(Если контракт заключается по результатам определ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ния поставщика (подрядчика, исполнителя) в соотве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 xml:space="preserve">ствии с </w:t>
            </w:r>
            <w:hyperlink r:id="rId11" w:history="1">
              <w:r w:rsidRPr="00505799">
                <w:rPr>
                  <w:i/>
                  <w:sz w:val="24"/>
                  <w:szCs w:val="24"/>
                </w:rPr>
                <w:t>пунктом 1 части 1 статьи 30</w:t>
              </w:r>
            </w:hyperlink>
            <w:r w:rsidRPr="00505799">
              <w:rPr>
                <w:i/>
                <w:sz w:val="24"/>
                <w:szCs w:val="24"/>
              </w:rPr>
              <w:t xml:space="preserve"> Федерального з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кона №44 и заказчиком установлено требование обесп</w:t>
            </w:r>
            <w:r w:rsidRPr="00505799">
              <w:rPr>
                <w:i/>
                <w:sz w:val="24"/>
                <w:szCs w:val="24"/>
              </w:rPr>
              <w:t>е</w:t>
            </w:r>
            <w:r w:rsidRPr="00505799">
              <w:rPr>
                <w:i/>
                <w:sz w:val="24"/>
                <w:szCs w:val="24"/>
              </w:rPr>
              <w:t>чения исполнения контракта)</w:t>
            </w:r>
          </w:p>
          <w:p w:rsidR="00331953" w:rsidRDefault="00331953" w:rsidP="00656993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>Порядок предоставления и требования обеспечения и</w:t>
            </w:r>
            <w:r w:rsidRPr="00305A7D">
              <w:rPr>
                <w:sz w:val="24"/>
                <w:szCs w:val="24"/>
              </w:rPr>
              <w:t>с</w:t>
            </w:r>
            <w:r w:rsidRPr="00305A7D">
              <w:rPr>
                <w:sz w:val="24"/>
                <w:szCs w:val="24"/>
              </w:rPr>
              <w:t>полнения контракта устанавливаются в соответствии со статьей 96 Федерального закона № 44-ФЗ</w:t>
            </w:r>
            <w:r>
              <w:rPr>
                <w:sz w:val="24"/>
                <w:szCs w:val="24"/>
              </w:rPr>
              <w:t xml:space="preserve"> и </w:t>
            </w:r>
            <w:r w:rsidRPr="00305A7D">
              <w:rPr>
                <w:sz w:val="24"/>
                <w:szCs w:val="24"/>
              </w:rPr>
              <w:t>проектом контракта</w:t>
            </w:r>
            <w:r>
              <w:rPr>
                <w:sz w:val="24"/>
                <w:szCs w:val="24"/>
              </w:rPr>
              <w:t>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Реквизиты счета, на котором в соответствии с законод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Размер обеспечения исполнения гара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тийных обяз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тельств, порядок предоставления т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кого обеспечения, требования к такому обеспечению (если требование обесп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чения исполнения гарантийных обяз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 установлено в соответствии со статьей 96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44-ФЗ).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31953" w:rsidRDefault="00331953" w:rsidP="00656993">
            <w:pPr>
              <w:rPr>
                <w:sz w:val="24"/>
                <w:szCs w:val="24"/>
              </w:rPr>
            </w:pPr>
            <w:r w:rsidRPr="002A178F">
              <w:rPr>
                <w:b/>
                <w:i/>
                <w:sz w:val="24"/>
                <w:szCs w:val="24"/>
              </w:rPr>
              <w:t>установлено/не установлено</w:t>
            </w:r>
          </w:p>
          <w:p w:rsidR="00331953" w:rsidRDefault="00331953" w:rsidP="00656993">
            <w:pPr>
              <w:rPr>
                <w:sz w:val="24"/>
                <w:szCs w:val="24"/>
              </w:rPr>
            </w:pPr>
          </w:p>
          <w:p w:rsidR="00331953" w:rsidRPr="00305A7D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 xml:space="preserve">______________ % от начальной (максимальной) цены </w:t>
            </w:r>
            <w:r w:rsidRPr="00305A7D">
              <w:rPr>
                <w:sz w:val="24"/>
                <w:szCs w:val="24"/>
              </w:rPr>
              <w:t>контракта</w:t>
            </w:r>
          </w:p>
          <w:p w:rsidR="00331953" w:rsidRDefault="00331953" w:rsidP="00656993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>Порядок предоставления и требования обеспечения и</w:t>
            </w:r>
            <w:r w:rsidRPr="00305A7D">
              <w:rPr>
                <w:sz w:val="24"/>
                <w:szCs w:val="24"/>
              </w:rPr>
              <w:t>с</w:t>
            </w:r>
            <w:r w:rsidRPr="00305A7D">
              <w:rPr>
                <w:sz w:val="24"/>
                <w:szCs w:val="24"/>
              </w:rPr>
              <w:t>полнения гарантийных обязательств устанавливаютсяв соответствии со статьей 96 Федерального закона № 44-ФЗ</w:t>
            </w:r>
            <w:r>
              <w:rPr>
                <w:sz w:val="24"/>
                <w:szCs w:val="24"/>
              </w:rPr>
              <w:t xml:space="preserve"> и </w:t>
            </w:r>
            <w:r w:rsidRPr="00305A7D">
              <w:rPr>
                <w:sz w:val="24"/>
                <w:szCs w:val="24"/>
              </w:rPr>
              <w:t>проектом контракта</w:t>
            </w:r>
            <w:r>
              <w:rPr>
                <w:sz w:val="24"/>
                <w:szCs w:val="24"/>
              </w:rPr>
              <w:t>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305A7D">
              <w:rPr>
                <w:sz w:val="24"/>
                <w:szCs w:val="24"/>
              </w:rPr>
              <w:t xml:space="preserve">Реквизиты счета, на котором в </w:t>
            </w:r>
            <w:r w:rsidRPr="00505799">
              <w:rPr>
                <w:sz w:val="24"/>
                <w:szCs w:val="24"/>
              </w:rPr>
              <w:t>соответствии с законод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Наименование заказчика:</w:t>
            </w:r>
          </w:p>
          <w:p w:rsidR="00331953" w:rsidRPr="00044324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sz w:val="24"/>
                <w:szCs w:val="24"/>
              </w:rPr>
              <w:t>Реквизиты:</w:t>
            </w: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  <w:vAlign w:val="center"/>
          </w:tcPr>
          <w:p w:rsidR="00331953" w:rsidRPr="008F5E3A" w:rsidRDefault="00331953" w:rsidP="00656993">
            <w:pPr>
              <w:jc w:val="both"/>
              <w:rPr>
                <w:sz w:val="24"/>
                <w:szCs w:val="24"/>
              </w:rPr>
            </w:pPr>
            <w:r w:rsidRPr="008F5E3A">
              <w:rPr>
                <w:sz w:val="24"/>
                <w:szCs w:val="24"/>
              </w:rPr>
              <w:t>Информация о ба</w:t>
            </w:r>
            <w:r w:rsidRPr="008F5E3A">
              <w:rPr>
                <w:sz w:val="24"/>
                <w:szCs w:val="24"/>
              </w:rPr>
              <w:t>н</w:t>
            </w:r>
            <w:r w:rsidRPr="008F5E3A">
              <w:rPr>
                <w:sz w:val="24"/>
                <w:szCs w:val="24"/>
              </w:rPr>
              <w:t>ковском сопрово</w:t>
            </w:r>
            <w:r w:rsidRPr="008F5E3A">
              <w:rPr>
                <w:sz w:val="24"/>
                <w:szCs w:val="24"/>
              </w:rPr>
              <w:t>ж</w:t>
            </w:r>
            <w:r w:rsidRPr="008F5E3A">
              <w:rPr>
                <w:sz w:val="24"/>
                <w:szCs w:val="24"/>
              </w:rPr>
              <w:t>дении контракта в соответствии со статьей 35 Фед</w:t>
            </w:r>
            <w:r w:rsidRPr="008F5E3A">
              <w:rPr>
                <w:sz w:val="24"/>
                <w:szCs w:val="24"/>
              </w:rPr>
              <w:t>е</w:t>
            </w:r>
            <w:r w:rsidRPr="008F5E3A">
              <w:rPr>
                <w:sz w:val="24"/>
                <w:szCs w:val="24"/>
              </w:rPr>
              <w:t>рального закона № 44-ФЗ, о казначе</w:t>
            </w:r>
            <w:r w:rsidRPr="008F5E3A">
              <w:rPr>
                <w:sz w:val="24"/>
                <w:szCs w:val="24"/>
              </w:rPr>
              <w:t>й</w:t>
            </w:r>
            <w:r w:rsidRPr="008F5E3A">
              <w:rPr>
                <w:sz w:val="24"/>
                <w:szCs w:val="24"/>
              </w:rPr>
              <w:t>ском сопровождении (если в соответствии с законодательством Российской Федер</w:t>
            </w:r>
            <w:r w:rsidRPr="008F5E3A">
              <w:rPr>
                <w:sz w:val="24"/>
                <w:szCs w:val="24"/>
              </w:rPr>
              <w:t>а</w:t>
            </w:r>
            <w:r w:rsidRPr="008F5E3A">
              <w:rPr>
                <w:sz w:val="24"/>
                <w:szCs w:val="24"/>
              </w:rPr>
              <w:t>ции расчеты по ко</w:t>
            </w:r>
            <w:r w:rsidRPr="008F5E3A">
              <w:rPr>
                <w:sz w:val="24"/>
                <w:szCs w:val="24"/>
              </w:rPr>
              <w:t>н</w:t>
            </w:r>
            <w:r w:rsidRPr="008F5E3A">
              <w:rPr>
                <w:sz w:val="24"/>
                <w:szCs w:val="24"/>
              </w:rPr>
              <w:t>тракту или расчеты по контракту в части выплаты аванса по</w:t>
            </w:r>
            <w:r w:rsidRPr="008F5E3A">
              <w:rPr>
                <w:sz w:val="24"/>
                <w:szCs w:val="24"/>
              </w:rPr>
              <w:t>д</w:t>
            </w:r>
            <w:r w:rsidRPr="008F5E3A">
              <w:rPr>
                <w:sz w:val="24"/>
                <w:szCs w:val="24"/>
              </w:rPr>
              <w:lastRenderedPageBreak/>
              <w:t>лежат казначейскому сопровождению).</w:t>
            </w:r>
          </w:p>
        </w:tc>
        <w:tc>
          <w:tcPr>
            <w:tcW w:w="6237" w:type="dxa"/>
            <w:vAlign w:val="center"/>
          </w:tcPr>
          <w:p w:rsidR="00331953" w:rsidRPr="00A15C1C" w:rsidRDefault="00331953" w:rsidP="00656993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A15C1C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Если не предусмотрено, то указать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15C1C">
              <w:rPr>
                <w:iCs/>
                <w:color w:val="000000"/>
                <w:sz w:val="24"/>
                <w:szCs w:val="24"/>
              </w:rPr>
              <w:t>Не предусмо</w:t>
            </w:r>
            <w:r w:rsidRPr="00A15C1C">
              <w:rPr>
                <w:iCs/>
                <w:color w:val="000000"/>
                <w:sz w:val="24"/>
                <w:szCs w:val="24"/>
              </w:rPr>
              <w:t>т</w:t>
            </w:r>
            <w:r w:rsidRPr="00A15C1C">
              <w:rPr>
                <w:iCs/>
                <w:color w:val="000000"/>
                <w:sz w:val="24"/>
                <w:szCs w:val="24"/>
              </w:rPr>
              <w:t>рено</w:t>
            </w:r>
            <w:r w:rsidRPr="00A15C1C">
              <w:rPr>
                <w:color w:val="000000"/>
                <w:sz w:val="24"/>
                <w:szCs w:val="24"/>
              </w:rPr>
              <w:t>.</w:t>
            </w:r>
          </w:p>
          <w:p w:rsidR="00331953" w:rsidRPr="00A15C1C" w:rsidRDefault="00331953" w:rsidP="00656993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15C1C">
              <w:rPr>
                <w:i/>
                <w:iCs/>
                <w:color w:val="000000"/>
                <w:sz w:val="24"/>
                <w:szCs w:val="24"/>
              </w:rPr>
              <w:t>Если предусмотрено, то указать</w:t>
            </w:r>
            <w:r w:rsidRPr="00A15C1C">
              <w:rPr>
                <w:i/>
                <w:sz w:val="24"/>
                <w:szCs w:val="24"/>
              </w:rPr>
              <w:t xml:space="preserve"> нормативно-правовой акт, в соответствии с которым осуществл</w:t>
            </w:r>
            <w:r w:rsidRPr="00A15C1C">
              <w:rPr>
                <w:i/>
                <w:sz w:val="24"/>
                <w:szCs w:val="24"/>
              </w:rPr>
              <w:t>я</w:t>
            </w:r>
            <w:r w:rsidRPr="00A15C1C">
              <w:rPr>
                <w:i/>
                <w:sz w:val="24"/>
                <w:szCs w:val="24"/>
              </w:rPr>
              <w:t>ется банковское сопровождение контракта либо казн</w:t>
            </w:r>
            <w:r w:rsidRPr="00A15C1C">
              <w:rPr>
                <w:i/>
                <w:sz w:val="24"/>
                <w:szCs w:val="24"/>
              </w:rPr>
              <w:t>а</w:t>
            </w:r>
            <w:r w:rsidRPr="00A15C1C">
              <w:rPr>
                <w:i/>
                <w:sz w:val="24"/>
                <w:szCs w:val="24"/>
              </w:rPr>
              <w:t>чейское сопровождение расчетов по контракту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331953" w:rsidRPr="00A15C1C" w:rsidRDefault="00331953" w:rsidP="00656993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331953" w:rsidRPr="00A15C1C" w:rsidRDefault="00331953" w:rsidP="00656993">
            <w:pPr>
              <w:ind w:firstLine="459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A15C1C">
              <w:rPr>
                <w:i/>
                <w:iCs/>
                <w:color w:val="000000"/>
                <w:sz w:val="24"/>
                <w:szCs w:val="24"/>
              </w:rPr>
              <w:t>ример:</w:t>
            </w:r>
          </w:p>
          <w:p w:rsidR="00331953" w:rsidRPr="00A15C1C" w:rsidRDefault="00331953" w:rsidP="00656993">
            <w:pPr>
              <w:ind w:firstLine="459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15C1C">
              <w:rPr>
                <w:color w:val="000000"/>
                <w:sz w:val="24"/>
                <w:szCs w:val="24"/>
              </w:rPr>
              <w:t>Банковское сопровождение контракта осуществляе</w:t>
            </w:r>
            <w:r w:rsidRPr="00A15C1C">
              <w:rPr>
                <w:color w:val="000000"/>
                <w:sz w:val="24"/>
                <w:szCs w:val="24"/>
              </w:rPr>
              <w:t>т</w:t>
            </w:r>
            <w:r w:rsidRPr="00A15C1C">
              <w:rPr>
                <w:color w:val="000000"/>
                <w:sz w:val="24"/>
                <w:szCs w:val="24"/>
              </w:rPr>
              <w:t>ся в соответствии с постановлением Правительства Ро</w:t>
            </w:r>
            <w:r w:rsidRPr="00A15C1C">
              <w:rPr>
                <w:color w:val="000000"/>
                <w:sz w:val="24"/>
                <w:szCs w:val="24"/>
              </w:rPr>
              <w:t>с</w:t>
            </w:r>
            <w:r w:rsidRPr="00A15C1C">
              <w:rPr>
                <w:color w:val="000000"/>
                <w:sz w:val="24"/>
                <w:szCs w:val="24"/>
              </w:rPr>
              <w:t xml:space="preserve">сийской Федерации от 20 сентября 2014 г. № 963 «Об осуществлении банковского сопровождения контракта» и постановлением администрации города Пятигорска </w:t>
            </w:r>
            <w:r>
              <w:rPr>
                <w:color w:val="000000"/>
                <w:sz w:val="24"/>
                <w:szCs w:val="24"/>
              </w:rPr>
              <w:t>от 8 августа 2014 г. № 2908 «Об определении случаев осущ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ствления банковского сопровождения контрактов».</w:t>
            </w:r>
          </w:p>
          <w:p w:rsidR="00331953" w:rsidRPr="00A15C1C" w:rsidRDefault="00331953" w:rsidP="00656993">
            <w:pPr>
              <w:rPr>
                <w:i/>
                <w:color w:val="000000"/>
                <w:sz w:val="24"/>
                <w:szCs w:val="24"/>
              </w:rPr>
            </w:pPr>
            <w:r w:rsidRPr="00A15C1C">
              <w:rPr>
                <w:i/>
                <w:color w:val="000000"/>
                <w:sz w:val="24"/>
                <w:szCs w:val="24"/>
              </w:rPr>
              <w:lastRenderedPageBreak/>
              <w:t>Или</w:t>
            </w:r>
          </w:p>
          <w:p w:rsidR="00331953" w:rsidRPr="00A15C1C" w:rsidRDefault="00331953" w:rsidP="00656993">
            <w:pPr>
              <w:ind w:firstLine="459"/>
              <w:rPr>
                <w:i/>
                <w:color w:val="000000"/>
                <w:sz w:val="24"/>
                <w:szCs w:val="24"/>
              </w:rPr>
            </w:pPr>
            <w:r w:rsidRPr="00A15C1C">
              <w:rPr>
                <w:i/>
                <w:color w:val="000000"/>
                <w:sz w:val="24"/>
                <w:szCs w:val="24"/>
              </w:rPr>
              <w:t>Пример:</w:t>
            </w:r>
          </w:p>
          <w:p w:rsidR="00331953" w:rsidRPr="00505799" w:rsidRDefault="00331953" w:rsidP="00656993">
            <w:pPr>
              <w:ind w:firstLine="459"/>
              <w:jc w:val="both"/>
              <w:rPr>
                <w:sz w:val="24"/>
                <w:szCs w:val="24"/>
              </w:rPr>
            </w:pPr>
            <w:r w:rsidRPr="0013789D">
              <w:rPr>
                <w:rFonts w:eastAsia="Times New Roman"/>
                <w:sz w:val="24"/>
                <w:szCs w:val="24"/>
              </w:rPr>
              <w:t>Казначейское сопровождение расчетов по контракту осуществляется в соответствии с</w:t>
            </w:r>
            <w:r w:rsidRPr="0013789D">
              <w:rPr>
                <w:sz w:val="24"/>
                <w:szCs w:val="24"/>
              </w:rPr>
              <w:t xml:space="preserve"> Федеральным законом от 06 декабря 2021 г. № 390-ФЗ «О федеральном бюджете на 2022 год и на плановый период 2023 и 2024 годов».</w:t>
            </w:r>
          </w:p>
          <w:p w:rsidR="00331953" w:rsidRPr="00505799" w:rsidRDefault="00331953" w:rsidP="00656993">
            <w:pPr>
              <w:ind w:firstLine="459"/>
              <w:jc w:val="both"/>
              <w:rPr>
                <w:i/>
                <w:sz w:val="24"/>
                <w:szCs w:val="24"/>
              </w:rPr>
            </w:pPr>
          </w:p>
        </w:tc>
      </w:tr>
      <w:tr w:rsidR="00331953" w:rsidRPr="00505799" w:rsidTr="00656993"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во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можности заказчика заключить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ты, указанные в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ти 10 статьи 34 Ф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дерального закона № 44-ФЗ, с нескольк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ми участниками з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купки с указанием количества указа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ных контрактов.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331953" w:rsidRPr="00505799" w:rsidTr="00656993">
        <w:trPr>
          <w:trHeight w:val="1807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42.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Информация о во</w:t>
            </w:r>
            <w:r w:rsidRPr="00505799">
              <w:rPr>
                <w:sz w:val="24"/>
                <w:szCs w:val="24"/>
              </w:rPr>
              <w:t>з</w:t>
            </w:r>
            <w:r w:rsidRPr="00505799">
              <w:rPr>
                <w:sz w:val="24"/>
                <w:szCs w:val="24"/>
              </w:rPr>
              <w:t>можности одност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роннего отказа от исполнения контра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та в соответствии со статьей 95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sz w:val="24"/>
                <w:szCs w:val="24"/>
              </w:rPr>
            </w:pPr>
            <w:r w:rsidRPr="00505799">
              <w:rPr>
                <w:b/>
                <w:i/>
                <w:sz w:val="24"/>
                <w:szCs w:val="24"/>
              </w:rPr>
              <w:t>предусмотрено/не предусмотрено</w:t>
            </w:r>
          </w:p>
        </w:tc>
      </w:tr>
      <w:tr w:rsidR="00331953" w:rsidRPr="00505799" w:rsidTr="00656993">
        <w:trPr>
          <w:trHeight w:val="1807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410" w:type="dxa"/>
            <w:vAlign w:val="center"/>
          </w:tcPr>
          <w:p w:rsidR="00331953" w:rsidRPr="00EB1A89" w:rsidRDefault="00331953" w:rsidP="00656993">
            <w:pPr>
              <w:jc w:val="both"/>
              <w:rPr>
                <w:sz w:val="24"/>
                <w:szCs w:val="24"/>
              </w:rPr>
            </w:pPr>
            <w:r w:rsidRPr="00EB1A89">
              <w:rPr>
                <w:sz w:val="24"/>
                <w:szCs w:val="24"/>
              </w:rPr>
              <w:t>Предупреждение об административной и уголовной ответс</w:t>
            </w:r>
            <w:r w:rsidRPr="00EB1A89">
              <w:rPr>
                <w:sz w:val="24"/>
                <w:szCs w:val="24"/>
              </w:rPr>
              <w:t>т</w:t>
            </w:r>
            <w:r w:rsidRPr="00EB1A89">
              <w:rPr>
                <w:sz w:val="24"/>
                <w:szCs w:val="24"/>
              </w:rPr>
              <w:t>венности за наруш</w:t>
            </w:r>
            <w:r w:rsidRPr="00EB1A89">
              <w:rPr>
                <w:sz w:val="24"/>
                <w:szCs w:val="24"/>
              </w:rPr>
              <w:t>е</w:t>
            </w:r>
            <w:r w:rsidRPr="00EB1A89">
              <w:rPr>
                <w:sz w:val="24"/>
                <w:szCs w:val="24"/>
              </w:rPr>
              <w:t>ние требований а</w:t>
            </w:r>
            <w:r w:rsidRPr="00EB1A89">
              <w:rPr>
                <w:sz w:val="24"/>
                <w:szCs w:val="24"/>
              </w:rPr>
              <w:t>н</w:t>
            </w:r>
            <w:r w:rsidRPr="00EB1A89">
              <w:rPr>
                <w:sz w:val="24"/>
                <w:szCs w:val="24"/>
              </w:rPr>
              <w:t>тимонопольного з</w:t>
            </w:r>
            <w:r w:rsidRPr="00EB1A89">
              <w:rPr>
                <w:sz w:val="24"/>
                <w:szCs w:val="24"/>
              </w:rPr>
              <w:t>а</w:t>
            </w:r>
            <w:r w:rsidRPr="00EB1A89">
              <w:rPr>
                <w:sz w:val="24"/>
                <w:szCs w:val="24"/>
              </w:rPr>
              <w:t>конодательства Ро</w:t>
            </w:r>
            <w:r w:rsidRPr="00EB1A89">
              <w:rPr>
                <w:sz w:val="24"/>
                <w:szCs w:val="24"/>
              </w:rPr>
              <w:t>с</w:t>
            </w:r>
            <w:r w:rsidRPr="00EB1A89">
              <w:rPr>
                <w:sz w:val="24"/>
                <w:szCs w:val="24"/>
              </w:rPr>
              <w:t>сийской Федерации о запрете участия в ограничивающих конкуренцию согл</w:t>
            </w:r>
            <w:r w:rsidRPr="00EB1A89">
              <w:rPr>
                <w:sz w:val="24"/>
                <w:szCs w:val="24"/>
              </w:rPr>
              <w:t>а</w:t>
            </w:r>
            <w:r w:rsidRPr="00EB1A89">
              <w:rPr>
                <w:sz w:val="24"/>
                <w:szCs w:val="24"/>
              </w:rPr>
              <w:t>шениях, осущест</w:t>
            </w:r>
            <w:r w:rsidRPr="00EB1A89">
              <w:rPr>
                <w:sz w:val="24"/>
                <w:szCs w:val="24"/>
              </w:rPr>
              <w:t>в</w:t>
            </w:r>
            <w:r w:rsidRPr="00EB1A89">
              <w:rPr>
                <w:sz w:val="24"/>
                <w:szCs w:val="24"/>
              </w:rPr>
              <w:t>ления ограничива</w:t>
            </w:r>
            <w:r w:rsidRPr="00EB1A89">
              <w:rPr>
                <w:sz w:val="24"/>
                <w:szCs w:val="24"/>
              </w:rPr>
              <w:t>ю</w:t>
            </w:r>
            <w:r w:rsidRPr="00EB1A89">
              <w:rPr>
                <w:sz w:val="24"/>
                <w:szCs w:val="24"/>
              </w:rPr>
              <w:t>щих конкуренцию согласованных де</w:t>
            </w:r>
            <w:r w:rsidRPr="00EB1A89">
              <w:rPr>
                <w:sz w:val="24"/>
                <w:szCs w:val="24"/>
              </w:rPr>
              <w:t>й</w:t>
            </w:r>
            <w:r w:rsidRPr="00EB1A89">
              <w:rPr>
                <w:sz w:val="24"/>
                <w:szCs w:val="24"/>
              </w:rPr>
              <w:t>ствий.</w:t>
            </w: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i/>
                <w:sz w:val="24"/>
                <w:szCs w:val="24"/>
              </w:rPr>
            </w:pPr>
            <w:r w:rsidRPr="002A178F">
              <w:rPr>
                <w:b/>
                <w:i/>
                <w:sz w:val="24"/>
                <w:szCs w:val="24"/>
              </w:rPr>
              <w:t>установлено</w:t>
            </w:r>
          </w:p>
        </w:tc>
      </w:tr>
      <w:tr w:rsidR="00331953" w:rsidRPr="00505799" w:rsidTr="00656993">
        <w:trPr>
          <w:trHeight w:val="1060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bCs/>
                <w:sz w:val="24"/>
                <w:szCs w:val="24"/>
              </w:rPr>
            </w:pPr>
            <w:r w:rsidRPr="0050579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</w:t>
            </w:r>
            <w:r w:rsidRPr="005057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bCs/>
                <w:sz w:val="24"/>
                <w:szCs w:val="24"/>
              </w:rPr>
            </w:pPr>
            <w:r w:rsidRPr="00505799">
              <w:rPr>
                <w:bCs/>
                <w:sz w:val="24"/>
                <w:szCs w:val="24"/>
              </w:rPr>
              <w:t>Дата и время око</w:t>
            </w:r>
            <w:r w:rsidRPr="00505799">
              <w:rPr>
                <w:bCs/>
                <w:sz w:val="24"/>
                <w:szCs w:val="24"/>
              </w:rPr>
              <w:t>н</w:t>
            </w:r>
            <w:r w:rsidRPr="00505799">
              <w:rPr>
                <w:bCs/>
                <w:sz w:val="24"/>
                <w:szCs w:val="24"/>
              </w:rPr>
              <w:t>чания срока подачи заявок на участие в закупке.</w:t>
            </w:r>
          </w:p>
          <w:p w:rsidR="00331953" w:rsidRPr="00505799" w:rsidRDefault="00331953" w:rsidP="006569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31953" w:rsidRPr="00505799" w:rsidTr="00656993">
        <w:trPr>
          <w:trHeight w:val="3348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5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окончания ср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ка рассмотрения и оценки первых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тей заявок на уч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стие в закупке (в случае проведения электронного ко</w:t>
            </w:r>
            <w:r w:rsidRPr="00505799">
              <w:rPr>
                <w:sz w:val="24"/>
                <w:szCs w:val="24"/>
              </w:rPr>
              <w:t>н</w:t>
            </w:r>
            <w:r w:rsidRPr="00505799">
              <w:rPr>
                <w:sz w:val="24"/>
                <w:szCs w:val="24"/>
              </w:rPr>
              <w:t>курса, за исключен</w:t>
            </w:r>
            <w:r w:rsidRPr="00505799">
              <w:rPr>
                <w:sz w:val="24"/>
                <w:szCs w:val="24"/>
              </w:rPr>
              <w:t>и</w:t>
            </w:r>
            <w:r w:rsidRPr="00505799">
              <w:rPr>
                <w:sz w:val="24"/>
                <w:szCs w:val="24"/>
              </w:rPr>
              <w:t>ем случая, пред</w:t>
            </w:r>
            <w:r w:rsidRPr="00505799">
              <w:rPr>
                <w:sz w:val="24"/>
                <w:szCs w:val="24"/>
              </w:rPr>
              <w:t>у</w:t>
            </w:r>
            <w:r w:rsidRPr="00505799">
              <w:rPr>
                <w:sz w:val="24"/>
                <w:szCs w:val="24"/>
              </w:rPr>
              <w:t xml:space="preserve">смотренного </w:t>
            </w:r>
            <w:hyperlink r:id="rId12" w:history="1">
              <w:r w:rsidRPr="00505799">
                <w:rPr>
                  <w:sz w:val="24"/>
                  <w:szCs w:val="24"/>
                </w:rPr>
                <w:t>частью 19 статьи 48</w:t>
              </w:r>
            </w:hyperlink>
            <w:r w:rsidRPr="00505799">
              <w:rPr>
                <w:sz w:val="24"/>
                <w:szCs w:val="24"/>
              </w:rPr>
              <w:t xml:space="preserve"> Фед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рального закона № 44-ФЗ).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31953" w:rsidRPr="00505799" w:rsidTr="00656993">
        <w:trPr>
          <w:trHeight w:val="1591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окончания ср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ка рассмотрения и оценки вторых ча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тей заявок на уч</w:t>
            </w:r>
            <w:r w:rsidRPr="00505799">
              <w:rPr>
                <w:sz w:val="24"/>
                <w:szCs w:val="24"/>
              </w:rPr>
              <w:t>а</w:t>
            </w:r>
            <w:r w:rsidRPr="00505799">
              <w:rPr>
                <w:sz w:val="24"/>
                <w:szCs w:val="24"/>
              </w:rPr>
              <w:t>стие в закупке.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31953" w:rsidRPr="00505799" w:rsidTr="00656993">
        <w:trPr>
          <w:trHeight w:val="1807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подведения итогов определения поставщика (по</w:t>
            </w:r>
            <w:r w:rsidRPr="00505799">
              <w:rPr>
                <w:sz w:val="24"/>
                <w:szCs w:val="24"/>
              </w:rPr>
              <w:t>д</w:t>
            </w:r>
            <w:r w:rsidRPr="00505799">
              <w:rPr>
                <w:sz w:val="24"/>
                <w:szCs w:val="24"/>
              </w:rPr>
              <w:t>рядчика, исполнит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>ля) в соответствии с Федеральным зак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ном № 44-ФЗ.</w:t>
            </w:r>
          </w:p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31953" w:rsidRPr="00505799" w:rsidTr="00656993">
        <w:trPr>
          <w:trHeight w:val="1807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луги (в случае,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 xml:space="preserve">дусмотренном </w:t>
            </w:r>
            <w:hyperlink r:id="rId13" w:history="1">
              <w:r w:rsidRPr="00505799">
                <w:rPr>
                  <w:rStyle w:val="ab"/>
                  <w:sz w:val="24"/>
                  <w:szCs w:val="24"/>
                </w:rPr>
                <w:t>ч</w:t>
              </w:r>
              <w:r w:rsidRPr="00505799">
                <w:rPr>
                  <w:rStyle w:val="ab"/>
                  <w:sz w:val="24"/>
                  <w:szCs w:val="24"/>
                </w:rPr>
                <w:t>а</w:t>
              </w:r>
              <w:r w:rsidRPr="00505799">
                <w:rPr>
                  <w:rStyle w:val="ab"/>
                  <w:sz w:val="24"/>
                  <w:szCs w:val="24"/>
                </w:rPr>
                <w:t>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Федерального закона № 44-ФЗ) в случае проведения эле</w:t>
            </w:r>
            <w:r w:rsidRPr="00505799">
              <w:rPr>
                <w:sz w:val="24"/>
                <w:szCs w:val="24"/>
              </w:rPr>
              <w:t>к</w:t>
            </w:r>
            <w:r w:rsidRPr="00505799">
              <w:rPr>
                <w:sz w:val="24"/>
                <w:szCs w:val="24"/>
              </w:rPr>
              <w:t>тронного конкурса (за исключением случая, предусмо</w:t>
            </w:r>
            <w:r w:rsidRPr="00505799">
              <w:rPr>
                <w:sz w:val="24"/>
                <w:szCs w:val="24"/>
              </w:rPr>
              <w:t>т</w:t>
            </w:r>
            <w:r w:rsidRPr="00505799">
              <w:rPr>
                <w:sz w:val="24"/>
                <w:szCs w:val="24"/>
              </w:rPr>
              <w:t xml:space="preserve">ренного </w:t>
            </w:r>
            <w:hyperlink r:id="rId14" w:history="1">
              <w:r w:rsidRPr="00505799">
                <w:rPr>
                  <w:rStyle w:val="ab"/>
                  <w:sz w:val="24"/>
                  <w:szCs w:val="24"/>
                </w:rPr>
                <w:t>частью 19 статьи 48</w:t>
              </w:r>
            </w:hyperlink>
            <w:r w:rsidRPr="00505799">
              <w:rPr>
                <w:sz w:val="24"/>
                <w:szCs w:val="24"/>
              </w:rPr>
              <w:t xml:space="preserve"> Федерал</w:t>
            </w:r>
            <w:r w:rsidRPr="00505799">
              <w:rPr>
                <w:sz w:val="24"/>
                <w:szCs w:val="24"/>
              </w:rPr>
              <w:t>ь</w:t>
            </w:r>
            <w:r w:rsidRPr="00505799">
              <w:rPr>
                <w:sz w:val="24"/>
                <w:szCs w:val="24"/>
              </w:rPr>
              <w:t>ного закона № 44-ФЗ).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При проведении электронного ко</w:t>
            </w:r>
            <w:r w:rsidRPr="00505799">
              <w:rPr>
                <w:i/>
                <w:sz w:val="24"/>
                <w:szCs w:val="24"/>
              </w:rPr>
              <w:t>н</w:t>
            </w:r>
            <w:r w:rsidRPr="00505799">
              <w:rPr>
                <w:i/>
                <w:sz w:val="24"/>
                <w:szCs w:val="24"/>
              </w:rPr>
              <w:t>курса предусмо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ренная настоящим пунктом дата должна приходит</w:t>
            </w:r>
            <w:r w:rsidRPr="00505799">
              <w:rPr>
                <w:i/>
                <w:sz w:val="24"/>
                <w:szCs w:val="24"/>
              </w:rPr>
              <w:t>ь</w:t>
            </w:r>
            <w:r w:rsidRPr="00505799">
              <w:rPr>
                <w:i/>
                <w:sz w:val="24"/>
                <w:szCs w:val="24"/>
              </w:rPr>
              <w:lastRenderedPageBreak/>
              <w:t>ся на рабочий день, следующий за датой окончания срока рассмотрения и оценки первых ча</w:t>
            </w:r>
            <w:r w:rsidRPr="00505799">
              <w:rPr>
                <w:i/>
                <w:sz w:val="24"/>
                <w:szCs w:val="24"/>
              </w:rPr>
              <w:t>с</w:t>
            </w:r>
            <w:r w:rsidRPr="00505799">
              <w:rPr>
                <w:i/>
                <w:sz w:val="24"/>
                <w:szCs w:val="24"/>
              </w:rPr>
              <w:t>тей заявок на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стие в закупке.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lastRenderedPageBreak/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331953" w:rsidRPr="00505799" w:rsidTr="00656993">
        <w:trPr>
          <w:trHeight w:val="1807"/>
        </w:trPr>
        <w:tc>
          <w:tcPr>
            <w:tcW w:w="709" w:type="dxa"/>
            <w:vAlign w:val="center"/>
          </w:tcPr>
          <w:p w:rsidR="00331953" w:rsidRPr="00505799" w:rsidRDefault="00331953" w:rsidP="00656993">
            <w:pPr>
              <w:jc w:val="center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9</w:t>
            </w:r>
            <w:r w:rsidRPr="0050579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31953" w:rsidRPr="00505799" w:rsidRDefault="00331953" w:rsidP="00656993">
            <w:pPr>
              <w:jc w:val="both"/>
              <w:rPr>
                <w:sz w:val="24"/>
                <w:szCs w:val="24"/>
              </w:rPr>
            </w:pPr>
            <w:r w:rsidRPr="00505799">
              <w:rPr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</w:t>
            </w:r>
            <w:r w:rsidRPr="00505799">
              <w:rPr>
                <w:sz w:val="24"/>
                <w:szCs w:val="24"/>
              </w:rPr>
              <w:t>с</w:t>
            </w:r>
            <w:r w:rsidRPr="00505799">
              <w:rPr>
                <w:sz w:val="24"/>
                <w:szCs w:val="24"/>
              </w:rPr>
              <w:t>луги (в случае, пр</w:t>
            </w:r>
            <w:r w:rsidRPr="00505799">
              <w:rPr>
                <w:sz w:val="24"/>
                <w:szCs w:val="24"/>
              </w:rPr>
              <w:t>е</w:t>
            </w:r>
            <w:r w:rsidRPr="00505799">
              <w:rPr>
                <w:sz w:val="24"/>
                <w:szCs w:val="24"/>
              </w:rPr>
              <w:t xml:space="preserve">дусмотренном </w:t>
            </w:r>
            <w:hyperlink r:id="rId15" w:history="1">
              <w:r w:rsidRPr="00505799">
                <w:rPr>
                  <w:sz w:val="24"/>
                  <w:szCs w:val="24"/>
                </w:rPr>
                <w:t>ч</w:t>
              </w:r>
              <w:r w:rsidRPr="00505799">
                <w:rPr>
                  <w:sz w:val="24"/>
                  <w:szCs w:val="24"/>
                </w:rPr>
                <w:t>а</w:t>
              </w:r>
              <w:r w:rsidRPr="00505799">
                <w:rPr>
                  <w:sz w:val="24"/>
                  <w:szCs w:val="24"/>
                </w:rPr>
                <w:t>стью 24 статьи 22</w:t>
              </w:r>
            </w:hyperlink>
            <w:r w:rsidRPr="00505799">
              <w:rPr>
                <w:sz w:val="24"/>
                <w:szCs w:val="24"/>
              </w:rPr>
              <w:t xml:space="preserve"> Федерального закона № 44-ФЗ) в случае проведения аукци</w:t>
            </w:r>
            <w:r w:rsidRPr="00505799">
              <w:rPr>
                <w:sz w:val="24"/>
                <w:szCs w:val="24"/>
              </w:rPr>
              <w:t>о</w:t>
            </w:r>
            <w:r w:rsidRPr="00505799">
              <w:rPr>
                <w:sz w:val="24"/>
                <w:szCs w:val="24"/>
              </w:rPr>
              <w:t>на.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  <w:r w:rsidRPr="00505799">
              <w:rPr>
                <w:i/>
                <w:sz w:val="24"/>
                <w:szCs w:val="24"/>
              </w:rPr>
              <w:t>При проведении электронного ау</w:t>
            </w:r>
            <w:r w:rsidRPr="00505799">
              <w:rPr>
                <w:i/>
                <w:sz w:val="24"/>
                <w:szCs w:val="24"/>
              </w:rPr>
              <w:t>к</w:t>
            </w:r>
            <w:r w:rsidRPr="00505799">
              <w:rPr>
                <w:i/>
                <w:sz w:val="24"/>
                <w:szCs w:val="24"/>
              </w:rPr>
              <w:t>циона предусмо</w:t>
            </w:r>
            <w:r w:rsidRPr="00505799">
              <w:rPr>
                <w:i/>
                <w:sz w:val="24"/>
                <w:szCs w:val="24"/>
              </w:rPr>
              <w:t>т</w:t>
            </w:r>
            <w:r w:rsidRPr="00505799">
              <w:rPr>
                <w:i/>
                <w:sz w:val="24"/>
                <w:szCs w:val="24"/>
              </w:rPr>
              <w:t>ренная настоящим пунктом процедура начинается через два часа с момента окончания срока п</w:t>
            </w:r>
            <w:r w:rsidRPr="00505799">
              <w:rPr>
                <w:i/>
                <w:sz w:val="24"/>
                <w:szCs w:val="24"/>
              </w:rPr>
              <w:t>о</w:t>
            </w:r>
            <w:r w:rsidRPr="00505799">
              <w:rPr>
                <w:i/>
                <w:sz w:val="24"/>
                <w:szCs w:val="24"/>
              </w:rPr>
              <w:t>дачи заявок на уч</w:t>
            </w:r>
            <w:r w:rsidRPr="00505799">
              <w:rPr>
                <w:i/>
                <w:sz w:val="24"/>
                <w:szCs w:val="24"/>
              </w:rPr>
              <w:t>а</w:t>
            </w:r>
            <w:r w:rsidRPr="00505799">
              <w:rPr>
                <w:i/>
                <w:sz w:val="24"/>
                <w:szCs w:val="24"/>
              </w:rPr>
              <w:t>стие в закупке.</w:t>
            </w:r>
          </w:p>
          <w:p w:rsidR="00331953" w:rsidRPr="00505799" w:rsidRDefault="00331953" w:rsidP="0065699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1953" w:rsidRPr="00505799" w:rsidRDefault="00331953" w:rsidP="006569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</w:tbl>
    <w:p w:rsidR="00331953" w:rsidRDefault="00331953" w:rsidP="00331953">
      <w:pPr>
        <w:jc w:val="center"/>
        <w:rPr>
          <w:rFonts w:eastAsia="Calibri"/>
          <w:sz w:val="28"/>
          <w:szCs w:val="28"/>
          <w:lang w:eastAsia="en-US"/>
        </w:rPr>
      </w:pPr>
    </w:p>
    <w:p w:rsidR="00331953" w:rsidRPr="00653921" w:rsidRDefault="00331953" w:rsidP="00331953">
      <w:pPr>
        <w:jc w:val="center"/>
        <w:rPr>
          <w:rFonts w:eastAsia="Calibri"/>
          <w:sz w:val="28"/>
          <w:szCs w:val="28"/>
          <w:lang w:eastAsia="en-US"/>
        </w:rPr>
      </w:pPr>
    </w:p>
    <w:p w:rsidR="00331953" w:rsidRPr="00653921" w:rsidRDefault="00331953" w:rsidP="00331953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Перечень</w:t>
      </w:r>
    </w:p>
    <w:p w:rsidR="00331953" w:rsidRDefault="00331953" w:rsidP="00331953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Приложений электронных документов к проекту извещения</w:t>
      </w:r>
    </w:p>
    <w:p w:rsidR="00331953" w:rsidRPr="00653921" w:rsidRDefault="00331953" w:rsidP="00331953">
      <w:pPr>
        <w:jc w:val="center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об осуществлениизакупки:</w:t>
      </w:r>
    </w:p>
    <w:p w:rsidR="00331953" w:rsidRPr="00653921" w:rsidRDefault="00331953" w:rsidP="00331953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1: описание объекта закупки в соответствии со статьей 33 Федерального закона №44-ФЗ;</w:t>
      </w:r>
    </w:p>
    <w:p w:rsidR="00331953" w:rsidRPr="00653921" w:rsidRDefault="00331953" w:rsidP="00331953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2: обоснование начальной (максимальной) цены контракта;</w:t>
      </w:r>
    </w:p>
    <w:p w:rsidR="00331953" w:rsidRPr="00653921" w:rsidRDefault="00331953" w:rsidP="00331953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3: требования к содержанию, составу заявки на участие в закупке в соответствии с Федеральным законом №44-ФЗ, инструкция по ее заполнению;</w:t>
      </w:r>
    </w:p>
    <w:p w:rsidR="00331953" w:rsidRPr="00653921" w:rsidRDefault="00331953" w:rsidP="00331953">
      <w:pPr>
        <w:spacing w:before="100" w:beforeAutospacing="1" w:after="100" w:afterAutospacing="1"/>
        <w:ind w:firstLine="567"/>
        <w:rPr>
          <w:rFonts w:eastAsia="Calibri"/>
          <w:b/>
          <w:i/>
          <w:sz w:val="28"/>
          <w:szCs w:val="28"/>
          <w:vertAlign w:val="superscript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4: порядок рассмотрения и оценки заявок на участие в ко</w:t>
      </w:r>
      <w:r w:rsidRPr="00653921">
        <w:rPr>
          <w:rFonts w:eastAsia="Calibri"/>
          <w:sz w:val="28"/>
          <w:szCs w:val="28"/>
          <w:lang w:eastAsia="en-US"/>
        </w:rPr>
        <w:t>н</w:t>
      </w:r>
      <w:r w:rsidRPr="00653921">
        <w:rPr>
          <w:rFonts w:eastAsia="Calibri"/>
          <w:sz w:val="28"/>
          <w:szCs w:val="28"/>
          <w:lang w:eastAsia="en-US"/>
        </w:rPr>
        <w:t xml:space="preserve">курсах в соответствии с Федеральным законом №44-ФЗ; </w:t>
      </w:r>
      <w:r w:rsidRPr="00653921">
        <w:rPr>
          <w:rFonts w:eastAsia="Calibri"/>
          <w:b/>
          <w:i/>
          <w:sz w:val="28"/>
          <w:szCs w:val="28"/>
          <w:lang w:eastAsia="en-US"/>
        </w:rPr>
        <w:t>(В случае провед</w:t>
      </w:r>
      <w:r w:rsidRPr="00653921">
        <w:rPr>
          <w:rFonts w:eastAsia="Calibri"/>
          <w:b/>
          <w:i/>
          <w:sz w:val="28"/>
          <w:szCs w:val="28"/>
          <w:lang w:eastAsia="en-US"/>
        </w:rPr>
        <w:t>е</w:t>
      </w:r>
      <w:r w:rsidRPr="00653921">
        <w:rPr>
          <w:rFonts w:eastAsia="Calibri"/>
          <w:b/>
          <w:i/>
          <w:sz w:val="28"/>
          <w:szCs w:val="28"/>
          <w:lang w:eastAsia="en-US"/>
        </w:rPr>
        <w:t>ния электронного конкурса)</w:t>
      </w:r>
    </w:p>
    <w:p w:rsidR="00331953" w:rsidRPr="00653921" w:rsidRDefault="00331953" w:rsidP="00331953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lastRenderedPageBreak/>
        <w:t>Приложение 5: проект контракта;</w:t>
      </w:r>
    </w:p>
    <w:p w:rsidR="00331953" w:rsidRPr="00653921" w:rsidRDefault="00331953" w:rsidP="00331953">
      <w:pPr>
        <w:spacing w:before="100" w:beforeAutospacing="1" w:after="100" w:afterAutospacing="1"/>
        <w:ind w:firstLine="567"/>
        <w:rPr>
          <w:rFonts w:eastAsia="Calibri"/>
          <w:sz w:val="28"/>
          <w:szCs w:val="28"/>
          <w:lang w:eastAsia="en-US"/>
        </w:rPr>
      </w:pPr>
      <w:r w:rsidRPr="00653921">
        <w:rPr>
          <w:rFonts w:eastAsia="Calibri"/>
          <w:sz w:val="28"/>
          <w:szCs w:val="28"/>
          <w:lang w:eastAsia="en-US"/>
        </w:rPr>
        <w:t>Приложение 6: возможные виды и объемы работ по строительству, р</w:t>
      </w:r>
      <w:r w:rsidRPr="00653921">
        <w:rPr>
          <w:rFonts w:eastAsia="Calibri"/>
          <w:sz w:val="28"/>
          <w:szCs w:val="28"/>
          <w:lang w:eastAsia="en-US"/>
        </w:rPr>
        <w:t>е</w:t>
      </w:r>
      <w:r w:rsidRPr="00653921">
        <w:rPr>
          <w:rFonts w:eastAsia="Calibri"/>
          <w:sz w:val="28"/>
          <w:szCs w:val="28"/>
          <w:lang w:eastAsia="en-US"/>
        </w:rPr>
        <w:t>конструкции объектов капитального строительства на территории Росси</w:t>
      </w:r>
      <w:r w:rsidRPr="00653921">
        <w:rPr>
          <w:rFonts w:eastAsia="Calibri"/>
          <w:sz w:val="28"/>
          <w:szCs w:val="28"/>
          <w:lang w:eastAsia="en-US"/>
        </w:rPr>
        <w:t>й</w:t>
      </w:r>
      <w:r w:rsidRPr="00653921">
        <w:rPr>
          <w:rFonts w:eastAsia="Calibri"/>
          <w:sz w:val="28"/>
          <w:szCs w:val="28"/>
          <w:lang w:eastAsia="en-US"/>
        </w:rPr>
        <w:t>ской Федерации из числа видов работ, утвержденных Постановлением Пр</w:t>
      </w:r>
      <w:r w:rsidRPr="00653921">
        <w:rPr>
          <w:rFonts w:eastAsia="Calibri"/>
          <w:sz w:val="28"/>
          <w:szCs w:val="28"/>
          <w:lang w:eastAsia="en-US"/>
        </w:rPr>
        <w:t>а</w:t>
      </w:r>
      <w:r w:rsidRPr="00653921">
        <w:rPr>
          <w:rFonts w:eastAsia="Calibri"/>
          <w:sz w:val="28"/>
          <w:szCs w:val="28"/>
          <w:lang w:eastAsia="en-US"/>
        </w:rPr>
        <w:t>вительства РФ от 15 мая 2017 г. № 570, которые подрядчик обязан выполнить самостоятельно без привлечения других лиц к исполнению своих обяз</w:t>
      </w:r>
      <w:r w:rsidRPr="00653921">
        <w:rPr>
          <w:rFonts w:eastAsia="Calibri"/>
          <w:sz w:val="28"/>
          <w:szCs w:val="28"/>
          <w:lang w:eastAsia="en-US"/>
        </w:rPr>
        <w:t>а</w:t>
      </w:r>
      <w:r w:rsidRPr="00653921">
        <w:rPr>
          <w:rFonts w:eastAsia="Calibri"/>
          <w:sz w:val="28"/>
          <w:szCs w:val="28"/>
          <w:lang w:eastAsia="en-US"/>
        </w:rPr>
        <w:t>тельств по государственному и (или) муниципальному контрактам.</w:t>
      </w:r>
      <w:r w:rsidRPr="00653921">
        <w:rPr>
          <w:rFonts w:eastAsia="Calibri"/>
          <w:b/>
          <w:i/>
          <w:sz w:val="28"/>
          <w:szCs w:val="28"/>
          <w:lang w:eastAsia="en-US"/>
        </w:rPr>
        <w:t>(В случае, предусмотренном Федеральным законом)</w:t>
      </w:r>
    </w:p>
    <w:p w:rsidR="00331953" w:rsidRPr="00653921" w:rsidRDefault="00331953" w:rsidP="00331953">
      <w:pPr>
        <w:rPr>
          <w:sz w:val="28"/>
          <w:szCs w:val="28"/>
        </w:rPr>
      </w:pPr>
      <w:r w:rsidRPr="00653921">
        <w:rPr>
          <w:sz w:val="28"/>
          <w:szCs w:val="28"/>
        </w:rPr>
        <w:t>Руководитель заказчика __________</w:t>
      </w:r>
      <w:r>
        <w:rPr>
          <w:sz w:val="28"/>
          <w:szCs w:val="28"/>
        </w:rPr>
        <w:t>_</w:t>
      </w:r>
      <w:r w:rsidRPr="00653921">
        <w:rPr>
          <w:sz w:val="28"/>
          <w:szCs w:val="28"/>
        </w:rPr>
        <w:t xml:space="preserve">__  </w:t>
      </w:r>
      <w:r w:rsidRPr="00653921">
        <w:rPr>
          <w:sz w:val="28"/>
          <w:szCs w:val="28"/>
        </w:rPr>
        <w:tab/>
      </w:r>
      <w:r w:rsidRPr="00653921">
        <w:rPr>
          <w:sz w:val="28"/>
          <w:szCs w:val="28"/>
        </w:rPr>
        <w:tab/>
        <w:t xml:space="preserve">        ______________________</w:t>
      </w:r>
    </w:p>
    <w:p w:rsidR="00331953" w:rsidRPr="00AB4664" w:rsidRDefault="00331953" w:rsidP="00331953">
      <w:r>
        <w:tab/>
      </w:r>
      <w:r>
        <w:tab/>
      </w:r>
      <w:r>
        <w:tab/>
      </w:r>
      <w:r>
        <w:tab/>
      </w:r>
      <w:r w:rsidRPr="00AB4664">
        <w:tab/>
        <w:t>(подпись)                       (расшифровка подписи)</w:t>
      </w:r>
    </w:p>
    <w:p w:rsidR="00331953" w:rsidRPr="00AB4664" w:rsidRDefault="00331953" w:rsidP="00331953">
      <w:r w:rsidRPr="00AB4664">
        <w:t>М.П.</w:t>
      </w:r>
    </w:p>
    <w:p w:rsidR="00331953" w:rsidRPr="00C0495C" w:rsidRDefault="00331953" w:rsidP="00331953">
      <w:pPr>
        <w:spacing w:line="240" w:lineRule="exact"/>
        <w:rPr>
          <w:rFonts w:eastAsia="Calibri"/>
          <w:sz w:val="28"/>
          <w:szCs w:val="28"/>
        </w:rPr>
      </w:pPr>
    </w:p>
    <w:p w:rsidR="00331953" w:rsidRDefault="00331953" w:rsidP="00331953">
      <w:pPr>
        <w:spacing w:line="240" w:lineRule="exact"/>
        <w:rPr>
          <w:rFonts w:eastAsia="Calibri"/>
          <w:sz w:val="28"/>
          <w:szCs w:val="28"/>
        </w:rPr>
      </w:pPr>
    </w:p>
    <w:p w:rsidR="00331953" w:rsidRPr="00C0495C" w:rsidRDefault="00331953" w:rsidP="00331953">
      <w:pPr>
        <w:spacing w:line="240" w:lineRule="exact"/>
        <w:rPr>
          <w:rFonts w:eastAsia="Calibri"/>
          <w:sz w:val="28"/>
          <w:szCs w:val="28"/>
        </w:rPr>
      </w:pPr>
    </w:p>
    <w:p w:rsidR="00331953" w:rsidRPr="00A00AED" w:rsidRDefault="00331953" w:rsidP="00331953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Исполняющий обязанности</w:t>
      </w:r>
    </w:p>
    <w:p w:rsidR="00331953" w:rsidRPr="00A00AED" w:rsidRDefault="00331953" w:rsidP="00331953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заместителя главы</w:t>
      </w:r>
    </w:p>
    <w:p w:rsidR="00331953" w:rsidRPr="00A00AED" w:rsidRDefault="00331953" w:rsidP="00331953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администрации города Пятигорска,</w:t>
      </w:r>
    </w:p>
    <w:p w:rsidR="00331953" w:rsidRPr="00A00AED" w:rsidRDefault="00331953" w:rsidP="00331953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управляющего делами</w:t>
      </w:r>
    </w:p>
    <w:p w:rsidR="00331953" w:rsidRDefault="00331953" w:rsidP="00331953">
      <w:pPr>
        <w:spacing w:line="240" w:lineRule="exact"/>
        <w:rPr>
          <w:sz w:val="28"/>
          <w:szCs w:val="28"/>
        </w:rPr>
      </w:pPr>
      <w:r w:rsidRPr="00A00AED">
        <w:rPr>
          <w:sz w:val="28"/>
          <w:szCs w:val="28"/>
        </w:rPr>
        <w:t>администрации города Пятигорска</w:t>
      </w:r>
      <w:r w:rsidRPr="00A00AED">
        <w:rPr>
          <w:sz w:val="28"/>
          <w:szCs w:val="28"/>
        </w:rPr>
        <w:tab/>
      </w:r>
      <w:r w:rsidRPr="00A00AED">
        <w:rPr>
          <w:sz w:val="28"/>
          <w:szCs w:val="28"/>
        </w:rPr>
        <w:tab/>
      </w:r>
      <w:r w:rsidRPr="00A00AED">
        <w:rPr>
          <w:sz w:val="28"/>
          <w:szCs w:val="28"/>
        </w:rPr>
        <w:tab/>
      </w:r>
      <w:r w:rsidRPr="00A00AED">
        <w:rPr>
          <w:sz w:val="28"/>
          <w:szCs w:val="28"/>
        </w:rPr>
        <w:tab/>
        <w:t>И.И.Никишин</w:t>
      </w:r>
    </w:p>
    <w:p w:rsidR="00331953" w:rsidRDefault="00331953" w:rsidP="00331953">
      <w:pPr>
        <w:spacing w:line="240" w:lineRule="exact"/>
        <w:rPr>
          <w:rFonts w:eastAsia="Calibri"/>
          <w:sz w:val="28"/>
          <w:szCs w:val="28"/>
        </w:rPr>
        <w:sectPr w:rsidR="00331953" w:rsidSect="00EA7E5C">
          <w:headerReference w:type="default" r:id="rId16"/>
          <w:pgSz w:w="11906" w:h="16838" w:code="9"/>
          <w:pgMar w:top="1134" w:right="566" w:bottom="993" w:left="1985" w:header="709" w:footer="709" w:gutter="0"/>
          <w:cols w:space="708"/>
          <w:titlePg/>
          <w:docGrid w:linePitch="360"/>
        </w:sectPr>
      </w:pPr>
    </w:p>
    <w:p w:rsidR="00331953" w:rsidRPr="00B40413" w:rsidRDefault="00331953" w:rsidP="00331953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:rsidR="00331953" w:rsidRPr="00B40413" w:rsidRDefault="00331953" w:rsidP="00331953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к постановлению администр</w:t>
      </w:r>
      <w:r w:rsidRPr="00B40413">
        <w:rPr>
          <w:rFonts w:eastAsia="Times New Roman"/>
          <w:sz w:val="28"/>
          <w:szCs w:val="28"/>
        </w:rPr>
        <w:t>а</w:t>
      </w:r>
      <w:r w:rsidRPr="00B40413">
        <w:rPr>
          <w:rFonts w:eastAsia="Times New Roman"/>
          <w:sz w:val="28"/>
          <w:szCs w:val="28"/>
        </w:rPr>
        <w:t>ции</w:t>
      </w:r>
      <w:r w:rsidRPr="00B40413">
        <w:rPr>
          <w:rFonts w:eastAsia="Times New Roman"/>
          <w:sz w:val="28"/>
          <w:szCs w:val="28"/>
        </w:rPr>
        <w:br/>
        <w:t>города Пятигорска</w:t>
      </w:r>
    </w:p>
    <w:p w:rsidR="00331953" w:rsidRPr="00B40413" w:rsidRDefault="00331953" w:rsidP="00331953">
      <w:pPr>
        <w:suppressAutoHyphens/>
        <w:spacing w:line="240" w:lineRule="exact"/>
        <w:ind w:left="5245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от____________ № __________</w:t>
      </w:r>
    </w:p>
    <w:p w:rsidR="00331953" w:rsidRPr="00B40413" w:rsidRDefault="00331953" w:rsidP="00331953">
      <w:pPr>
        <w:suppressAutoHyphens/>
        <w:ind w:left="5245"/>
        <w:jc w:val="center"/>
        <w:rPr>
          <w:rFonts w:eastAsia="Times New Roman"/>
          <w:sz w:val="28"/>
          <w:szCs w:val="28"/>
        </w:rPr>
      </w:pPr>
    </w:p>
    <w:p w:rsidR="00331953" w:rsidRPr="00B40413" w:rsidRDefault="00331953" w:rsidP="00331953">
      <w:pPr>
        <w:suppressAutoHyphens/>
        <w:ind w:left="5245"/>
        <w:jc w:val="center"/>
        <w:rPr>
          <w:rFonts w:eastAsia="Times New Roman"/>
          <w:sz w:val="28"/>
          <w:szCs w:val="28"/>
        </w:rPr>
      </w:pPr>
    </w:p>
    <w:p w:rsidR="00331953" w:rsidRPr="00B40413" w:rsidRDefault="00331953" w:rsidP="00331953">
      <w:pPr>
        <w:suppressAutoHyphens/>
        <w:ind w:left="5245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>Приложение 3</w:t>
      </w:r>
    </w:p>
    <w:p w:rsidR="00331953" w:rsidRPr="00B40413" w:rsidRDefault="00331953" w:rsidP="00331953">
      <w:pPr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B40413">
        <w:rPr>
          <w:rFonts w:eastAsia="Times New Roman"/>
          <w:sz w:val="28"/>
          <w:szCs w:val="28"/>
        </w:rPr>
        <w:t xml:space="preserve">к Положению о </w:t>
      </w:r>
      <w:r w:rsidRPr="00B40413">
        <w:rPr>
          <w:rFonts w:eastAsia="Times New Roman"/>
          <w:bCs/>
          <w:sz w:val="28"/>
          <w:szCs w:val="28"/>
        </w:rPr>
        <w:t>централизации закупок для обеспечения муниц</w:t>
      </w:r>
      <w:r w:rsidRPr="00B40413">
        <w:rPr>
          <w:rFonts w:eastAsia="Times New Roman"/>
          <w:bCs/>
          <w:sz w:val="28"/>
          <w:szCs w:val="28"/>
        </w:rPr>
        <w:t>и</w:t>
      </w:r>
      <w:r w:rsidRPr="00B40413">
        <w:rPr>
          <w:rFonts w:eastAsia="Times New Roman"/>
          <w:bCs/>
          <w:sz w:val="28"/>
          <w:szCs w:val="28"/>
        </w:rPr>
        <w:t>пальных нужд города-курорта Пят</w:t>
      </w:r>
      <w:r w:rsidRPr="00B40413">
        <w:rPr>
          <w:rFonts w:eastAsia="Times New Roman"/>
          <w:bCs/>
          <w:sz w:val="28"/>
          <w:szCs w:val="28"/>
        </w:rPr>
        <w:t>и</w:t>
      </w:r>
      <w:r w:rsidRPr="00B40413">
        <w:rPr>
          <w:rFonts w:eastAsia="Times New Roman"/>
          <w:bCs/>
          <w:sz w:val="28"/>
          <w:szCs w:val="28"/>
        </w:rPr>
        <w:t>горска</w:t>
      </w:r>
    </w:p>
    <w:p w:rsidR="00331953" w:rsidRPr="00B40413" w:rsidRDefault="00331953" w:rsidP="00331953">
      <w:pPr>
        <w:jc w:val="right"/>
        <w:rPr>
          <w:sz w:val="28"/>
          <w:szCs w:val="28"/>
        </w:rPr>
      </w:pPr>
    </w:p>
    <w:p w:rsidR="00331953" w:rsidRPr="00B40413" w:rsidRDefault="00331953" w:rsidP="00331953">
      <w:pPr>
        <w:pStyle w:val="a3"/>
        <w:jc w:val="right"/>
        <w:rPr>
          <w:sz w:val="28"/>
          <w:szCs w:val="28"/>
        </w:rPr>
      </w:pPr>
      <w:r w:rsidRPr="00B40413">
        <w:rPr>
          <w:sz w:val="28"/>
          <w:szCs w:val="28"/>
        </w:rPr>
        <w:t>Приложение № 3</w:t>
      </w:r>
    </w:p>
    <w:p w:rsidR="00331953" w:rsidRPr="00B40413" w:rsidRDefault="00331953" w:rsidP="00331953">
      <w:pPr>
        <w:pStyle w:val="a3"/>
        <w:jc w:val="right"/>
        <w:rPr>
          <w:sz w:val="28"/>
          <w:szCs w:val="28"/>
        </w:rPr>
      </w:pPr>
      <w:r w:rsidRPr="00B40413">
        <w:rPr>
          <w:sz w:val="28"/>
          <w:szCs w:val="28"/>
        </w:rPr>
        <w:t>к Извещению об осуществлении закупки</w:t>
      </w:r>
    </w:p>
    <w:p w:rsidR="00331953" w:rsidRPr="00B40413" w:rsidRDefault="00331953" w:rsidP="00331953">
      <w:pPr>
        <w:ind w:firstLine="1"/>
        <w:jc w:val="right"/>
        <w:rPr>
          <w:sz w:val="28"/>
          <w:szCs w:val="28"/>
        </w:rPr>
      </w:pPr>
    </w:p>
    <w:p w:rsidR="00331953" w:rsidRPr="00B40413" w:rsidRDefault="00331953" w:rsidP="00331953">
      <w:pPr>
        <w:ind w:firstLine="1"/>
        <w:jc w:val="right"/>
        <w:rPr>
          <w:sz w:val="28"/>
          <w:szCs w:val="28"/>
        </w:rPr>
      </w:pPr>
    </w:p>
    <w:p w:rsidR="00331953" w:rsidRPr="00B40413" w:rsidRDefault="00331953" w:rsidP="00331953">
      <w:pPr>
        <w:jc w:val="center"/>
        <w:rPr>
          <w:sz w:val="28"/>
          <w:szCs w:val="28"/>
        </w:rPr>
      </w:pPr>
      <w:r w:rsidRPr="00B40413">
        <w:rPr>
          <w:sz w:val="28"/>
          <w:szCs w:val="28"/>
        </w:rPr>
        <w:t>I. Требования к содержанию, составу заявки на участие в закупке в с</w:t>
      </w:r>
      <w:r w:rsidRPr="00B40413">
        <w:rPr>
          <w:sz w:val="28"/>
          <w:szCs w:val="28"/>
        </w:rPr>
        <w:t>о</w:t>
      </w:r>
      <w:r w:rsidRPr="00B40413">
        <w:rPr>
          <w:sz w:val="28"/>
          <w:szCs w:val="28"/>
        </w:rPr>
        <w:t>отве</w:t>
      </w:r>
      <w:r w:rsidRPr="00B40413">
        <w:rPr>
          <w:sz w:val="28"/>
          <w:szCs w:val="28"/>
        </w:rPr>
        <w:t>т</w:t>
      </w:r>
      <w:r w:rsidRPr="00B40413">
        <w:rPr>
          <w:sz w:val="28"/>
          <w:szCs w:val="28"/>
        </w:rPr>
        <w:t>ствии с Федеральным законом № 44-ФЗ, инструкция по ее заполнению</w:t>
      </w:r>
    </w:p>
    <w:p w:rsidR="00331953" w:rsidRPr="00B40413" w:rsidRDefault="00331953" w:rsidP="00331953">
      <w:pPr>
        <w:ind w:right="-1" w:firstLine="567"/>
        <w:rPr>
          <w:sz w:val="28"/>
          <w:szCs w:val="28"/>
        </w:rPr>
      </w:pPr>
      <w:r w:rsidRPr="00B40413">
        <w:rPr>
          <w:sz w:val="28"/>
          <w:szCs w:val="28"/>
        </w:rPr>
        <w:t>1. Для участия в конкурентном способе заявка на участие в закупке, е</w:t>
      </w:r>
      <w:r w:rsidRPr="00B40413">
        <w:rPr>
          <w:sz w:val="28"/>
          <w:szCs w:val="28"/>
        </w:rPr>
        <w:t>с</w:t>
      </w:r>
      <w:r w:rsidRPr="00B40413">
        <w:rPr>
          <w:sz w:val="28"/>
          <w:szCs w:val="28"/>
        </w:rPr>
        <w:t>ли иное не предусмотрено Федеральным законом, должна содержать:</w:t>
      </w:r>
    </w:p>
    <w:tbl>
      <w:tblPr>
        <w:tblStyle w:val="a4"/>
        <w:tblW w:w="4888" w:type="pct"/>
        <w:tblInd w:w="108" w:type="dxa"/>
        <w:tblLayout w:type="fixed"/>
        <w:tblLook w:val="04A0"/>
      </w:tblPr>
      <w:tblGrid>
        <w:gridCol w:w="2010"/>
        <w:gridCol w:w="7347"/>
      </w:tblGrid>
      <w:tr w:rsidR="00331953" w:rsidRPr="0003201E" w:rsidTr="00656993">
        <w:tc>
          <w:tcPr>
            <w:tcW w:w="1074" w:type="pct"/>
          </w:tcPr>
          <w:p w:rsidR="00331953" w:rsidRPr="00814712" w:rsidRDefault="00331953" w:rsidP="00656993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1) инфо</w:t>
            </w:r>
            <w:r w:rsidRPr="00814712">
              <w:rPr>
                <w:sz w:val="24"/>
                <w:szCs w:val="24"/>
              </w:rPr>
              <w:t>р</w:t>
            </w:r>
            <w:r w:rsidRPr="00814712">
              <w:rPr>
                <w:sz w:val="24"/>
                <w:szCs w:val="24"/>
              </w:rPr>
              <w:t>мацию и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менты об учас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нике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купки:</w:t>
            </w:r>
          </w:p>
        </w:tc>
        <w:tc>
          <w:tcPr>
            <w:tcW w:w="3926" w:type="pct"/>
          </w:tcPr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а)полное и сокращенное (при наличии) наименование юрид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ческого лица, в том числе иностранного юридического лица (если участником закупки является юридическое лицо), аккредитованн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го филиала или представительства иностранного юридического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 (если от имени иностранного юридического лица выступает аккр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дитованный филиал или представительство), наименование обосо</w:t>
            </w:r>
            <w:r w:rsidRPr="00814712">
              <w:rPr>
                <w:sz w:val="24"/>
                <w:szCs w:val="24"/>
              </w:rPr>
              <w:t>б</w:t>
            </w:r>
            <w:r w:rsidRPr="00814712">
              <w:rPr>
                <w:sz w:val="24"/>
                <w:szCs w:val="24"/>
              </w:rPr>
              <w:t>ленного подразделения юридического лица (если от имени участн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ка закупки выступает обособленное подразделение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лица), фамилия, имя, отчество (при наличии) (если участником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является физическое лицо, в том числе зарегистрир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ванное в качестве индивидуального предпринимателя);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б) фамилия, имя, отчество (при наличии), идентификацио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ный номер налогоплательщика (при наличии) и должность лица, име</w:t>
            </w:r>
            <w:r w:rsidRPr="00814712">
              <w:rPr>
                <w:sz w:val="24"/>
                <w:szCs w:val="24"/>
              </w:rPr>
              <w:t>ю</w:t>
            </w:r>
            <w:r w:rsidRPr="00814712">
              <w:rPr>
                <w:sz w:val="24"/>
                <w:szCs w:val="24"/>
              </w:rPr>
              <w:t>щего право без доверенности действовать от имени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лица, либо действующего в качестве руководителя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лица, аккредитованного филиала или представительства иностра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ного юридического лица, либо исполняющего функции единоличн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го исполнительного органа юридического лица;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в) идентификационный номер налогоплательщика (при нал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чии) членов коллегиального исполнительного органа, лица, испо</w:t>
            </w:r>
            <w:r w:rsidRPr="00814712">
              <w:rPr>
                <w:sz w:val="24"/>
                <w:szCs w:val="24"/>
              </w:rPr>
              <w:t>л</w:t>
            </w:r>
            <w:r w:rsidRPr="00814712">
              <w:rPr>
                <w:sz w:val="24"/>
                <w:szCs w:val="24"/>
              </w:rPr>
              <w:t>няющего функции единоличного исполнительного органа, упра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ляющего (при наличии), управляющей организации (при наличии), участников (членов) корпоративного юридического лица, владе</w:t>
            </w:r>
            <w:r w:rsidRPr="00814712">
              <w:rPr>
                <w:sz w:val="24"/>
                <w:szCs w:val="24"/>
              </w:rPr>
              <w:t>ю</w:t>
            </w:r>
            <w:r w:rsidRPr="00814712">
              <w:rPr>
                <w:sz w:val="24"/>
                <w:szCs w:val="24"/>
              </w:rPr>
              <w:t>щих более чем двадцатью пятью процентами акций (долей, паев) корпоративного юридического лица, учредителей унитарного юр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дического лица или в соответствии с законодательством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вующего иностранного государства аналог идентификационного номера налогоплательщика таких лиц;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г) адрес юридического лица, в том числе иностранного юрид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 xml:space="preserve">ческого лица (если участником закупки является юридическое лицо) </w:t>
            </w:r>
            <w:r w:rsidRPr="00814712">
              <w:rPr>
                <w:sz w:val="24"/>
                <w:szCs w:val="24"/>
              </w:rPr>
              <w:lastRenderedPageBreak/>
              <w:t>в пределах места нахождения юридического лица, адрес (место н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хождения) аккредитованного филиала или представительства на территории Российской Федерации (если от имени иностранного юридического лица выступает аккредитованный филиал или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ставительство), адрес (место нахождения) обособленного подразд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ления юридического лица (если от имени участника закупки выст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пает обособленное подразделение юридического лица), место ж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тельства физического лица, в том числе зарегистрированного в кач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стве индивидуального предпринимателя (если участник закупки я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ляется физическим лицом, в том числе зарегистрированным в кач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стве индивидуального предпринимателя), адрес электронной почты, номер контактного телефона;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д) копия документа, удостоверяющего личность участника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в соответствии с законодательством Российской Федерации (если участник закупки является физическим лицом, не являющи</w:t>
            </w:r>
            <w:r w:rsidRPr="00814712">
              <w:rPr>
                <w:sz w:val="24"/>
                <w:szCs w:val="24"/>
              </w:rPr>
              <w:t>м</w:t>
            </w:r>
            <w:r w:rsidRPr="00814712">
              <w:rPr>
                <w:sz w:val="24"/>
                <w:szCs w:val="24"/>
              </w:rPr>
              <w:t>ся индивидуальным предпринимателем);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е) идентификационный номер налогоплательщика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 выступает аккредитованный филиал или представительство), ф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зического лица, в том числе зарегистрированного в качестве инд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видуального предпринимателя (если участником закупки являе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ся физическое лицо, в том числе зарегистрированное в качестве инд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видуального предпринимателя), аналог идентификационного 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мера налогоплательщика в соответствии с законодательством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вующего иностранного государства (если участником закупки явл</w:t>
            </w:r>
            <w:r w:rsidRPr="00814712">
              <w:rPr>
                <w:sz w:val="24"/>
                <w:szCs w:val="24"/>
              </w:rPr>
              <w:t>я</w:t>
            </w:r>
            <w:r w:rsidRPr="00814712">
              <w:rPr>
                <w:sz w:val="24"/>
                <w:szCs w:val="24"/>
              </w:rPr>
              <w:t>ется иностранное лицо), код причины постановки на учет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 выступает аккредитованный филиал или представительство), об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собленного подразделения юридического лица (если от имени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стника закупки выступает обособленное подразделение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ского лица);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ж) выписка из единого государственного реестра юридич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ских лиц (если участником закупки является юридическое лицо), выписка из единого государственного реестра индивидуальных предприн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мателей (если участником закупки является индивидуальный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приниматель);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з)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участником закупки является иностранное лицо);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и) декларация о принадлежности участника закупки к учре</w:t>
            </w:r>
            <w:r w:rsidRPr="00814712">
              <w:rPr>
                <w:sz w:val="24"/>
                <w:szCs w:val="24"/>
              </w:rPr>
              <w:t>ж</w:t>
            </w:r>
            <w:r w:rsidRPr="00814712">
              <w:rPr>
                <w:sz w:val="24"/>
                <w:szCs w:val="24"/>
              </w:rPr>
              <w:t>дению или предприятию уголовно-исполнительной системы (если участник закупки является учреждением или предприятием уголо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но-исполнительной системы);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i/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к) декларация о принадлежности участника закупки к орган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lastRenderedPageBreak/>
              <w:t>зации инвалидов, предусмотренной частью 2 статьи 29 Федеральн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закона</w:t>
            </w:r>
            <w:r w:rsidRPr="00814712">
              <w:rPr>
                <w:sz w:val="24"/>
                <w:szCs w:val="24"/>
              </w:rPr>
              <w:t>№ 44-ФЗ (если участник закупки является такой организ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цией);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л) декларация о принадлежности участника закупки к социал</w:t>
            </w:r>
            <w:r w:rsidRPr="00814712">
              <w:rPr>
                <w:sz w:val="24"/>
                <w:szCs w:val="24"/>
              </w:rPr>
              <w:t>ь</w:t>
            </w:r>
            <w:r w:rsidRPr="00814712">
              <w:rPr>
                <w:sz w:val="24"/>
                <w:szCs w:val="24"/>
              </w:rPr>
              <w:t>но ориентированным некоммерческим организациям в случае уст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новления преимущества, предусмотренного частью 3 статьи 30 Ф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дерального закона№ 44-ФЗ;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i/>
                <w:sz w:val="24"/>
                <w:szCs w:val="24"/>
              </w:rPr>
              <w:t>Установлено/не установлено;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м) решение о согласии на совершение или о последующем одобрении крупной сделки, если требование о наличии такого реш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ния установлено законодательством Российской Федерации, учред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тельными документами юридического лица и для участника закупки заключение контракта на поставку товара, выполнение р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боты или оказание услуги, являющихся объектом закупки, либо внесение д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нежных средств в качестве обеспечения заявки на уч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стие в закупке, обеспечения исполнения контракта является кру</w:t>
            </w:r>
            <w:r w:rsidRPr="00814712">
              <w:rPr>
                <w:sz w:val="24"/>
                <w:szCs w:val="24"/>
              </w:rPr>
              <w:t>п</w:t>
            </w:r>
            <w:r w:rsidRPr="00814712">
              <w:rPr>
                <w:sz w:val="24"/>
                <w:szCs w:val="24"/>
              </w:rPr>
              <w:t>ной сделкой;</w:t>
            </w:r>
          </w:p>
          <w:p w:rsidR="00331953" w:rsidRPr="00814712" w:rsidRDefault="00331953" w:rsidP="00656993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sz w:val="24"/>
                <w:szCs w:val="24"/>
              </w:rPr>
              <w:t>н) документы, подтверждающие соответствие участника з</w:t>
            </w:r>
            <w:r w:rsidRPr="00814712">
              <w:rPr>
                <w:rFonts w:eastAsia="Times New Roman"/>
                <w:sz w:val="24"/>
                <w:szCs w:val="24"/>
              </w:rPr>
              <w:t>а</w:t>
            </w:r>
            <w:r w:rsidRPr="00814712">
              <w:rPr>
                <w:rFonts w:eastAsia="Times New Roman"/>
                <w:sz w:val="24"/>
                <w:szCs w:val="24"/>
              </w:rPr>
              <w:t>купки требованиям, установленным пунктом 1 части 1 статьи 31 Ф</w:t>
            </w:r>
            <w:r w:rsidRPr="00814712">
              <w:rPr>
                <w:rFonts w:eastAsia="Times New Roman"/>
                <w:sz w:val="24"/>
                <w:szCs w:val="24"/>
              </w:rPr>
              <w:t>е</w:t>
            </w:r>
            <w:r w:rsidRPr="00814712">
              <w:rPr>
                <w:rFonts w:eastAsia="Times New Roman"/>
                <w:sz w:val="24"/>
                <w:szCs w:val="24"/>
              </w:rPr>
              <w:t xml:space="preserve">дерального закона № 44-ФЗ </w:t>
            </w:r>
            <w:r w:rsidRPr="00814712">
              <w:rPr>
                <w:rFonts w:eastAsia="Times New Roman"/>
                <w:i/>
                <w:sz w:val="24"/>
                <w:szCs w:val="24"/>
              </w:rPr>
              <w:t>(</w:t>
            </w:r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>указать исчерпывающий перечень д</w:t>
            </w:r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кументов, подтверждающих соответствие участника закупки требованиям, установленным в соответствии с </w:t>
            </w:r>
            <w:hyperlink r:id="rId17" w:history="1">
              <w:r w:rsidRPr="00814712">
                <w:rPr>
                  <w:rFonts w:eastAsia="Times New Roman"/>
                  <w:i/>
                  <w:color w:val="000000"/>
                  <w:sz w:val="24"/>
                  <w:szCs w:val="24"/>
                </w:rPr>
                <w:t>пунктом 1 части 1 статьи 31</w:t>
              </w:r>
            </w:hyperlink>
            <w:r w:rsidRPr="0081471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Федерального закона)</w:t>
            </w:r>
            <w:r w:rsidRPr="008147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331953" w:rsidRPr="00987A00" w:rsidRDefault="00331953" w:rsidP="00656993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 xml:space="preserve">Если не установлено, то указать: </w:t>
            </w:r>
            <w:r w:rsidRPr="00987A00">
              <w:rPr>
                <w:rFonts w:eastAsia="Calibri"/>
                <w:sz w:val="24"/>
                <w:szCs w:val="24"/>
              </w:rPr>
              <w:t>не установлено.</w:t>
            </w:r>
          </w:p>
          <w:p w:rsidR="00331953" w:rsidRPr="00987A00" w:rsidRDefault="00331953" w:rsidP="00656993">
            <w:pPr>
              <w:ind w:firstLine="576"/>
              <w:rPr>
                <w:rFonts w:eastAsia="Calibri"/>
                <w:i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>Если установлено, то указать:</w:t>
            </w:r>
          </w:p>
          <w:p w:rsidR="00331953" w:rsidRPr="00987A00" w:rsidRDefault="00331953" w:rsidP="00656993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Например (если участник закупки должен быть членом СРО):</w:t>
            </w:r>
          </w:p>
          <w:p w:rsidR="00331953" w:rsidRPr="00987A00" w:rsidRDefault="00331953" w:rsidP="0065699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Информация из единого реестра сведений о членах саморег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лируемых организаций и их обязательствах соответственно по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ворам подряда на выполнение инженерных изысканий, подготовку проектной документации, договорам строительного подряда,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ворам подряда на осуществление сноса, заключенным такими лиц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ми с использованием конкурентных способов заключения догов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ров.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footnoteReference w:customMarkFollows="1" w:id="2"/>
              <w:sym w:font="Symbol" w:char="F02A"/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sym w:font="Symbol" w:char="F02A"/>
            </w:r>
          </w:p>
          <w:p w:rsidR="00331953" w:rsidRPr="00987A00" w:rsidRDefault="00331953" w:rsidP="00656993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Участник закупки должен быть членом саморегулируемой 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ганизации в области выполнения инженерных изысканий либо арх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тектурно-строительного проектирования либо строительства, реко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струкции, капитального ремонта, сноса объектов капитального строительства (выбрать необходимое), основанной на членстве лиц имеющей компенсационный фонд обеспечения договорных обяз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тельств, за исключением случаев, когда членство в СРО не требуе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 xml:space="preserve">ся, а именно: ________________________ 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(перечислить, в каких сл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у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чаях, в соответствии со статьями 47 или 48 или 52 Градостро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тельного кодекса РФ).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i/>
                <w:sz w:val="24"/>
                <w:szCs w:val="24"/>
              </w:rPr>
            </w:pPr>
            <w:r w:rsidRPr="00987A00">
              <w:rPr>
                <w:rFonts w:eastAsia="Calibri"/>
                <w:sz w:val="24"/>
                <w:szCs w:val="24"/>
              </w:rPr>
              <w:t>Участник должен иметь право выполнять работы</w:t>
            </w:r>
            <w:r w:rsidRPr="00987A00">
              <w:rPr>
                <w:rFonts w:eastAsia="Calibri"/>
                <w:sz w:val="24"/>
                <w:szCs w:val="24"/>
                <w:vertAlign w:val="superscript"/>
              </w:rPr>
              <w:endnoteReference w:id="2"/>
            </w:r>
          </w:p>
          <w:p w:rsidR="00331953" w:rsidRPr="00987A00" w:rsidRDefault="00331953" w:rsidP="00656993">
            <w:pPr>
              <w:tabs>
                <w:tab w:val="left" w:pos="709"/>
              </w:tabs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 xml:space="preserve">по 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инженерным изысканиям по договору подряда на выполн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е</w:t>
            </w:r>
            <w:r w:rsidRPr="00987A00">
              <w:rPr>
                <w:rFonts w:eastAsia="Calibri"/>
                <w:bCs/>
                <w:i/>
                <w:sz w:val="24"/>
                <w:szCs w:val="24"/>
              </w:rPr>
              <w:t>ние инженерных изысканий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>или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 xml:space="preserve">подготовке проектной документации по договору подряда на подготовку проектной документации 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bCs/>
                <w:i/>
                <w:sz w:val="24"/>
                <w:szCs w:val="24"/>
              </w:rPr>
            </w:pPr>
            <w:r w:rsidRPr="00987A00">
              <w:rPr>
                <w:rFonts w:eastAsia="Calibri"/>
                <w:bCs/>
                <w:i/>
                <w:sz w:val="24"/>
                <w:szCs w:val="24"/>
              </w:rPr>
              <w:t>или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i/>
                <w:sz w:val="24"/>
                <w:szCs w:val="24"/>
              </w:rPr>
              <w:t>строительству, реконструкции, капитальному ремонту, сн</w:t>
            </w:r>
            <w:r w:rsidRPr="00987A00">
              <w:rPr>
                <w:rFonts w:eastAsia="Calibri"/>
                <w:i/>
                <w:sz w:val="24"/>
                <w:szCs w:val="24"/>
              </w:rPr>
              <w:t>о</w:t>
            </w:r>
            <w:r w:rsidRPr="00987A00">
              <w:rPr>
                <w:rFonts w:eastAsia="Calibri"/>
                <w:i/>
                <w:sz w:val="24"/>
                <w:szCs w:val="24"/>
              </w:rPr>
              <w:t>су объектов капитального строительствапо договору строител</w:t>
            </w:r>
            <w:r w:rsidRPr="00987A00">
              <w:rPr>
                <w:rFonts w:eastAsia="Calibri"/>
                <w:i/>
                <w:sz w:val="24"/>
                <w:szCs w:val="24"/>
              </w:rPr>
              <w:t>ь</w:t>
            </w:r>
            <w:r w:rsidRPr="00987A00">
              <w:rPr>
                <w:rFonts w:eastAsia="Calibri"/>
                <w:i/>
                <w:sz w:val="24"/>
                <w:szCs w:val="24"/>
              </w:rPr>
              <w:t>ного подряда, по договору подряда на осуществление сноса</w:t>
            </w:r>
            <w:r w:rsidRPr="00987A00">
              <w:rPr>
                <w:rFonts w:eastAsia="Calibri"/>
                <w:sz w:val="24"/>
                <w:szCs w:val="24"/>
              </w:rPr>
              <w:t>,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Calibri"/>
                <w:sz w:val="24"/>
                <w:szCs w:val="24"/>
              </w:rPr>
              <w:t>заключаемому с использованием конкурентных способов з</w:t>
            </w:r>
            <w:r w:rsidRPr="00987A00">
              <w:rPr>
                <w:rFonts w:eastAsia="Calibri"/>
                <w:sz w:val="24"/>
                <w:szCs w:val="24"/>
              </w:rPr>
              <w:t>а</w:t>
            </w:r>
            <w:r w:rsidRPr="00987A00">
              <w:rPr>
                <w:rFonts w:eastAsia="Calibri"/>
                <w:sz w:val="24"/>
                <w:szCs w:val="24"/>
              </w:rPr>
              <w:t>ключения договоров: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- в отношении объектов капитального строительства (кроме особо опасных, технически сложных и уникальных объектов, а та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же объектов использования атомной энергии).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Саморегулируемая организация, членом которой является уч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стник, должна иметь компенсационный фонд обеспечения догово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ных обязательств.</w:t>
            </w:r>
          </w:p>
          <w:p w:rsidR="00331953" w:rsidRPr="00987A00" w:rsidRDefault="00331953" w:rsidP="00656993">
            <w:pPr>
              <w:tabs>
                <w:tab w:val="left" w:pos="709"/>
              </w:tabs>
              <w:ind w:firstLine="576"/>
              <w:rPr>
                <w:rFonts w:eastAsia="Calibri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Совокупный размер обязательств участника закупки по дог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ворам, которые заключены с использованием конкурентных спос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бов,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(в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бор, оставить необходимое) статьи 55.16 Градостроительного коде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са РФ. Уровень ответственности члена саморегулируемой организ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ции должен быть не ниже предложения участника закупки о цене контракта.</w:t>
            </w:r>
          </w:p>
          <w:p w:rsidR="00331953" w:rsidRPr="00814712" w:rsidRDefault="00331953" w:rsidP="00656993">
            <w:pPr>
              <w:ind w:firstLine="576"/>
              <w:rPr>
                <w:rFonts w:eastAsia="Times New Roman"/>
                <w:color w:val="000000"/>
                <w:sz w:val="24"/>
                <w:szCs w:val="24"/>
              </w:rPr>
            </w:pPr>
            <w:r w:rsidRPr="00987A00">
              <w:rPr>
                <w:rFonts w:eastAsia="Times New Roman"/>
                <w:color w:val="000000"/>
                <w:sz w:val="24"/>
                <w:szCs w:val="24"/>
              </w:rPr>
              <w:t>Минимальный размер взноса участника закупки в компенсац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онный фонд возмещения вреда должен быть сформирован в соотве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ствии с требованиями частей 10 или 12 (выбор, оставить необход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мое) статьи 55.16 Градостроительного кодекса РФ. Уровень ответс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венности члена саморегулируемой организации должен быть не н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987A00">
              <w:rPr>
                <w:rFonts w:eastAsia="Times New Roman"/>
                <w:color w:val="000000"/>
                <w:sz w:val="24"/>
                <w:szCs w:val="24"/>
              </w:rPr>
              <w:t>же предложения участника закупки о цене контракта.</w:t>
            </w:r>
          </w:p>
          <w:p w:rsidR="00331953" w:rsidRPr="00814712" w:rsidRDefault="00331953" w:rsidP="0065699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31953" w:rsidRPr="00694CE3" w:rsidRDefault="00331953" w:rsidP="00331953">
            <w:pPr>
              <w:widowControl/>
              <w:numPr>
                <w:ilvl w:val="0"/>
                <w:numId w:val="4"/>
              </w:numPr>
              <w:tabs>
                <w:tab w:val="left" w:pos="576"/>
              </w:tabs>
              <w:autoSpaceDE/>
              <w:autoSpaceDN/>
              <w:adjustRightInd/>
              <w:ind w:left="9" w:firstLine="283"/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694CE3">
              <w:rPr>
                <w:rFonts w:eastAsia="Calibri"/>
                <w:i/>
                <w:iCs/>
                <w:sz w:val="24"/>
                <w:szCs w:val="24"/>
              </w:rPr>
              <w:t>В случае если предметом закупки является поставка товара, выполнение работы или оказание услуги, для осуществления кот</w:t>
            </w:r>
            <w:r w:rsidRPr="00694CE3">
              <w:rPr>
                <w:rFonts w:eastAsia="Calibri"/>
                <w:i/>
                <w:iCs/>
                <w:sz w:val="24"/>
                <w:szCs w:val="24"/>
              </w:rPr>
              <w:t>о</w:t>
            </w:r>
            <w:r w:rsidRPr="00694CE3">
              <w:rPr>
                <w:rFonts w:eastAsia="Calibri"/>
                <w:i/>
                <w:iCs/>
                <w:sz w:val="24"/>
                <w:szCs w:val="24"/>
              </w:rPr>
              <w:t>рых необходима соответствующая лицензия, свидетельство или иной документ в силу положений закона Российской Федерации от 4 мая 2011 № 99-ФЗ «О лицензировании отдельных видов деятел</w:t>
            </w:r>
            <w:r w:rsidRPr="00694CE3">
              <w:rPr>
                <w:rFonts w:eastAsia="Calibri"/>
                <w:i/>
                <w:iCs/>
                <w:sz w:val="24"/>
                <w:szCs w:val="24"/>
              </w:rPr>
              <w:t>ь</w:t>
            </w:r>
            <w:r w:rsidRPr="00694CE3">
              <w:rPr>
                <w:rFonts w:eastAsia="Calibri"/>
                <w:i/>
                <w:iCs/>
                <w:sz w:val="24"/>
                <w:szCs w:val="24"/>
              </w:rPr>
              <w:t>ности», устанавливается требование к участникам закупки о нал</w:t>
            </w:r>
            <w:r w:rsidRPr="00694CE3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694CE3">
              <w:rPr>
                <w:rFonts w:eastAsia="Calibri"/>
                <w:i/>
                <w:iCs/>
                <w:sz w:val="24"/>
                <w:szCs w:val="24"/>
              </w:rPr>
              <w:t>чии соответствующего документа;</w:t>
            </w:r>
          </w:p>
          <w:p w:rsidR="00331953" w:rsidRPr="00814712" w:rsidRDefault="00331953" w:rsidP="00656993">
            <w:pPr>
              <w:ind w:left="720"/>
              <w:contextualSpacing/>
              <w:rPr>
                <w:rFonts w:eastAsia="Calibri"/>
                <w:iCs/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iCs/>
                <w:sz w:val="24"/>
                <w:szCs w:val="24"/>
              </w:rPr>
              <w:t xml:space="preserve">о) </w:t>
            </w:r>
            <w:r w:rsidRPr="00814712">
              <w:rPr>
                <w:rFonts w:eastAsia="Calibri"/>
                <w:sz w:val="24"/>
                <w:szCs w:val="24"/>
              </w:rPr>
              <w:t>документы, подтверждающие соответствие участника з</w:t>
            </w:r>
            <w:r w:rsidRPr="00814712">
              <w:rPr>
                <w:rFonts w:eastAsia="Calibri"/>
                <w:sz w:val="24"/>
                <w:szCs w:val="24"/>
              </w:rPr>
              <w:t>а</w:t>
            </w:r>
            <w:r w:rsidRPr="00814712">
              <w:rPr>
                <w:rFonts w:eastAsia="Calibri"/>
                <w:sz w:val="24"/>
                <w:szCs w:val="24"/>
              </w:rPr>
              <w:t>купки дополнительным требованиям, установленным в соответс</w:t>
            </w:r>
            <w:r w:rsidRPr="00814712">
              <w:rPr>
                <w:rFonts w:eastAsia="Calibri"/>
                <w:sz w:val="24"/>
                <w:szCs w:val="24"/>
              </w:rPr>
              <w:t>т</w:t>
            </w:r>
            <w:r w:rsidRPr="00814712">
              <w:rPr>
                <w:rFonts w:eastAsia="Calibri"/>
                <w:sz w:val="24"/>
                <w:szCs w:val="24"/>
              </w:rPr>
              <w:t>вии с частями 2 и 2.1 (при наличии таких требований</w:t>
            </w:r>
            <w:r>
              <w:rPr>
                <w:rFonts w:eastAsia="Calibri"/>
                <w:sz w:val="24"/>
                <w:szCs w:val="24"/>
              </w:rPr>
              <w:t>) статьи 31 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рального закона</w:t>
            </w:r>
            <w:r w:rsidRPr="00814712">
              <w:rPr>
                <w:rFonts w:eastAsia="Calibri"/>
                <w:sz w:val="24"/>
                <w:szCs w:val="24"/>
              </w:rPr>
              <w:t xml:space="preserve"> № 44-ФЗ, если иное не предусмотрено Федерал</w:t>
            </w:r>
            <w:r w:rsidRPr="00814712">
              <w:rPr>
                <w:rFonts w:eastAsia="Calibri"/>
                <w:sz w:val="24"/>
                <w:szCs w:val="24"/>
              </w:rPr>
              <w:t>ь</w:t>
            </w:r>
            <w:r w:rsidRPr="00814712">
              <w:rPr>
                <w:rFonts w:eastAsia="Calibri"/>
                <w:sz w:val="24"/>
                <w:szCs w:val="24"/>
              </w:rPr>
              <w:t>ным законом № 44-ФЗ;</w:t>
            </w:r>
          </w:p>
          <w:p w:rsidR="00331953" w:rsidRPr="00814712" w:rsidRDefault="00331953" w:rsidP="00656993">
            <w:pPr>
              <w:rPr>
                <w:rFonts w:eastAsia="Calibri"/>
                <w:i/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18" w:history="1">
              <w:r w:rsidRPr="00814712">
                <w:rPr>
                  <w:rFonts w:eastAsia="Calibri"/>
                  <w:b/>
                  <w:sz w:val="24"/>
                  <w:szCs w:val="24"/>
                </w:rPr>
                <w:t>части 2</w:t>
              </w:r>
            </w:hyperlink>
            <w:r w:rsidRPr="00814712">
              <w:rPr>
                <w:rFonts w:eastAsia="Calibri"/>
                <w:b/>
                <w:sz w:val="24"/>
                <w:szCs w:val="24"/>
              </w:rPr>
              <w:t xml:space="preserve"> статьи 31</w:t>
            </w:r>
            <w:r w:rsidRPr="00814712">
              <w:rPr>
                <w:rFonts w:eastAsia="Calibri"/>
                <w:sz w:val="24"/>
                <w:szCs w:val="24"/>
              </w:rPr>
              <w:t>:</w:t>
            </w:r>
          </w:p>
          <w:p w:rsidR="00331953" w:rsidRPr="00814712" w:rsidRDefault="00331953" w:rsidP="00656993">
            <w:pPr>
              <w:ind w:firstLine="576"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Calibri"/>
                <w:bCs/>
                <w:sz w:val="24"/>
                <w:szCs w:val="24"/>
              </w:rPr>
              <w:t>не установлено.</w:t>
            </w:r>
          </w:p>
          <w:p w:rsidR="00331953" w:rsidRPr="00814712" w:rsidRDefault="00331953" w:rsidP="00656993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lastRenderedPageBreak/>
              <w:t>Если установлено, то указать номер позиции,</w:t>
            </w:r>
            <w:r w:rsidRPr="00814712">
              <w:rPr>
                <w:rFonts w:eastAsia="Calibri"/>
                <w:i/>
                <w:sz w:val="24"/>
                <w:szCs w:val="24"/>
              </w:rPr>
              <w:t xml:space="preserve"> требования в соо</w:t>
            </w:r>
            <w:r w:rsidRPr="00814712">
              <w:rPr>
                <w:rFonts w:eastAsia="Calibri"/>
                <w:i/>
                <w:sz w:val="24"/>
                <w:szCs w:val="24"/>
              </w:rPr>
              <w:t>т</w:t>
            </w:r>
            <w:r w:rsidRPr="00814712">
              <w:rPr>
                <w:rFonts w:eastAsia="Calibri"/>
                <w:i/>
                <w:sz w:val="24"/>
                <w:szCs w:val="24"/>
              </w:rPr>
              <w:t xml:space="preserve">ветствии с данной позицией, а также порядок и особенности применения доптребований в соответствии с пунктом 3 </w:t>
            </w:r>
            <w:r w:rsidRPr="00814712">
              <w:rPr>
                <w:rFonts w:eastAsia="Calibri"/>
                <w:bCs/>
                <w:i/>
                <w:sz w:val="24"/>
                <w:szCs w:val="24"/>
              </w:rPr>
              <w:t>п</w:t>
            </w:r>
            <w:r w:rsidRPr="00814712">
              <w:rPr>
                <w:rFonts w:eastAsia="Calibri"/>
                <w:i/>
                <w:sz w:val="24"/>
                <w:szCs w:val="24"/>
              </w:rPr>
              <w:t>остано</w:t>
            </w:r>
            <w:r w:rsidRPr="00814712">
              <w:rPr>
                <w:rFonts w:eastAsia="Calibri"/>
                <w:i/>
                <w:sz w:val="24"/>
                <w:szCs w:val="24"/>
              </w:rPr>
              <w:t>в</w:t>
            </w:r>
            <w:r w:rsidRPr="00814712">
              <w:rPr>
                <w:rFonts w:eastAsia="Calibri"/>
                <w:i/>
                <w:sz w:val="24"/>
                <w:szCs w:val="24"/>
              </w:rPr>
              <w:t>ления Правительства Российской Федерации от 29 декабря 2021 г. № 2571 «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О требованиях к участникам закупки товаров, работ, у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с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луг для обеспечения государственных и муниципальных нужд и пр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знании утратившими силу некоторых актов и отдельных полож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е</w:t>
            </w:r>
            <w:r w:rsidRPr="00814712">
              <w:rPr>
                <w:rFonts w:eastAsia="Calibri"/>
                <w:i/>
                <w:iCs/>
                <w:sz w:val="24"/>
                <w:szCs w:val="24"/>
              </w:rPr>
              <w:t>ний актов Правительства Российской Федерации</w:t>
            </w:r>
            <w:r>
              <w:rPr>
                <w:rFonts w:eastAsia="Calibri"/>
                <w:i/>
                <w:sz w:val="24"/>
                <w:szCs w:val="24"/>
              </w:rPr>
              <w:t xml:space="preserve">» </w:t>
            </w:r>
            <w:r w:rsidRPr="00B57A37">
              <w:rPr>
                <w:rFonts w:eastAsia="Calibri"/>
                <w:i/>
                <w:sz w:val="24"/>
                <w:szCs w:val="24"/>
              </w:rPr>
              <w:t>(далее – ПП2571)</w:t>
            </w:r>
            <w:r w:rsidRPr="00B57A37">
              <w:rPr>
                <w:rFonts w:eastAsia="Calibri"/>
                <w:i/>
                <w:sz w:val="24"/>
                <w:szCs w:val="24"/>
                <w:vertAlign w:val="superscript"/>
              </w:rPr>
              <w:endnoteReference w:id="3"/>
            </w:r>
            <w:r w:rsidRPr="00B57A37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331953" w:rsidRPr="00814712" w:rsidRDefault="00331953" w:rsidP="00656993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rFonts w:eastAsia="Calibri"/>
                <w:b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19" w:history="1">
              <w:r w:rsidRPr="00814712">
                <w:rPr>
                  <w:rFonts w:eastAsia="Calibri"/>
                  <w:b/>
                  <w:sz w:val="24"/>
                  <w:szCs w:val="24"/>
                </w:rPr>
                <w:t>части 2</w:t>
              </w:r>
            </w:hyperlink>
            <w:r w:rsidRPr="00814712">
              <w:rPr>
                <w:rFonts w:eastAsia="Calibri"/>
                <w:b/>
                <w:sz w:val="24"/>
                <w:szCs w:val="24"/>
              </w:rPr>
              <w:t>.1 статьи 31:</w:t>
            </w:r>
          </w:p>
          <w:p w:rsidR="00331953" w:rsidRPr="00814712" w:rsidRDefault="00331953" w:rsidP="00656993">
            <w:pPr>
              <w:ind w:firstLine="576"/>
              <w:rPr>
                <w:rFonts w:eastAsia="Calibri"/>
                <w:b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Calibri"/>
                <w:bCs/>
                <w:sz w:val="24"/>
                <w:szCs w:val="24"/>
              </w:rPr>
              <w:t>не установлено.</w:t>
            </w:r>
          </w:p>
          <w:p w:rsidR="00331953" w:rsidRPr="00814712" w:rsidRDefault="00331953" w:rsidP="00656993">
            <w:pPr>
              <w:ind w:firstLine="576"/>
              <w:rPr>
                <w:rFonts w:eastAsia="Calibri"/>
                <w:b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sz w:val="24"/>
                <w:szCs w:val="24"/>
              </w:rPr>
              <w:t>Если установлено, то указать:</w:t>
            </w:r>
          </w:p>
          <w:p w:rsidR="00331953" w:rsidRPr="00814712" w:rsidRDefault="00331953" w:rsidP="00656993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Устанавливается дополнительное требование 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об исполн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е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нии участником закупки (с учетом правопреемства) в течение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трех лет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до даты подачи заявки на участие в закупке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контракта или договора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, заключенного в соответствии с Федеральным законом от 18 июля 2011 года № 223-ФЗ «О закупках товаров, работ, услуг 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дельными видами юридических лиц» при условии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исполнения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таким участником закупки требований об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уплате неустоек (штрафов, пеней)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, предъявленных при исполнении таких контра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та, договора. Стоимость исполненных обязательств по таким контракту, дог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вору должна составлять 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не менее двадцати пр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центов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начальной (максимальной) цены контракта).</w:t>
            </w:r>
          </w:p>
          <w:p w:rsidR="00331953" w:rsidRPr="00814712" w:rsidRDefault="00331953" w:rsidP="00656993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 соответствии с  пунктом 4 ПП 2571 информацией и док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у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ментами, подтверждающими соответствие участника закупки дополнительному требованию, установленному в соответствии с частью 2.1 статьи 31 Федерального закона № 44-ФЗ являются:</w:t>
            </w:r>
          </w:p>
          <w:p w:rsidR="00331953" w:rsidRPr="00814712" w:rsidRDefault="00331953" w:rsidP="00656993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а) номер реестровой записи в предусмотренном Законом о контрактной системе реестре контрактов, заключенных заказч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и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ками (в случае исполнения участником закупки контракта, инфо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мация и документы в отношении которого включены в установле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н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ном порядке в такой реестр и размещены на официальном са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й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те единой информационной системы в информационно-телекоммуникационной сети «Интернет»);</w:t>
            </w:r>
          </w:p>
          <w:p w:rsidR="00331953" w:rsidRPr="00814712" w:rsidRDefault="00331953" w:rsidP="00656993">
            <w:pPr>
              <w:ind w:firstLine="576"/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б) выписка из предусмотренного Законом о контрактной си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с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теме реестра контрактов, содержащего сведения, соста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ляющие государственную тайну (в случае исполнения участником закупки контракта, информация о котором включена в установленном п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рядке в такой реестр);</w:t>
            </w:r>
          </w:p>
          <w:p w:rsidR="00331953" w:rsidRPr="00814712" w:rsidRDefault="00331953" w:rsidP="00656993">
            <w:pPr>
              <w:ind w:firstLine="576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в) исполненный контракт, заключенный в соответствии с З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а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коном о контрактной системе, или договор, заключенный в соо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ветствии с Федеральным законом «О закупках товаров, работ, у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с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луг отдельными видами юридических лиц», а также акт приемки поставленных товаров, выполненных работ, оказанных услуг, по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д</w:t>
            </w:r>
            <w:r w:rsidRPr="00814712">
              <w:rPr>
                <w:rFonts w:eastAsia="Calibri"/>
                <w:bCs/>
                <w:i/>
                <w:color w:val="000000"/>
                <w:sz w:val="24"/>
                <w:szCs w:val="24"/>
              </w:rPr>
              <w:t>тверждающий цену поставленных товаров, выполненных работ, оказанных услуг.</w:t>
            </w:r>
          </w:p>
          <w:p w:rsidR="00331953" w:rsidRPr="00814712" w:rsidRDefault="00331953" w:rsidP="00656993">
            <w:pPr>
              <w:ind w:left="9" w:firstLine="567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814712">
              <w:rPr>
                <w:rFonts w:eastAsia="Calibri"/>
                <w:iCs/>
                <w:sz w:val="24"/>
                <w:szCs w:val="24"/>
              </w:rPr>
              <w:t>п) декларация о соответствии участника закупки требованиям, установленным пунктами 3 - 5, 7 - 11 части 1 статьи 31 Федеральн</w:t>
            </w:r>
            <w:r w:rsidRPr="00814712">
              <w:rPr>
                <w:rFonts w:eastAsia="Calibri"/>
                <w:iCs/>
                <w:sz w:val="24"/>
                <w:szCs w:val="24"/>
              </w:rPr>
              <w:t>о</w:t>
            </w:r>
            <w:r w:rsidRPr="00814712">
              <w:rPr>
                <w:rFonts w:eastAsia="Calibri"/>
                <w:iCs/>
                <w:sz w:val="24"/>
                <w:szCs w:val="24"/>
              </w:rPr>
              <w:lastRenderedPageBreak/>
              <w:t>го закона № 44-ФЗ;</w:t>
            </w:r>
          </w:p>
          <w:p w:rsidR="00331953" w:rsidRPr="00AF66E1" w:rsidRDefault="00331953" w:rsidP="00656993">
            <w:pPr>
              <w:ind w:left="9" w:firstLine="567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AF66E1">
              <w:rPr>
                <w:rFonts w:eastAsia="Calibri"/>
                <w:iCs/>
                <w:sz w:val="24"/>
                <w:szCs w:val="24"/>
              </w:rPr>
              <w:t>р) отсутствие у участника закупки ограничений для участия в закупках, установленных законодательством Российской Федер</w:t>
            </w:r>
            <w:r w:rsidRPr="00AF66E1">
              <w:rPr>
                <w:rFonts w:eastAsia="Calibri"/>
                <w:iCs/>
                <w:sz w:val="24"/>
                <w:szCs w:val="24"/>
              </w:rPr>
              <w:t>а</w:t>
            </w:r>
            <w:r w:rsidRPr="00AF66E1">
              <w:rPr>
                <w:rFonts w:eastAsia="Calibri"/>
                <w:iCs/>
                <w:sz w:val="24"/>
                <w:szCs w:val="24"/>
              </w:rPr>
              <w:t xml:space="preserve">ции: 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участник закупки не </w:t>
            </w:r>
            <w:r>
              <w:rPr>
                <w:rFonts w:eastAsia="Calibri"/>
                <w:i/>
                <w:iCs/>
                <w:sz w:val="24"/>
                <w:szCs w:val="24"/>
              </w:rPr>
              <w:t>может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 являться юридическим или физ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ческим лицом, в отношении которого применяются специальные экономические меры, предусмотренные подп. «а» п. 2 Указа През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 xml:space="preserve">дента РФ от 3 мая </w:t>
            </w:r>
            <w:r>
              <w:rPr>
                <w:rFonts w:eastAsia="Calibri"/>
                <w:i/>
                <w:iCs/>
                <w:sz w:val="24"/>
                <w:szCs w:val="24"/>
              </w:rPr>
              <w:t>2022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№ 252 «О применении ответных специал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ь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ных экономических мер в связи с недружественными действи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я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ми некоторых иностранных государств и международных организ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ций», либо являться организацией, находящейся под контролем т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а</w:t>
            </w:r>
            <w:r w:rsidRPr="00AF66E1">
              <w:rPr>
                <w:rFonts w:eastAsia="Calibri"/>
                <w:i/>
                <w:iCs/>
                <w:sz w:val="24"/>
                <w:szCs w:val="24"/>
              </w:rPr>
              <w:t>ких лиц.</w:t>
            </w:r>
          </w:p>
          <w:p w:rsidR="00331953" w:rsidRPr="00814712" w:rsidRDefault="00331953" w:rsidP="00656993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Calibri"/>
                <w:sz w:val="24"/>
                <w:szCs w:val="24"/>
              </w:rPr>
              <w:t>с) реквизиты счета участника закупки, на который в соответс</w:t>
            </w:r>
            <w:r w:rsidRPr="00814712">
              <w:rPr>
                <w:rFonts w:eastAsia="Calibri"/>
                <w:sz w:val="24"/>
                <w:szCs w:val="24"/>
              </w:rPr>
              <w:t>т</w:t>
            </w:r>
            <w:r w:rsidRPr="00814712">
              <w:rPr>
                <w:rFonts w:eastAsia="Calibri"/>
                <w:sz w:val="24"/>
                <w:szCs w:val="24"/>
              </w:rPr>
              <w:t>вии с законодательством Российской Федерации осуществляется п</w:t>
            </w:r>
            <w:r w:rsidRPr="00814712">
              <w:rPr>
                <w:rFonts w:eastAsia="Calibri"/>
                <w:sz w:val="24"/>
                <w:szCs w:val="24"/>
              </w:rPr>
              <w:t>е</w:t>
            </w:r>
            <w:r w:rsidRPr="00814712">
              <w:rPr>
                <w:rFonts w:eastAsia="Calibri"/>
                <w:sz w:val="24"/>
                <w:szCs w:val="24"/>
              </w:rPr>
              <w:t>речисление денежных средств в качестве оплаты поставленного т</w:t>
            </w:r>
            <w:r w:rsidRPr="00814712">
              <w:rPr>
                <w:rFonts w:eastAsia="Calibri"/>
                <w:sz w:val="24"/>
                <w:szCs w:val="24"/>
              </w:rPr>
              <w:t>о</w:t>
            </w:r>
            <w:r w:rsidRPr="00814712">
              <w:rPr>
                <w:rFonts w:eastAsia="Calibri"/>
                <w:sz w:val="24"/>
                <w:szCs w:val="24"/>
              </w:rPr>
              <w:t>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</w:t>
            </w:r>
            <w:r w:rsidRPr="00814712">
              <w:rPr>
                <w:rFonts w:eastAsia="Calibri"/>
                <w:sz w:val="24"/>
                <w:szCs w:val="24"/>
              </w:rPr>
              <w:t>е</w:t>
            </w:r>
            <w:r w:rsidRPr="00814712">
              <w:rPr>
                <w:rFonts w:eastAsia="Calibri"/>
                <w:sz w:val="24"/>
                <w:szCs w:val="24"/>
              </w:rPr>
              <w:t>рации такой счет открывается после заключения контракта;</w:t>
            </w:r>
          </w:p>
          <w:p w:rsidR="00331953" w:rsidRPr="00814712" w:rsidRDefault="00331953" w:rsidP="00656993">
            <w:pPr>
              <w:ind w:firstLine="576"/>
              <w:rPr>
                <w:rFonts w:eastAsia="Calibri"/>
                <w:sz w:val="24"/>
                <w:szCs w:val="24"/>
              </w:rPr>
            </w:pPr>
            <w:r w:rsidRPr="00814712">
              <w:rPr>
                <w:rFonts w:eastAsia="Times New Roman"/>
                <w:sz w:val="24"/>
                <w:szCs w:val="24"/>
              </w:rPr>
              <w:t>т) в случае проведения электронного конкурса и установления критерия, предусмотренного пунктом 4 части 1 статьи 32 Федерал</w:t>
            </w:r>
            <w:r w:rsidRPr="00814712">
              <w:rPr>
                <w:rFonts w:eastAsia="Times New Roman"/>
                <w:sz w:val="24"/>
                <w:szCs w:val="24"/>
              </w:rPr>
              <w:t>ь</w:t>
            </w:r>
            <w:r w:rsidRPr="00814712">
              <w:rPr>
                <w:rFonts w:eastAsia="Times New Roman"/>
                <w:sz w:val="24"/>
                <w:szCs w:val="24"/>
              </w:rPr>
              <w:t>ного закона № 44-ФЗ, заявка на участие в закупке может с</w:t>
            </w:r>
            <w:r w:rsidRPr="00814712">
              <w:rPr>
                <w:rFonts w:eastAsia="Times New Roman"/>
                <w:sz w:val="24"/>
                <w:szCs w:val="24"/>
              </w:rPr>
              <w:t>о</w:t>
            </w:r>
            <w:r w:rsidRPr="00814712">
              <w:rPr>
                <w:rFonts w:eastAsia="Times New Roman"/>
                <w:sz w:val="24"/>
                <w:szCs w:val="24"/>
              </w:rPr>
              <w:t>держать документы, подтверждающие квалификацию участника закупки. О</w:t>
            </w:r>
            <w:r w:rsidRPr="00814712">
              <w:rPr>
                <w:rFonts w:eastAsia="Times New Roman"/>
                <w:sz w:val="24"/>
                <w:szCs w:val="24"/>
              </w:rPr>
              <w:t>т</w:t>
            </w:r>
            <w:r w:rsidRPr="00814712">
              <w:rPr>
                <w:rFonts w:eastAsia="Times New Roman"/>
                <w:sz w:val="24"/>
                <w:szCs w:val="24"/>
              </w:rPr>
              <w:t>сутствие таких документов не является основанием для признания заявки не соответствующей требованиям настоящего Федерального закона</w:t>
            </w:r>
          </w:p>
          <w:p w:rsidR="00331953" w:rsidRPr="00814712" w:rsidRDefault="00331953" w:rsidP="00656993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не установлено</w:t>
            </w: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331953" w:rsidRPr="00814712" w:rsidRDefault="00331953" w:rsidP="00656993">
            <w:pPr>
              <w:ind w:firstLine="57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Если установлено, то указать:</w:t>
            </w:r>
          </w:p>
          <w:p w:rsidR="00331953" w:rsidRPr="00814712" w:rsidRDefault="00331953" w:rsidP="00656993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В соответствии с Приложением № 4 к извещению.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</w:tc>
      </w:tr>
      <w:tr w:rsidR="00331953" w:rsidRPr="0003201E" w:rsidTr="00656993">
        <w:tc>
          <w:tcPr>
            <w:tcW w:w="1074" w:type="pct"/>
            <w:tcBorders>
              <w:bottom w:val="single" w:sz="4" w:space="0" w:color="auto"/>
            </w:tcBorders>
          </w:tcPr>
          <w:p w:rsidR="00331953" w:rsidRDefault="00331953" w:rsidP="00656993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>2)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ложение учас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ника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 в отношении об</w:t>
            </w:r>
            <w:r w:rsidRPr="00814712">
              <w:rPr>
                <w:sz w:val="24"/>
                <w:szCs w:val="24"/>
              </w:rPr>
              <w:t>ъ</w:t>
            </w:r>
            <w:r w:rsidRPr="00814712">
              <w:rPr>
                <w:sz w:val="24"/>
                <w:szCs w:val="24"/>
              </w:rPr>
              <w:t>екта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купки:</w:t>
            </w:r>
          </w:p>
          <w:p w:rsidR="00331953" w:rsidRDefault="00331953" w:rsidP="00656993">
            <w:pPr>
              <w:rPr>
                <w:sz w:val="24"/>
                <w:szCs w:val="24"/>
              </w:rPr>
            </w:pPr>
          </w:p>
          <w:p w:rsidR="00331953" w:rsidRDefault="00331953" w:rsidP="00656993">
            <w:pPr>
              <w:rPr>
                <w:sz w:val="24"/>
                <w:szCs w:val="24"/>
              </w:rPr>
            </w:pPr>
          </w:p>
          <w:p w:rsidR="00331953" w:rsidRPr="00A206C4" w:rsidRDefault="00331953" w:rsidP="00656993">
            <w:pPr>
              <w:rPr>
                <w:i/>
                <w:sz w:val="24"/>
                <w:szCs w:val="24"/>
              </w:rPr>
            </w:pPr>
            <w:r w:rsidRPr="00A206C4">
              <w:rPr>
                <w:i/>
                <w:sz w:val="24"/>
                <w:szCs w:val="24"/>
              </w:rPr>
              <w:t>При пр</w:t>
            </w:r>
            <w:r w:rsidRPr="00A206C4">
              <w:rPr>
                <w:i/>
                <w:sz w:val="24"/>
                <w:szCs w:val="24"/>
              </w:rPr>
              <w:t>о</w:t>
            </w:r>
            <w:r w:rsidRPr="00A206C4">
              <w:rPr>
                <w:i/>
                <w:sz w:val="24"/>
                <w:szCs w:val="24"/>
              </w:rPr>
              <w:t>ведении эле</w:t>
            </w:r>
            <w:r w:rsidRPr="00A206C4">
              <w:rPr>
                <w:i/>
                <w:sz w:val="24"/>
                <w:szCs w:val="24"/>
              </w:rPr>
              <w:t>к</w:t>
            </w:r>
            <w:r w:rsidRPr="00A206C4">
              <w:rPr>
                <w:i/>
                <w:sz w:val="24"/>
                <w:szCs w:val="24"/>
              </w:rPr>
              <w:t>тронного ко</w:t>
            </w:r>
            <w:r w:rsidRPr="00A206C4">
              <w:rPr>
                <w:i/>
                <w:sz w:val="24"/>
                <w:szCs w:val="24"/>
              </w:rPr>
              <w:t>н</w:t>
            </w:r>
            <w:r w:rsidRPr="00A206C4">
              <w:rPr>
                <w:i/>
                <w:sz w:val="24"/>
                <w:szCs w:val="24"/>
              </w:rPr>
              <w:t>курса предлож</w:t>
            </w:r>
            <w:r w:rsidRPr="00A206C4">
              <w:rPr>
                <w:i/>
                <w:sz w:val="24"/>
                <w:szCs w:val="24"/>
              </w:rPr>
              <w:t>е</w:t>
            </w:r>
            <w:r w:rsidRPr="00A206C4">
              <w:rPr>
                <w:i/>
                <w:sz w:val="24"/>
                <w:szCs w:val="24"/>
              </w:rPr>
              <w:t>ние учас</w:t>
            </w:r>
            <w:r w:rsidRPr="00A206C4">
              <w:rPr>
                <w:i/>
                <w:sz w:val="24"/>
                <w:szCs w:val="24"/>
              </w:rPr>
              <w:t>т</w:t>
            </w:r>
            <w:r w:rsidRPr="00A206C4">
              <w:rPr>
                <w:i/>
                <w:sz w:val="24"/>
                <w:szCs w:val="24"/>
              </w:rPr>
              <w:t>ника закупки не должно соде</w:t>
            </w:r>
            <w:r w:rsidRPr="00A206C4">
              <w:rPr>
                <w:i/>
                <w:sz w:val="24"/>
                <w:szCs w:val="24"/>
              </w:rPr>
              <w:t>р</w:t>
            </w:r>
            <w:r w:rsidRPr="00A206C4">
              <w:rPr>
                <w:i/>
                <w:sz w:val="24"/>
                <w:szCs w:val="24"/>
              </w:rPr>
              <w:t>жать информ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цию, предусмо</w:t>
            </w:r>
            <w:r w:rsidRPr="00A206C4">
              <w:rPr>
                <w:i/>
                <w:sz w:val="24"/>
                <w:szCs w:val="24"/>
              </w:rPr>
              <w:t>т</w:t>
            </w:r>
            <w:r w:rsidRPr="00A206C4">
              <w:rPr>
                <w:i/>
                <w:sz w:val="24"/>
                <w:szCs w:val="24"/>
              </w:rPr>
              <w:t>ренную пункт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ми 1, 3 и 4 части 1 статьи 43 Ф</w:t>
            </w:r>
            <w:r w:rsidRPr="00A206C4">
              <w:rPr>
                <w:i/>
                <w:sz w:val="24"/>
                <w:szCs w:val="24"/>
              </w:rPr>
              <w:t>е</w:t>
            </w:r>
            <w:r w:rsidRPr="00A206C4">
              <w:rPr>
                <w:i/>
                <w:sz w:val="24"/>
                <w:szCs w:val="24"/>
              </w:rPr>
              <w:t>дерального зак</w:t>
            </w:r>
            <w:r w:rsidRPr="00A206C4">
              <w:rPr>
                <w:i/>
                <w:sz w:val="24"/>
                <w:szCs w:val="24"/>
              </w:rPr>
              <w:t>о</w:t>
            </w:r>
            <w:r w:rsidRPr="00A206C4">
              <w:rPr>
                <w:i/>
                <w:sz w:val="24"/>
                <w:szCs w:val="24"/>
              </w:rPr>
              <w:t>на № 44-ФЗ. В сл</w:t>
            </w:r>
            <w:r w:rsidRPr="00A206C4">
              <w:rPr>
                <w:i/>
                <w:sz w:val="24"/>
                <w:szCs w:val="24"/>
              </w:rPr>
              <w:t>у</w:t>
            </w:r>
            <w:r w:rsidRPr="00A206C4">
              <w:rPr>
                <w:i/>
                <w:sz w:val="24"/>
                <w:szCs w:val="24"/>
              </w:rPr>
              <w:t>чае наличия в предложении участника з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lastRenderedPageBreak/>
              <w:t>купки указанной информации, з</w:t>
            </w:r>
            <w:r w:rsidRPr="00A206C4">
              <w:rPr>
                <w:i/>
                <w:sz w:val="24"/>
                <w:szCs w:val="24"/>
              </w:rPr>
              <w:t>а</w:t>
            </w:r>
            <w:r w:rsidRPr="00A206C4">
              <w:rPr>
                <w:i/>
                <w:sz w:val="24"/>
                <w:szCs w:val="24"/>
              </w:rPr>
              <w:t>явка подлежит отклонению в соответствии с пунктом 2 ча</w:t>
            </w:r>
            <w:r w:rsidRPr="00A206C4">
              <w:rPr>
                <w:i/>
                <w:sz w:val="24"/>
                <w:szCs w:val="24"/>
              </w:rPr>
              <w:t>с</w:t>
            </w:r>
            <w:r w:rsidRPr="00A206C4">
              <w:rPr>
                <w:i/>
                <w:sz w:val="24"/>
                <w:szCs w:val="24"/>
              </w:rPr>
              <w:t>ти 5 статьи 48 Ф</w:t>
            </w:r>
            <w:r w:rsidRPr="00A206C4">
              <w:rPr>
                <w:i/>
                <w:sz w:val="24"/>
                <w:szCs w:val="24"/>
              </w:rPr>
              <w:t>е</w:t>
            </w:r>
            <w:r w:rsidRPr="00A206C4">
              <w:rPr>
                <w:i/>
                <w:sz w:val="24"/>
                <w:szCs w:val="24"/>
              </w:rPr>
              <w:t>дерального зак</w:t>
            </w:r>
            <w:r w:rsidRPr="00A206C4">
              <w:rPr>
                <w:i/>
                <w:sz w:val="24"/>
                <w:szCs w:val="24"/>
              </w:rPr>
              <w:t>о</w:t>
            </w:r>
            <w:r w:rsidRPr="00A206C4">
              <w:rPr>
                <w:i/>
                <w:sz w:val="24"/>
                <w:szCs w:val="24"/>
              </w:rPr>
              <w:t>на № 44-ФЗ</w:t>
            </w:r>
          </w:p>
        </w:tc>
        <w:tc>
          <w:tcPr>
            <w:tcW w:w="3926" w:type="pct"/>
          </w:tcPr>
          <w:p w:rsidR="00331953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>а) с учетом положений части 2 статьи 43 Федерального закона № 44-ФЗ характеристики предлагаемого участником закупки тов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ра, соответствующие показателям, установленным в описании об</w:t>
            </w:r>
            <w:r w:rsidRPr="00814712">
              <w:rPr>
                <w:sz w:val="24"/>
                <w:szCs w:val="24"/>
              </w:rPr>
              <w:t>ъ</w:t>
            </w:r>
            <w:r w:rsidRPr="00814712">
              <w:rPr>
                <w:sz w:val="24"/>
                <w:szCs w:val="24"/>
              </w:rPr>
              <w:t>екта закупки в соответствии с частью 2 статьи 33 Федерального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кона№ 44-ФЗ, товарный знак (при наличии у товара товарного знака) (в с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ответствии с Приложением 1)</w:t>
            </w:r>
          </w:p>
          <w:p w:rsidR="00331953" w:rsidRDefault="00331953" w:rsidP="00656993">
            <w:pPr>
              <w:ind w:firstLine="576"/>
              <w:rPr>
                <w:sz w:val="24"/>
                <w:szCs w:val="24"/>
              </w:rPr>
            </w:pPr>
          </w:p>
          <w:p w:rsidR="00331953" w:rsidRDefault="00331953" w:rsidP="00656993">
            <w:pPr>
              <w:ind w:firstLine="576"/>
              <w:rPr>
                <w:sz w:val="24"/>
                <w:szCs w:val="24"/>
              </w:rPr>
            </w:pPr>
            <w:r w:rsidRPr="00C33429">
              <w:rPr>
                <w:i/>
                <w:sz w:val="24"/>
                <w:szCs w:val="24"/>
              </w:rPr>
              <w:t>Если не установлено, то указать:</w:t>
            </w:r>
            <w:r w:rsidRPr="00C33429">
              <w:rPr>
                <w:sz w:val="24"/>
                <w:szCs w:val="24"/>
              </w:rPr>
              <w:t xml:space="preserve"> не установлено.</w:t>
            </w:r>
          </w:p>
          <w:p w:rsidR="00331953" w:rsidRDefault="00331953" w:rsidP="00656993">
            <w:pPr>
              <w:ind w:firstLine="576"/>
              <w:rPr>
                <w:i/>
                <w:sz w:val="24"/>
                <w:szCs w:val="24"/>
              </w:rPr>
            </w:pPr>
            <w:r w:rsidRPr="00C33429">
              <w:rPr>
                <w:i/>
                <w:sz w:val="24"/>
                <w:szCs w:val="24"/>
              </w:rPr>
              <w:t>Если установлено, то указать.</w:t>
            </w:r>
          </w:p>
          <w:p w:rsidR="00331953" w:rsidRPr="00C33429" w:rsidRDefault="00331953" w:rsidP="00656993">
            <w:pPr>
              <w:ind w:firstLine="576"/>
              <w:rPr>
                <w:i/>
                <w:sz w:val="24"/>
                <w:szCs w:val="24"/>
              </w:rPr>
            </w:pPr>
          </w:p>
          <w:p w:rsidR="00331953" w:rsidRPr="00814712" w:rsidRDefault="00331953" w:rsidP="00331953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включается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случае осущес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вления закупки товара, в том числе поставляемого зака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чику при выполнении закупаемых работ, оказании закупаемых 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луг;</w:t>
            </w:r>
          </w:p>
          <w:p w:rsidR="00331953" w:rsidRPr="00814712" w:rsidRDefault="00331953" w:rsidP="00331953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может не включаться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чае указания заказчиком в описании объекта закупки това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варным знаком;</w:t>
            </w:r>
          </w:p>
          <w:p w:rsidR="00331953" w:rsidRPr="00814712" w:rsidRDefault="00331953" w:rsidP="00331953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тьи 33 Федерального закона № 44-ФЗ в описание объекта 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купки проектной документации, или типовой проектной д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кументации, или сметы на капитальный ремонт объекта капитального строительства;</w:t>
            </w:r>
          </w:p>
          <w:p w:rsidR="00331953" w:rsidRPr="00814712" w:rsidRDefault="00331953" w:rsidP="00656993">
            <w:pPr>
              <w:ind w:firstLine="576"/>
              <w:rPr>
                <w:b/>
                <w:i/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б) наименование страны происхождения товара в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вии с общероссийским классификатором, используемым для идентиф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кации стран мира, с учетом положений части 2 статьи 43 Федерал</w:t>
            </w:r>
            <w:r w:rsidRPr="00814712">
              <w:rPr>
                <w:sz w:val="24"/>
                <w:szCs w:val="24"/>
              </w:rPr>
              <w:t>ь</w:t>
            </w:r>
            <w:r w:rsidRPr="00814712">
              <w:rPr>
                <w:sz w:val="24"/>
                <w:szCs w:val="24"/>
              </w:rPr>
              <w:t>ного закона № 44-ФЗ</w:t>
            </w:r>
          </w:p>
          <w:p w:rsidR="00331953" w:rsidRPr="00814712" w:rsidRDefault="00331953" w:rsidP="00331953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включается в заявку на участие в закупке в случае осущ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ствления закупки товара, в том числе поставляемого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казчику при выполнении закупаемых работ, оказании зак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паемых услуг);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в) документы, подтверждающие соответствие товара, работы или услуги требованиям, установленным в соответствии с законод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тельством Российской Федерации (в случае, если в соответствии с законодательством Российской Федерации установлены требов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ния к товару, работе или услуге и представление указанных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ментов предусмотрено извещением об осуществлении закупки, документ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цией о закупке, если настоящим Федеральным законом предусмо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рена документация о закупке). Заказчик не вправе требовать пре</w:t>
            </w:r>
            <w:r w:rsidRPr="00814712">
              <w:rPr>
                <w:sz w:val="24"/>
                <w:szCs w:val="24"/>
              </w:rPr>
              <w:t>д</w:t>
            </w:r>
            <w:r w:rsidRPr="00814712">
              <w:rPr>
                <w:sz w:val="24"/>
                <w:szCs w:val="24"/>
              </w:rPr>
              <w:t>ставление указанных документов, если в соответствии с законод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тельством Российской Федерации они передаются вместе с товаром.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Если не установлено, то указать: </w:t>
            </w:r>
            <w:r w:rsidRPr="00814712">
              <w:rPr>
                <w:rFonts w:eastAsia="Times New Roman"/>
                <w:bCs/>
                <w:color w:val="000000"/>
                <w:sz w:val="24"/>
                <w:szCs w:val="24"/>
              </w:rPr>
              <w:t>не установлено</w:t>
            </w: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331953" w:rsidRPr="00814712" w:rsidRDefault="00331953" w:rsidP="00656993">
            <w:pPr>
              <w:ind w:firstLine="576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814712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Если установлено, то указать.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г) с учетом положений части 2 статьи 43 Федерального закона № 44-ФЗ предложение по критериям, предусмотренным пунктами 2 и (или) 3 части 1 статьи 32 Федерального закона № 44-ФЗ (в случае проведения конкурсов и установления таких критериев). При этом отсутствие такого предложения не является основанием для откл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нения заявки на участие в закупке</w:t>
            </w:r>
          </w:p>
          <w:p w:rsidR="00331953" w:rsidRPr="00814712" w:rsidRDefault="00331953" w:rsidP="00331953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тьи 33 Федерального закона № 44-ФЗ в описание объекта 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купки проектной документации, или типовой проектной д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кументации, или сметы на капитальный ремонт объекта капитального строительства;</w:t>
            </w:r>
          </w:p>
          <w:p w:rsidR="00331953" w:rsidRPr="00814712" w:rsidRDefault="00331953" w:rsidP="00656993">
            <w:pPr>
              <w:ind w:firstLine="576"/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тов не является основанием для отклонения заявки на участие в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купке;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</w:tc>
      </w:tr>
      <w:tr w:rsidR="00331953" w:rsidRPr="003A4156" w:rsidTr="00656993">
        <w:trPr>
          <w:trHeight w:val="1216"/>
        </w:trPr>
        <w:tc>
          <w:tcPr>
            <w:tcW w:w="5000" w:type="pct"/>
            <w:gridSpan w:val="2"/>
          </w:tcPr>
          <w:p w:rsidR="00331953" w:rsidRPr="00814712" w:rsidRDefault="00331953" w:rsidP="00656993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lastRenderedPageBreak/>
              <w:t xml:space="preserve">3) предложение участника закупки о цене контракта (за исключением случая, предусмотренного пунктом 4 части 1 статьи 43) - </w:t>
            </w:r>
            <w:r w:rsidRPr="00814712">
              <w:rPr>
                <w:rFonts w:eastAsia="Calibri"/>
                <w:i/>
                <w:sz w:val="24"/>
                <w:szCs w:val="24"/>
              </w:rPr>
              <w:t>при проведении электронного аукци</w:t>
            </w:r>
            <w:r w:rsidRPr="00814712">
              <w:rPr>
                <w:rFonts w:eastAsia="Calibri"/>
                <w:i/>
                <w:sz w:val="24"/>
                <w:szCs w:val="24"/>
              </w:rPr>
              <w:t>о</w:t>
            </w:r>
            <w:r w:rsidRPr="00814712">
              <w:rPr>
                <w:rFonts w:eastAsia="Calibri"/>
                <w:i/>
                <w:sz w:val="24"/>
                <w:szCs w:val="24"/>
              </w:rPr>
              <w:t>на не применяется;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 xml:space="preserve">4) предложение участника закупки о сумме цен единиц товара, работы, услуги (в случае, предусмотренном частью 24 статьи 22 Федерального закона № 44-ФЗ) - </w:t>
            </w:r>
            <w:r w:rsidRPr="00814712">
              <w:rPr>
                <w:rFonts w:eastAsia="Calibri"/>
                <w:i/>
                <w:sz w:val="24"/>
                <w:szCs w:val="24"/>
              </w:rPr>
              <w:t>при пр</w:t>
            </w:r>
            <w:r w:rsidRPr="00814712">
              <w:rPr>
                <w:rFonts w:eastAsia="Calibri"/>
                <w:i/>
                <w:sz w:val="24"/>
                <w:szCs w:val="24"/>
              </w:rPr>
              <w:t>о</w:t>
            </w:r>
            <w:r w:rsidRPr="00814712">
              <w:rPr>
                <w:rFonts w:eastAsia="Calibri"/>
                <w:i/>
                <w:sz w:val="24"/>
                <w:szCs w:val="24"/>
              </w:rPr>
              <w:t>ведении электронного аукциона не применяется.</w:t>
            </w:r>
          </w:p>
          <w:p w:rsidR="00331953" w:rsidRPr="00814712" w:rsidRDefault="00331953" w:rsidP="00656993">
            <w:pPr>
              <w:rPr>
                <w:sz w:val="24"/>
                <w:szCs w:val="24"/>
              </w:rPr>
            </w:pPr>
          </w:p>
        </w:tc>
      </w:tr>
      <w:tr w:rsidR="00331953" w:rsidRPr="0003201E" w:rsidTr="00656993">
        <w:tc>
          <w:tcPr>
            <w:tcW w:w="1074" w:type="pct"/>
          </w:tcPr>
          <w:p w:rsidR="00331953" w:rsidRPr="00814712" w:rsidRDefault="00331953" w:rsidP="00656993">
            <w:pPr>
              <w:rPr>
                <w:sz w:val="24"/>
                <w:szCs w:val="24"/>
              </w:rPr>
            </w:pPr>
            <w:r w:rsidRPr="00814712">
              <w:rPr>
                <w:sz w:val="24"/>
                <w:szCs w:val="24"/>
              </w:rPr>
              <w:t>5) инфо</w:t>
            </w:r>
            <w:r w:rsidRPr="00814712">
              <w:rPr>
                <w:sz w:val="24"/>
                <w:szCs w:val="24"/>
              </w:rPr>
              <w:t>р</w:t>
            </w:r>
            <w:r w:rsidRPr="00814712">
              <w:rPr>
                <w:sz w:val="24"/>
                <w:szCs w:val="24"/>
              </w:rPr>
              <w:t>мация и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менты, пред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lastRenderedPageBreak/>
              <w:t>смотренные нормативными правовыми акт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ми, принят</w:t>
            </w:r>
            <w:r w:rsidRPr="00814712">
              <w:rPr>
                <w:sz w:val="24"/>
                <w:szCs w:val="24"/>
              </w:rPr>
              <w:t>ы</w:t>
            </w:r>
            <w:r w:rsidRPr="00814712">
              <w:rPr>
                <w:sz w:val="24"/>
                <w:szCs w:val="24"/>
              </w:rPr>
              <w:t>ми в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вии с частями 3 и 4 статьи 14 Фед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рального закона № 44-ФЗ (в сл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чае, если в изв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щении об осущ</w:t>
            </w:r>
            <w:r w:rsidRPr="00814712">
              <w:rPr>
                <w:sz w:val="24"/>
                <w:szCs w:val="24"/>
              </w:rPr>
              <w:t>е</w:t>
            </w:r>
            <w:r w:rsidRPr="00814712">
              <w:rPr>
                <w:sz w:val="24"/>
                <w:szCs w:val="24"/>
              </w:rPr>
              <w:t>ствлении заку</w:t>
            </w:r>
            <w:r w:rsidRPr="00814712">
              <w:rPr>
                <w:sz w:val="24"/>
                <w:szCs w:val="24"/>
              </w:rPr>
              <w:t>п</w:t>
            </w:r>
            <w:r w:rsidRPr="00814712">
              <w:rPr>
                <w:sz w:val="24"/>
                <w:szCs w:val="24"/>
              </w:rPr>
              <w:t>ки, документ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ции 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 (если Федерал</w:t>
            </w:r>
            <w:r w:rsidRPr="00814712">
              <w:rPr>
                <w:sz w:val="24"/>
                <w:szCs w:val="24"/>
              </w:rPr>
              <w:t>ь</w:t>
            </w:r>
            <w:r w:rsidRPr="00814712">
              <w:rPr>
                <w:sz w:val="24"/>
                <w:szCs w:val="24"/>
              </w:rPr>
              <w:t>ным зак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ном № 44-ФЗ пред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смотрена док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ментация о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купке) устано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лены предусмо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ренные указа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ной статьей з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преты, огран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чения, усл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вия допуска). В сл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 xml:space="preserve">чае </w:t>
            </w:r>
            <w:r w:rsidRPr="00814712">
              <w:rPr>
                <w:b/>
                <w:sz w:val="24"/>
                <w:szCs w:val="24"/>
              </w:rPr>
              <w:t>отсутс</w:t>
            </w:r>
            <w:r w:rsidRPr="00814712">
              <w:rPr>
                <w:b/>
                <w:sz w:val="24"/>
                <w:szCs w:val="24"/>
              </w:rPr>
              <w:t>т</w:t>
            </w:r>
            <w:r w:rsidRPr="00814712">
              <w:rPr>
                <w:b/>
                <w:sz w:val="24"/>
                <w:szCs w:val="24"/>
              </w:rPr>
              <w:t>вия</w:t>
            </w:r>
            <w:r w:rsidRPr="00814712">
              <w:rPr>
                <w:sz w:val="24"/>
                <w:szCs w:val="24"/>
              </w:rPr>
              <w:t xml:space="preserve"> таких информ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ции и докуме</w:t>
            </w:r>
            <w:r w:rsidRPr="00814712">
              <w:rPr>
                <w:sz w:val="24"/>
                <w:szCs w:val="24"/>
              </w:rPr>
              <w:t>н</w:t>
            </w:r>
            <w:r w:rsidRPr="00814712">
              <w:rPr>
                <w:sz w:val="24"/>
                <w:szCs w:val="24"/>
              </w:rPr>
              <w:t>тов в зая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ке на участие в заку</w:t>
            </w:r>
            <w:r w:rsidRPr="00814712">
              <w:rPr>
                <w:sz w:val="24"/>
                <w:szCs w:val="24"/>
              </w:rPr>
              <w:t>п</w:t>
            </w:r>
            <w:r w:rsidRPr="00814712">
              <w:rPr>
                <w:sz w:val="24"/>
                <w:szCs w:val="24"/>
              </w:rPr>
              <w:t>ке такая заявка прира</w:t>
            </w:r>
            <w:r w:rsidRPr="00814712">
              <w:rPr>
                <w:sz w:val="24"/>
                <w:szCs w:val="24"/>
              </w:rPr>
              <w:t>в</w:t>
            </w:r>
            <w:r w:rsidRPr="00814712">
              <w:rPr>
                <w:sz w:val="24"/>
                <w:szCs w:val="24"/>
              </w:rPr>
              <w:t>нивается к заявке, в кот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рой содержится предложение о поставке тов</w:t>
            </w:r>
            <w:r w:rsidRPr="00814712">
              <w:rPr>
                <w:sz w:val="24"/>
                <w:szCs w:val="24"/>
              </w:rPr>
              <w:t>а</w:t>
            </w:r>
            <w:r w:rsidRPr="00814712">
              <w:rPr>
                <w:sz w:val="24"/>
                <w:szCs w:val="24"/>
              </w:rPr>
              <w:t>ров, происход</w:t>
            </w:r>
            <w:r w:rsidRPr="00814712">
              <w:rPr>
                <w:sz w:val="24"/>
                <w:szCs w:val="24"/>
              </w:rPr>
              <w:t>я</w:t>
            </w:r>
            <w:r w:rsidRPr="00814712">
              <w:rPr>
                <w:sz w:val="24"/>
                <w:szCs w:val="24"/>
              </w:rPr>
              <w:t xml:space="preserve">щих из </w:t>
            </w:r>
            <w:r w:rsidRPr="00814712">
              <w:rPr>
                <w:b/>
                <w:sz w:val="24"/>
                <w:szCs w:val="24"/>
              </w:rPr>
              <w:t>ин</w:t>
            </w:r>
            <w:r w:rsidRPr="00814712">
              <w:rPr>
                <w:b/>
                <w:sz w:val="24"/>
                <w:szCs w:val="24"/>
              </w:rPr>
              <w:t>о</w:t>
            </w:r>
            <w:r w:rsidRPr="00814712">
              <w:rPr>
                <w:b/>
                <w:sz w:val="24"/>
                <w:szCs w:val="24"/>
              </w:rPr>
              <w:t>странного</w:t>
            </w:r>
            <w:r w:rsidRPr="00814712">
              <w:rPr>
                <w:sz w:val="24"/>
                <w:szCs w:val="24"/>
              </w:rPr>
              <w:t xml:space="preserve"> гос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дарства или группы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странных гос</w:t>
            </w:r>
            <w:r w:rsidRPr="00814712">
              <w:rPr>
                <w:sz w:val="24"/>
                <w:szCs w:val="24"/>
              </w:rPr>
              <w:t>у</w:t>
            </w:r>
            <w:r w:rsidRPr="00814712">
              <w:rPr>
                <w:sz w:val="24"/>
                <w:szCs w:val="24"/>
              </w:rPr>
              <w:t>дарств, работ, услуг, соответс</w:t>
            </w:r>
            <w:r w:rsidRPr="00814712">
              <w:rPr>
                <w:sz w:val="24"/>
                <w:szCs w:val="24"/>
              </w:rPr>
              <w:t>т</w:t>
            </w:r>
            <w:r w:rsidRPr="00814712">
              <w:rPr>
                <w:sz w:val="24"/>
                <w:szCs w:val="24"/>
              </w:rPr>
              <w:t>венно выпо</w:t>
            </w:r>
            <w:r w:rsidRPr="00814712">
              <w:rPr>
                <w:sz w:val="24"/>
                <w:szCs w:val="24"/>
              </w:rPr>
              <w:t>л</w:t>
            </w:r>
            <w:r w:rsidRPr="00814712">
              <w:rPr>
                <w:sz w:val="24"/>
                <w:szCs w:val="24"/>
              </w:rPr>
              <w:t>няемых, оказ</w:t>
            </w:r>
            <w:r w:rsidRPr="00814712">
              <w:rPr>
                <w:sz w:val="24"/>
                <w:szCs w:val="24"/>
              </w:rPr>
              <w:t>ы</w:t>
            </w:r>
            <w:r w:rsidRPr="00814712">
              <w:rPr>
                <w:sz w:val="24"/>
                <w:szCs w:val="24"/>
              </w:rPr>
              <w:t>ваемых ин</w:t>
            </w:r>
            <w:r w:rsidRPr="00814712">
              <w:rPr>
                <w:sz w:val="24"/>
                <w:szCs w:val="24"/>
              </w:rPr>
              <w:t>о</w:t>
            </w:r>
            <w:r w:rsidRPr="00814712">
              <w:rPr>
                <w:sz w:val="24"/>
                <w:szCs w:val="24"/>
              </w:rPr>
              <w:t>странными л</w:t>
            </w:r>
            <w:r w:rsidRPr="00814712">
              <w:rPr>
                <w:sz w:val="24"/>
                <w:szCs w:val="24"/>
              </w:rPr>
              <w:t>и</w:t>
            </w:r>
            <w:r w:rsidRPr="00814712">
              <w:rPr>
                <w:sz w:val="24"/>
                <w:szCs w:val="24"/>
              </w:rPr>
              <w:t>цами.</w:t>
            </w:r>
          </w:p>
        </w:tc>
        <w:tc>
          <w:tcPr>
            <w:tcW w:w="3926" w:type="pct"/>
          </w:tcPr>
          <w:p w:rsidR="00331953" w:rsidRPr="00245CA0" w:rsidRDefault="00331953" w:rsidP="00656993">
            <w:pPr>
              <w:pStyle w:val="a3"/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lastRenderedPageBreak/>
              <w:t>Не установлено/установлено.</w:t>
            </w:r>
          </w:p>
          <w:p w:rsidR="00331953" w:rsidRPr="00245CA0" w:rsidRDefault="00331953" w:rsidP="00656993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Если установлено, то выбрать и указать:</w:t>
            </w:r>
          </w:p>
          <w:p w:rsidR="00331953" w:rsidRPr="00245CA0" w:rsidRDefault="00331953" w:rsidP="00656993">
            <w:pPr>
              <w:pStyle w:val="ConsPlusNormal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а) в соответствии с постановлением Правительства Росси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lastRenderedPageBreak/>
              <w:t>ской Федерации от 22 августа 2016 г. № 832 «Об ограничениях д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пуска отдельных видов пищевых продуктов, происходящих из ин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странных государств, для целей осуществления закупок для обесп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чения государственных и муниципальных нужд» (далее - Постано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ление № 832) подтверждением страны происхождения товаров (пищевых продуктов), включенных в перечень, утвержденный 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становлением № 832, является указание (декларирование) участн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ком закупки в заявке в соответствии с Федеральным законом н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именования страны происхождения и производителя пищевых пр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дуктов, включенных в перечень. Наименование страны происхожд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ния товаров (пищевых продуктов) указывается в соотве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ствии с Общероссийским классификатором стран мира. Прои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ганизациями) Донецкой Народной Республики, Луганской Народной Республики;</w:t>
            </w:r>
            <w:r w:rsidRPr="00245CA0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perscript"/>
              </w:rPr>
              <w:endnoteReference w:id="4"/>
            </w:r>
          </w:p>
          <w:p w:rsidR="00331953" w:rsidRPr="00245CA0" w:rsidRDefault="00331953" w:rsidP="00656993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331953" w:rsidRPr="00245CA0" w:rsidRDefault="00331953" w:rsidP="00656993">
            <w:pPr>
              <w:ind w:firstLine="576"/>
              <w:rPr>
                <w:i/>
                <w:iCs/>
                <w:sz w:val="24"/>
                <w:szCs w:val="24"/>
                <w:highlight w:val="yellow"/>
              </w:rPr>
            </w:pPr>
            <w:r w:rsidRPr="00245CA0">
              <w:rPr>
                <w:i/>
                <w:iCs/>
                <w:sz w:val="24"/>
                <w:szCs w:val="24"/>
              </w:rPr>
              <w:t>б) в соответствии с постановлением Правительства Росси</w:t>
            </w:r>
            <w:r w:rsidRPr="00245CA0">
              <w:rPr>
                <w:i/>
                <w:iCs/>
                <w:sz w:val="24"/>
                <w:szCs w:val="24"/>
              </w:rPr>
              <w:t>й</w:t>
            </w:r>
            <w:r w:rsidRPr="00245CA0">
              <w:rPr>
                <w:i/>
                <w:iCs/>
                <w:sz w:val="24"/>
                <w:szCs w:val="24"/>
              </w:rPr>
              <w:t>ской Федерации от 10 июля 2019 г. № 878 «О мерах стимулир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вания производства радиоэлектронной продукции на территории Росси</w:t>
            </w:r>
            <w:r w:rsidRPr="00245CA0">
              <w:rPr>
                <w:i/>
                <w:iCs/>
                <w:sz w:val="24"/>
                <w:szCs w:val="24"/>
              </w:rPr>
              <w:t>й</w:t>
            </w:r>
            <w:r w:rsidRPr="00245CA0">
              <w:rPr>
                <w:i/>
                <w:iCs/>
                <w:sz w:val="24"/>
                <w:szCs w:val="24"/>
              </w:rPr>
              <w:t>ской Федерации при осуществлении закупок товаров, работ, услуг для обеспечения государственных и муниципальных нужд, о внес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нии изменений в постановление Правительства Российской Федер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ции от 16 сентября 2016 г. № 925 и признании утративш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ми силу некоторых актов Правительства Российской Федерации» (далее - Постановление № 878) для подтверждения соответствия ради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электронной продукции требованиям, установленным н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стоящим постановлением, участник закупки указывает (деклар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рует) в со-ставе заявки на участие в закупке номер реестровой записи из ре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дукции;</w:t>
            </w:r>
          </w:p>
          <w:p w:rsidR="00331953" w:rsidRPr="00245CA0" w:rsidRDefault="00331953" w:rsidP="00656993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331953" w:rsidRPr="00245CA0" w:rsidRDefault="00331953" w:rsidP="00656993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в) в соответствии с постановлением Правительства Росси</w:t>
            </w:r>
            <w:r w:rsidRPr="00245CA0">
              <w:rPr>
                <w:i/>
                <w:iCs/>
                <w:sz w:val="24"/>
                <w:szCs w:val="24"/>
              </w:rPr>
              <w:t>й</w:t>
            </w:r>
            <w:r w:rsidRPr="00245CA0">
              <w:rPr>
                <w:i/>
                <w:iCs/>
                <w:sz w:val="24"/>
                <w:szCs w:val="24"/>
              </w:rPr>
              <w:t>ской Федерации от 30 апреля 2020 г. № 616 «Об установлении з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прета на допуск промышленных товаров, происходящих из ин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странных государств, для целей осуществления закупок для гос</w:t>
            </w:r>
            <w:r w:rsidRPr="00245CA0">
              <w:rPr>
                <w:i/>
                <w:iCs/>
                <w:sz w:val="24"/>
                <w:szCs w:val="24"/>
              </w:rPr>
              <w:t>у</w:t>
            </w:r>
            <w:r w:rsidRPr="00245CA0">
              <w:rPr>
                <w:i/>
                <w:iCs/>
                <w:sz w:val="24"/>
                <w:szCs w:val="24"/>
              </w:rPr>
              <w:t>дарственных и муниципальных нужд, а также промышленных т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варов, происходящих из иностранных государств, работ (услуг), в</w:t>
            </w:r>
            <w:r w:rsidRPr="00245CA0">
              <w:rPr>
                <w:i/>
                <w:iCs/>
                <w:sz w:val="24"/>
                <w:szCs w:val="24"/>
              </w:rPr>
              <w:t>ы</w:t>
            </w:r>
            <w:r w:rsidRPr="00245CA0">
              <w:rPr>
                <w:i/>
                <w:iCs/>
                <w:sz w:val="24"/>
                <w:szCs w:val="24"/>
              </w:rPr>
              <w:t>полняемых (оказываемых) иностранными лицами, для целей осущ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ствления закупок для нужд обороны страны и безопасности гос</w:t>
            </w:r>
            <w:r w:rsidRPr="00245CA0">
              <w:rPr>
                <w:i/>
                <w:iCs/>
                <w:sz w:val="24"/>
                <w:szCs w:val="24"/>
              </w:rPr>
              <w:t>у</w:t>
            </w:r>
            <w:r w:rsidRPr="00245CA0">
              <w:rPr>
                <w:i/>
                <w:iCs/>
                <w:sz w:val="24"/>
                <w:szCs w:val="24"/>
              </w:rPr>
              <w:t>дарства» (далее - Постановление № 616) для подтверждения соо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ветствия закупки промышленных товаров требованиям, устано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ленным Постановлением № 616, участник закупки указывает (де</w:t>
            </w:r>
            <w:r w:rsidRPr="00245CA0">
              <w:rPr>
                <w:i/>
                <w:iCs/>
                <w:sz w:val="24"/>
                <w:szCs w:val="24"/>
              </w:rPr>
              <w:t>к</w:t>
            </w:r>
            <w:r w:rsidRPr="00245CA0">
              <w:rPr>
                <w:i/>
                <w:iCs/>
                <w:sz w:val="24"/>
                <w:szCs w:val="24"/>
              </w:rPr>
              <w:t>ларирует) в составе заявки на участие в закупке:</w:t>
            </w:r>
          </w:p>
          <w:p w:rsidR="00331953" w:rsidRPr="00245CA0" w:rsidRDefault="00331953" w:rsidP="00656993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отношении товаров, страной происхождения которых явл</w:t>
            </w:r>
            <w:r w:rsidRPr="00245CA0">
              <w:rPr>
                <w:i/>
                <w:iCs/>
                <w:sz w:val="24"/>
                <w:szCs w:val="24"/>
              </w:rPr>
              <w:t>я</w:t>
            </w:r>
            <w:r w:rsidRPr="00245CA0">
              <w:rPr>
                <w:i/>
                <w:iCs/>
                <w:sz w:val="24"/>
                <w:szCs w:val="24"/>
              </w:rPr>
              <w:t>ется Российская Федерация, - номера реестровых записей из реес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ра российской промышленной продукции, а также ин-формацию о совокупном количестве баллов за выполнение технологических оп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раций (условий) на территории Российской Федерации, если это предусмотрено постановлением Правительства Российской Фед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рации от 17 июля 2015 г. № 719 (для продукции, в отношении кот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 xml:space="preserve">рой установлены требования о совокупном количестве баллов за </w:t>
            </w:r>
            <w:r w:rsidRPr="00245CA0">
              <w:rPr>
                <w:i/>
                <w:iCs/>
                <w:sz w:val="24"/>
                <w:szCs w:val="24"/>
              </w:rPr>
              <w:lastRenderedPageBreak/>
              <w:t>выполнение (освоение) на территории Российской Федерации соо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ветствующих операций (условий). Информация о реестровых зап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сях о товаре и совокупном количестве баллов включается в ко</w:t>
            </w:r>
            <w:r w:rsidRPr="00245CA0">
              <w:rPr>
                <w:i/>
                <w:iCs/>
                <w:sz w:val="24"/>
                <w:szCs w:val="24"/>
              </w:rPr>
              <w:t>н</w:t>
            </w:r>
            <w:r w:rsidRPr="00245CA0">
              <w:rPr>
                <w:i/>
                <w:iCs/>
                <w:sz w:val="24"/>
                <w:szCs w:val="24"/>
              </w:rPr>
              <w:t>тракт;</w:t>
            </w:r>
          </w:p>
          <w:p w:rsidR="00331953" w:rsidRPr="00245CA0" w:rsidRDefault="00331953" w:rsidP="00656993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отношении товаров, страной происхождения которых явл</w:t>
            </w:r>
            <w:r w:rsidRPr="00245CA0">
              <w:rPr>
                <w:i/>
                <w:iCs/>
                <w:sz w:val="24"/>
                <w:szCs w:val="24"/>
              </w:rPr>
              <w:t>я</w:t>
            </w:r>
            <w:r w:rsidRPr="00245CA0">
              <w:rPr>
                <w:i/>
                <w:iCs/>
                <w:sz w:val="24"/>
                <w:szCs w:val="24"/>
              </w:rPr>
              <w:t>ется государство - член Евразийского экономического сою-за, за и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ключением Российской Федерации, - номера реестровых записей из евразийского реестра промышленных товаров, а также информ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цию о совокупном количестве баллов за выполнение технолог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ческих операций (условий) на территории государства - члена Евразийск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го экономического союза, если это предусмотрено решением Сов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та Евразийской экономической комиссии от 23 ноября 2020 г. № 105 (для продукции, вотношении которой установлены требования о совокупном количестве баллов за выполнение (освоение) на терр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тории Евразийского экономического союза соответствующих оп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раций (условий). Информация о реестровых записях о товаре и с</w:t>
            </w:r>
            <w:r w:rsidRPr="00245CA0">
              <w:rPr>
                <w:i/>
                <w:iCs/>
                <w:sz w:val="24"/>
                <w:szCs w:val="24"/>
              </w:rPr>
              <w:t>о</w:t>
            </w:r>
            <w:r w:rsidRPr="00245CA0">
              <w:rPr>
                <w:i/>
                <w:iCs/>
                <w:sz w:val="24"/>
                <w:szCs w:val="24"/>
              </w:rPr>
              <w:t>вокупном количестве баллов включается в контракт.</w:t>
            </w:r>
          </w:p>
          <w:p w:rsidR="00331953" w:rsidRPr="00245CA0" w:rsidRDefault="00331953" w:rsidP="00656993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В случае представления участником закупки в составе за-явки информации из реестра российской промышленной продукции или евразийского реестра промышленных товаров без указания совоку</w:t>
            </w:r>
            <w:r w:rsidRPr="00245CA0">
              <w:rPr>
                <w:i/>
                <w:iCs/>
                <w:sz w:val="24"/>
                <w:szCs w:val="24"/>
              </w:rPr>
              <w:t>п</w:t>
            </w:r>
            <w:r w:rsidRPr="00245CA0">
              <w:rPr>
                <w:i/>
                <w:iCs/>
                <w:sz w:val="24"/>
                <w:szCs w:val="24"/>
              </w:rPr>
              <w:t>ного количества баллов, указанного в абзацах втором и третьем настоящего пункта, или с указанием такого совокупного количес</w:t>
            </w:r>
            <w:r w:rsidRPr="00245CA0">
              <w:rPr>
                <w:i/>
                <w:iCs/>
                <w:sz w:val="24"/>
                <w:szCs w:val="24"/>
              </w:rPr>
              <w:t>т</w:t>
            </w:r>
            <w:r w:rsidRPr="00245CA0">
              <w:rPr>
                <w:i/>
                <w:iCs/>
                <w:sz w:val="24"/>
                <w:szCs w:val="24"/>
              </w:rPr>
              <w:t>ва баллов, не соответствующего требованиям, устано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ленным для целей осуществления закупок постановлением Правительства Ро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сийской Федерации от 17 июля 2015 г. № 719 или р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шением Совета Евразийской экономической комиссии от 23 ноября 2020 г. № 105 соответствен-но, такая заявка приравнивается к заявке, в которой содержится предложение о поставке товаров, происходящих из иностранных государств</w:t>
            </w:r>
            <w:r w:rsidRPr="00245CA0">
              <w:rPr>
                <w:sz w:val="24"/>
                <w:szCs w:val="24"/>
                <w:vertAlign w:val="superscript"/>
              </w:rPr>
              <w:endnoteReference w:id="5"/>
            </w:r>
          </w:p>
          <w:p w:rsidR="00331953" w:rsidRPr="00245CA0" w:rsidRDefault="00331953" w:rsidP="00656993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  <w:p w:rsidR="00331953" w:rsidRPr="00245CA0" w:rsidRDefault="00331953" w:rsidP="00656993">
            <w:pPr>
              <w:pStyle w:val="ConsNormal"/>
              <w:widowControl w:val="0"/>
              <w:ind w:right="0" w:firstLine="708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 (или)</w:t>
            </w:r>
          </w:p>
          <w:p w:rsidR="00331953" w:rsidRPr="00245CA0" w:rsidRDefault="00331953" w:rsidP="00656993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г) в соответствии с постановлением Правительства Росси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30 апреля 2020 г. № 617 «Об ограничениях д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(далее – 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617):</w:t>
            </w:r>
          </w:p>
          <w:p w:rsidR="00331953" w:rsidRPr="00245CA0" w:rsidRDefault="00331953" w:rsidP="00656993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 страны происхождения товаров, указа</w:t>
            </w:r>
            <w:r w:rsidRPr="00245CA0">
              <w:rPr>
                <w:i/>
                <w:iCs/>
                <w:sz w:val="24"/>
                <w:szCs w:val="24"/>
              </w:rPr>
              <w:t>н</w:t>
            </w:r>
            <w:r w:rsidRPr="00245CA0">
              <w:rPr>
                <w:i/>
                <w:iCs/>
                <w:sz w:val="24"/>
                <w:szCs w:val="24"/>
              </w:rPr>
              <w:t xml:space="preserve">ных в </w:t>
            </w:r>
            <w:hyperlink r:id="rId20" w:history="1">
              <w:r w:rsidRPr="00245CA0">
                <w:rPr>
                  <w:i/>
                  <w:iCs/>
                  <w:sz w:val="24"/>
                  <w:szCs w:val="24"/>
                </w:rPr>
                <w:t>перечне</w:t>
              </w:r>
            </w:hyperlink>
            <w:r w:rsidRPr="00245CA0">
              <w:rPr>
                <w:i/>
                <w:iCs/>
                <w:sz w:val="24"/>
                <w:szCs w:val="24"/>
              </w:rPr>
              <w:t>, является:</w:t>
            </w:r>
          </w:p>
          <w:p w:rsidR="00331953" w:rsidRPr="00245CA0" w:rsidRDefault="00331953" w:rsidP="00656993">
            <w:pPr>
              <w:ind w:firstLine="576"/>
              <w:rPr>
                <w:i/>
                <w:iCs/>
                <w:sz w:val="24"/>
                <w:szCs w:val="24"/>
                <w:highlight w:val="yellow"/>
              </w:rPr>
            </w:pPr>
            <w:r w:rsidRPr="00245CA0">
              <w:rPr>
                <w:i/>
                <w:iCs/>
                <w:sz w:val="24"/>
                <w:szCs w:val="24"/>
              </w:rPr>
              <w:t>- указание (декларирование) участником закупки в составе з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явки номеров реестровых записей из реестра российской промы</w:t>
            </w:r>
            <w:r w:rsidRPr="00245CA0">
              <w:rPr>
                <w:i/>
                <w:iCs/>
                <w:sz w:val="24"/>
                <w:szCs w:val="24"/>
              </w:rPr>
              <w:t>ш</w:t>
            </w:r>
            <w:r w:rsidRPr="00245CA0">
              <w:rPr>
                <w:i/>
                <w:iCs/>
                <w:sz w:val="24"/>
                <w:szCs w:val="24"/>
              </w:rPr>
              <w:t>ленной продукции или евразийского реестра промышленных товаров и совокупного количества баллов (при наличии).</w:t>
            </w:r>
          </w:p>
          <w:p w:rsidR="00331953" w:rsidRPr="00245CA0" w:rsidRDefault="00331953" w:rsidP="00656993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331953" w:rsidRPr="00245CA0" w:rsidRDefault="00331953" w:rsidP="00656993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д) в соответствии с постановлением Правительства Росси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16 ноября 2015 г. № 1236 «Об установлении з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прета на допуск программного обеспечения, происходящего из ин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странных государств, для целей осуществления закупок для обесп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чения государственных и муниципальных нужд»:</w:t>
            </w:r>
          </w:p>
          <w:p w:rsidR="00331953" w:rsidRPr="00245CA0" w:rsidRDefault="00331953" w:rsidP="00656993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 происхождения программ для электронных вычислительных машин и баз данных из Российской Федерации я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 xml:space="preserve">ляется наличие в реестре российского программного обеспечения </w:t>
            </w:r>
            <w:r w:rsidRPr="00245CA0">
              <w:rPr>
                <w:i/>
                <w:iCs/>
                <w:sz w:val="24"/>
                <w:szCs w:val="24"/>
              </w:rPr>
              <w:lastRenderedPageBreak/>
              <w:t>сведений о таких программах для электронных вычислительных машин и баз данных;</w:t>
            </w:r>
          </w:p>
          <w:p w:rsidR="00331953" w:rsidRPr="00245CA0" w:rsidRDefault="00331953" w:rsidP="00656993">
            <w:pPr>
              <w:ind w:firstLine="591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подтверждением, что программа для электронных вычисл</w:t>
            </w:r>
            <w:r w:rsidRPr="00245CA0">
              <w:rPr>
                <w:i/>
                <w:iCs/>
                <w:sz w:val="24"/>
                <w:szCs w:val="24"/>
              </w:rPr>
              <w:t>и</w:t>
            </w:r>
            <w:r w:rsidRPr="00245CA0">
              <w:rPr>
                <w:i/>
                <w:iCs/>
                <w:sz w:val="24"/>
                <w:szCs w:val="24"/>
              </w:rPr>
              <w:t>тельных машин и баз данных относится к государству - члену Е</w:t>
            </w:r>
            <w:r w:rsidRPr="00245CA0">
              <w:rPr>
                <w:i/>
                <w:iCs/>
                <w:sz w:val="24"/>
                <w:szCs w:val="24"/>
              </w:rPr>
              <w:t>в</w:t>
            </w:r>
            <w:r w:rsidRPr="00245CA0">
              <w:rPr>
                <w:i/>
                <w:iCs/>
                <w:sz w:val="24"/>
                <w:szCs w:val="24"/>
              </w:rPr>
              <w:t>разийского экономического союза, за исключением Российской Ф</w:t>
            </w:r>
            <w:r w:rsidRPr="00245CA0">
              <w:rPr>
                <w:i/>
                <w:iCs/>
                <w:sz w:val="24"/>
                <w:szCs w:val="24"/>
              </w:rPr>
              <w:t>е</w:t>
            </w:r>
            <w:r w:rsidRPr="00245CA0">
              <w:rPr>
                <w:i/>
                <w:iCs/>
                <w:sz w:val="24"/>
                <w:szCs w:val="24"/>
              </w:rPr>
              <w:t>дерации, является наличие в реестре евразийского программного обеспечения сведений о таких программах для электронных вычи</w:t>
            </w:r>
            <w:r w:rsidRPr="00245CA0">
              <w:rPr>
                <w:i/>
                <w:iCs/>
                <w:sz w:val="24"/>
                <w:szCs w:val="24"/>
              </w:rPr>
              <w:t>с</w:t>
            </w:r>
            <w:r w:rsidRPr="00245CA0">
              <w:rPr>
                <w:i/>
                <w:iCs/>
                <w:sz w:val="24"/>
                <w:szCs w:val="24"/>
              </w:rPr>
              <w:t>лительных машин и баз данных.</w:t>
            </w:r>
          </w:p>
          <w:p w:rsidR="00331953" w:rsidRPr="00245CA0" w:rsidRDefault="00331953" w:rsidP="00656993">
            <w:pPr>
              <w:ind w:firstLine="576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sz w:val="24"/>
                <w:szCs w:val="24"/>
              </w:rPr>
              <w:t>Подтверждением соответствия программ для электронных вычислительных машин и баз данных требованиям, установленным настоящим постановлением, является указание участником заку</w:t>
            </w:r>
            <w:r w:rsidRPr="00245CA0">
              <w:rPr>
                <w:i/>
                <w:sz w:val="24"/>
                <w:szCs w:val="24"/>
              </w:rPr>
              <w:t>п</w:t>
            </w:r>
            <w:r w:rsidRPr="00245CA0">
              <w:rPr>
                <w:i/>
                <w:sz w:val="24"/>
                <w:szCs w:val="24"/>
              </w:rPr>
              <w:t>ки в составе заявки на участие в закупке порядковых номеров реестр</w:t>
            </w:r>
            <w:r w:rsidRPr="00245CA0">
              <w:rPr>
                <w:i/>
                <w:sz w:val="24"/>
                <w:szCs w:val="24"/>
              </w:rPr>
              <w:t>о</w:t>
            </w:r>
            <w:r w:rsidRPr="00245CA0">
              <w:rPr>
                <w:i/>
                <w:sz w:val="24"/>
                <w:szCs w:val="24"/>
              </w:rPr>
              <w:t>вых записей в реестре российского программного обеспечения или реестре евразийского программного обеспечения</w:t>
            </w:r>
            <w:r w:rsidRPr="00245CA0">
              <w:rPr>
                <w:i/>
                <w:iCs/>
                <w:sz w:val="24"/>
                <w:szCs w:val="24"/>
              </w:rPr>
              <w:t>;</w:t>
            </w:r>
          </w:p>
          <w:p w:rsidR="00331953" w:rsidRPr="00245CA0" w:rsidRDefault="00331953" w:rsidP="00656993">
            <w:pPr>
              <w:jc w:val="center"/>
              <w:rPr>
                <w:i/>
                <w:iCs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и (или)</w:t>
            </w:r>
          </w:p>
          <w:p w:rsidR="00331953" w:rsidRPr="00245CA0" w:rsidRDefault="00331953" w:rsidP="00656993">
            <w:pPr>
              <w:ind w:firstLine="576"/>
              <w:rPr>
                <w:i/>
                <w:sz w:val="24"/>
                <w:szCs w:val="24"/>
              </w:rPr>
            </w:pPr>
            <w:r w:rsidRPr="00245CA0">
              <w:rPr>
                <w:i/>
                <w:iCs/>
                <w:sz w:val="24"/>
                <w:szCs w:val="24"/>
              </w:rPr>
              <w:t>е) в связи с установлением условий допуска товаров, про-исходящих из иностранного государства или группы иностранных государств в соответствии с Приказом Министерства финансов Российской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ров для обеспечения государственных и муниципальных нужд» по</w:t>
            </w:r>
            <w:r w:rsidRPr="00245CA0">
              <w:rPr>
                <w:i/>
                <w:iCs/>
                <w:sz w:val="24"/>
                <w:szCs w:val="24"/>
              </w:rPr>
              <w:t>д</w:t>
            </w:r>
            <w:r w:rsidRPr="00245CA0">
              <w:rPr>
                <w:i/>
                <w:iCs/>
                <w:sz w:val="24"/>
                <w:szCs w:val="24"/>
              </w:rPr>
              <w:t>тверждением страны происхождения товаров, является ук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зание (декларирование) участником закупки в заявке наименования стр</w:t>
            </w:r>
            <w:r w:rsidRPr="00245CA0">
              <w:rPr>
                <w:i/>
                <w:iCs/>
                <w:sz w:val="24"/>
                <w:szCs w:val="24"/>
              </w:rPr>
              <w:t>а</w:t>
            </w:r>
            <w:r w:rsidRPr="00245CA0">
              <w:rPr>
                <w:i/>
                <w:iCs/>
                <w:sz w:val="24"/>
                <w:szCs w:val="24"/>
              </w:rPr>
              <w:t>ны происхождения товара.</w:t>
            </w:r>
          </w:p>
          <w:p w:rsidR="00331953" w:rsidRPr="00814712" w:rsidRDefault="00331953" w:rsidP="00656993">
            <w:pPr>
              <w:ind w:firstLine="576"/>
              <w:rPr>
                <w:i/>
                <w:iCs/>
                <w:sz w:val="24"/>
                <w:szCs w:val="24"/>
              </w:rPr>
            </w:pPr>
          </w:p>
        </w:tc>
      </w:tr>
    </w:tbl>
    <w:p w:rsidR="00331953" w:rsidRPr="00B40413" w:rsidRDefault="00331953" w:rsidP="00331953">
      <w:pPr>
        <w:ind w:firstLine="567"/>
        <w:rPr>
          <w:sz w:val="28"/>
          <w:szCs w:val="28"/>
        </w:rPr>
      </w:pPr>
      <w:r w:rsidRPr="00B40413">
        <w:rPr>
          <w:sz w:val="28"/>
          <w:szCs w:val="28"/>
        </w:rPr>
        <w:lastRenderedPageBreak/>
        <w:t>Требовать от участника закупки представления иных информации и д</w:t>
      </w:r>
      <w:r w:rsidRPr="00B40413">
        <w:rPr>
          <w:sz w:val="28"/>
          <w:szCs w:val="28"/>
        </w:rPr>
        <w:t>о</w:t>
      </w:r>
      <w:r w:rsidRPr="00B40413">
        <w:rPr>
          <w:sz w:val="28"/>
          <w:szCs w:val="28"/>
        </w:rPr>
        <w:t>кументов, за исключением предусмотренных частями 1 и 2 статьи 43 Фед</w:t>
      </w:r>
      <w:r w:rsidRPr="00B40413">
        <w:rPr>
          <w:sz w:val="28"/>
          <w:szCs w:val="28"/>
        </w:rPr>
        <w:t>е</w:t>
      </w:r>
      <w:r w:rsidRPr="00B40413">
        <w:rPr>
          <w:sz w:val="28"/>
          <w:szCs w:val="28"/>
        </w:rPr>
        <w:t>рального закона № 44-ФЗ, не допускается.</w:t>
      </w:r>
    </w:p>
    <w:p w:rsidR="00331953" w:rsidRPr="00B40413" w:rsidRDefault="00331953" w:rsidP="00331953">
      <w:pPr>
        <w:rPr>
          <w:rFonts w:eastAsia="Calibri"/>
          <w:sz w:val="28"/>
          <w:szCs w:val="28"/>
        </w:rPr>
      </w:pPr>
    </w:p>
    <w:p w:rsidR="00331953" w:rsidRPr="00B40413" w:rsidRDefault="00331953" w:rsidP="00331953">
      <w:pPr>
        <w:rPr>
          <w:rFonts w:eastAsia="Calibri"/>
          <w:sz w:val="28"/>
          <w:szCs w:val="28"/>
        </w:rPr>
      </w:pPr>
    </w:p>
    <w:p w:rsidR="00331953" w:rsidRPr="00A025A7" w:rsidRDefault="00331953" w:rsidP="00331953">
      <w:pPr>
        <w:jc w:val="center"/>
        <w:rPr>
          <w:rFonts w:eastAsia="Times New Roman"/>
          <w:sz w:val="28"/>
          <w:szCs w:val="28"/>
          <w:vertAlign w:val="superscript"/>
        </w:rPr>
      </w:pPr>
      <w:r w:rsidRPr="00A025A7">
        <w:rPr>
          <w:rFonts w:eastAsia="Times New Roman"/>
          <w:sz w:val="28"/>
          <w:szCs w:val="28"/>
        </w:rPr>
        <w:t>II. Инструкция</w:t>
      </w:r>
      <w:r w:rsidRPr="00A025A7">
        <w:rPr>
          <w:rFonts w:eastAsia="Times New Roman"/>
          <w:sz w:val="28"/>
          <w:szCs w:val="28"/>
          <w:vertAlign w:val="superscript"/>
        </w:rPr>
        <w:endnoteReference w:id="6"/>
      </w:r>
      <w:r w:rsidRPr="00A025A7">
        <w:rPr>
          <w:rFonts w:eastAsia="Times New Roman"/>
          <w:sz w:val="28"/>
          <w:szCs w:val="28"/>
        </w:rPr>
        <w:t xml:space="preserve"> по заполнению заявки на участие в закупке при осущ</w:t>
      </w:r>
      <w:r w:rsidRPr="00A025A7">
        <w:rPr>
          <w:rFonts w:eastAsia="Times New Roman"/>
          <w:sz w:val="28"/>
          <w:szCs w:val="28"/>
        </w:rPr>
        <w:t>е</w:t>
      </w:r>
      <w:r w:rsidRPr="00A025A7">
        <w:rPr>
          <w:rFonts w:eastAsia="Times New Roman"/>
          <w:sz w:val="28"/>
          <w:szCs w:val="28"/>
        </w:rPr>
        <w:t>ствлении закупки товара, в том числе поставляемого заказчику при выполн</w:t>
      </w:r>
      <w:r w:rsidRPr="00A025A7">
        <w:rPr>
          <w:rFonts w:eastAsia="Times New Roman"/>
          <w:sz w:val="28"/>
          <w:szCs w:val="28"/>
        </w:rPr>
        <w:t>е</w:t>
      </w:r>
      <w:r w:rsidRPr="00A025A7">
        <w:rPr>
          <w:rFonts w:eastAsia="Times New Roman"/>
          <w:sz w:val="28"/>
          <w:szCs w:val="28"/>
        </w:rPr>
        <w:t>нии закупаемых работ, оказании закупаемых услуг</w:t>
      </w:r>
      <w:r w:rsidRPr="00A025A7">
        <w:rPr>
          <w:rFonts w:eastAsia="Times New Roman"/>
          <w:sz w:val="28"/>
          <w:szCs w:val="28"/>
          <w:vertAlign w:val="superscript"/>
        </w:rPr>
        <w:endnoteReference w:id="7"/>
      </w:r>
    </w:p>
    <w:p w:rsidR="00331953" w:rsidRPr="00A025A7" w:rsidRDefault="00331953" w:rsidP="00331953">
      <w:pPr>
        <w:ind w:firstLine="851"/>
        <w:rPr>
          <w:rFonts w:eastAsia="Times New Roman"/>
          <w:sz w:val="28"/>
          <w:szCs w:val="28"/>
        </w:rPr>
      </w:pPr>
    </w:p>
    <w:p w:rsidR="00331953" w:rsidRDefault="00331953" w:rsidP="00331953">
      <w:pPr>
        <w:ind w:firstLine="567"/>
        <w:rPr>
          <w:color w:val="000000"/>
          <w:sz w:val="28"/>
          <w:szCs w:val="28"/>
        </w:rPr>
      </w:pPr>
      <w:r w:rsidRPr="006C0E81">
        <w:rPr>
          <w:color w:val="000000"/>
          <w:sz w:val="28"/>
          <w:szCs w:val="28"/>
        </w:rPr>
        <w:t>В соответствии с пунктом 31 Дополнительных требований к операт</w:t>
      </w:r>
      <w:r w:rsidRPr="006C0E81">
        <w:rPr>
          <w:color w:val="000000"/>
          <w:sz w:val="28"/>
          <w:szCs w:val="28"/>
        </w:rPr>
        <w:t>о</w:t>
      </w:r>
      <w:r w:rsidRPr="006C0E81">
        <w:rPr>
          <w:color w:val="000000"/>
          <w:sz w:val="28"/>
          <w:szCs w:val="28"/>
        </w:rPr>
        <w:t>рам электронных площадок, операторам специализированных электронных пл</w:t>
      </w:r>
      <w:r w:rsidRPr="006C0E81">
        <w:rPr>
          <w:color w:val="000000"/>
          <w:sz w:val="28"/>
          <w:szCs w:val="28"/>
        </w:rPr>
        <w:t>о</w:t>
      </w:r>
      <w:r w:rsidRPr="006C0E81">
        <w:rPr>
          <w:color w:val="000000"/>
          <w:sz w:val="28"/>
          <w:szCs w:val="28"/>
        </w:rPr>
        <w:t>щадок и функционированию электронных площадок, специализирова</w:t>
      </w:r>
      <w:r w:rsidRPr="006C0E81">
        <w:rPr>
          <w:color w:val="000000"/>
          <w:sz w:val="28"/>
          <w:szCs w:val="28"/>
        </w:rPr>
        <w:t>н</w:t>
      </w:r>
      <w:r w:rsidRPr="006C0E81">
        <w:rPr>
          <w:color w:val="000000"/>
          <w:sz w:val="28"/>
          <w:szCs w:val="28"/>
        </w:rPr>
        <w:t>ных электронных площадок (утвержденных Постановлением Правительства РФ от 08.06.2018 № 656) при формировании предложения участника заку</w:t>
      </w:r>
      <w:r w:rsidRPr="006C0E81">
        <w:rPr>
          <w:color w:val="000000"/>
          <w:sz w:val="28"/>
          <w:szCs w:val="28"/>
        </w:rPr>
        <w:t>п</w:t>
      </w:r>
      <w:r w:rsidRPr="006C0E81">
        <w:rPr>
          <w:color w:val="000000"/>
          <w:sz w:val="28"/>
          <w:szCs w:val="28"/>
        </w:rPr>
        <w:t>ки в отношении объекта закупки, предусмотренного пунктом 2 части 1 ст</w:t>
      </w:r>
      <w:r w:rsidRPr="006C0E81">
        <w:rPr>
          <w:color w:val="000000"/>
          <w:sz w:val="28"/>
          <w:szCs w:val="28"/>
        </w:rPr>
        <w:t>а</w:t>
      </w:r>
      <w:r w:rsidRPr="006C0E81">
        <w:rPr>
          <w:color w:val="000000"/>
          <w:sz w:val="28"/>
          <w:szCs w:val="28"/>
        </w:rPr>
        <w:t>тьи 43 Федерального закона № 44-ФЗ, с использованием электронной площадки, формируются наименование страны происхождения товара, това</w:t>
      </w:r>
      <w:r w:rsidRPr="006C0E81">
        <w:rPr>
          <w:color w:val="000000"/>
          <w:sz w:val="28"/>
          <w:szCs w:val="28"/>
        </w:rPr>
        <w:t>р</w:t>
      </w:r>
      <w:r w:rsidRPr="006C0E81">
        <w:rPr>
          <w:color w:val="000000"/>
          <w:sz w:val="28"/>
          <w:szCs w:val="28"/>
        </w:rPr>
        <w:t>ный знак (приналичии у товара товарного знака), а также характеристики предлага</w:t>
      </w:r>
      <w:r w:rsidRPr="006C0E81">
        <w:rPr>
          <w:color w:val="000000"/>
          <w:sz w:val="28"/>
          <w:szCs w:val="28"/>
        </w:rPr>
        <w:t>е</w:t>
      </w:r>
      <w:r w:rsidRPr="006C0E81">
        <w:rPr>
          <w:color w:val="000000"/>
          <w:sz w:val="28"/>
          <w:szCs w:val="28"/>
        </w:rPr>
        <w:t>мого участником закупки товара в части характеристик, содержащихся в и</w:t>
      </w:r>
      <w:r w:rsidRPr="006C0E81">
        <w:rPr>
          <w:color w:val="000000"/>
          <w:sz w:val="28"/>
          <w:szCs w:val="28"/>
        </w:rPr>
        <w:t>з</w:t>
      </w:r>
      <w:r w:rsidRPr="006C0E81">
        <w:rPr>
          <w:color w:val="000000"/>
          <w:sz w:val="28"/>
          <w:szCs w:val="28"/>
        </w:rPr>
        <w:t>вещении об осуществлении закупки в соответствии с пунктом 5 части 1 ст</w:t>
      </w:r>
      <w:r w:rsidRPr="006C0E81">
        <w:rPr>
          <w:color w:val="000000"/>
          <w:sz w:val="28"/>
          <w:szCs w:val="28"/>
        </w:rPr>
        <w:t>а</w:t>
      </w:r>
      <w:r w:rsidRPr="006C0E81">
        <w:rPr>
          <w:color w:val="000000"/>
          <w:sz w:val="28"/>
          <w:szCs w:val="28"/>
        </w:rPr>
        <w:t>тьи 42 Федерального закона №44-ФЗ.</w:t>
      </w:r>
    </w:p>
    <w:p w:rsidR="00331953" w:rsidRPr="006C0E81" w:rsidRDefault="00331953" w:rsidP="00331953">
      <w:pPr>
        <w:ind w:firstLine="567"/>
        <w:rPr>
          <w:color w:val="000000"/>
          <w:sz w:val="28"/>
          <w:szCs w:val="28"/>
        </w:rPr>
      </w:pPr>
      <w:r w:rsidRPr="006C0E81">
        <w:rPr>
          <w:color w:val="000000"/>
          <w:sz w:val="28"/>
          <w:szCs w:val="28"/>
        </w:rPr>
        <w:t>Указание участником закупки наименования страны происхождения т</w:t>
      </w:r>
      <w:r w:rsidRPr="006C0E81">
        <w:rPr>
          <w:color w:val="000000"/>
          <w:sz w:val="28"/>
          <w:szCs w:val="28"/>
        </w:rPr>
        <w:t>о</w:t>
      </w:r>
      <w:r w:rsidRPr="006C0E81">
        <w:rPr>
          <w:color w:val="000000"/>
          <w:sz w:val="28"/>
          <w:szCs w:val="28"/>
        </w:rPr>
        <w:t>вара, товарного знака (при наличии у товара товарного знака), характер</w:t>
      </w:r>
      <w:r w:rsidRPr="006C0E81">
        <w:rPr>
          <w:color w:val="000000"/>
          <w:sz w:val="28"/>
          <w:szCs w:val="28"/>
        </w:rPr>
        <w:t>и</w:t>
      </w:r>
      <w:r w:rsidRPr="006C0E81">
        <w:rPr>
          <w:color w:val="000000"/>
          <w:sz w:val="28"/>
          <w:szCs w:val="28"/>
        </w:rPr>
        <w:t xml:space="preserve">стик </w:t>
      </w:r>
      <w:r w:rsidRPr="006C0E81">
        <w:rPr>
          <w:color w:val="000000"/>
          <w:sz w:val="28"/>
          <w:szCs w:val="28"/>
        </w:rPr>
        <w:lastRenderedPageBreak/>
        <w:t>предлагаемого участником закупки товара в иных информации и док</w:t>
      </w:r>
      <w:r w:rsidRPr="006C0E81">
        <w:rPr>
          <w:color w:val="000000"/>
          <w:sz w:val="28"/>
          <w:szCs w:val="28"/>
        </w:rPr>
        <w:t>у</w:t>
      </w:r>
      <w:r w:rsidRPr="006C0E81">
        <w:rPr>
          <w:color w:val="000000"/>
          <w:sz w:val="28"/>
          <w:szCs w:val="28"/>
        </w:rPr>
        <w:t>ментах, включаемых в заявку на участие в закупке в качестве приложений (подпункт «д» пункта 2 части 1 статьи 43 Закона № 44-ФЗ), не предусмотрено и не тр</w:t>
      </w:r>
      <w:r w:rsidRPr="006C0E81">
        <w:rPr>
          <w:color w:val="000000"/>
          <w:sz w:val="28"/>
          <w:szCs w:val="28"/>
        </w:rPr>
        <w:t>е</w:t>
      </w:r>
      <w:r w:rsidRPr="006C0E81">
        <w:rPr>
          <w:color w:val="000000"/>
          <w:sz w:val="28"/>
          <w:szCs w:val="28"/>
        </w:rPr>
        <w:t>буется.</w:t>
      </w:r>
    </w:p>
    <w:p w:rsidR="00331953" w:rsidRPr="006C0E81" w:rsidRDefault="00331953" w:rsidP="00331953">
      <w:pPr>
        <w:ind w:firstLine="567"/>
        <w:rPr>
          <w:color w:val="000000"/>
          <w:sz w:val="28"/>
          <w:szCs w:val="28"/>
        </w:rPr>
      </w:pPr>
      <w:r w:rsidRPr="006C0E81">
        <w:rPr>
          <w:color w:val="000000"/>
          <w:sz w:val="28"/>
          <w:szCs w:val="28"/>
        </w:rPr>
        <w:t>При указании характеристик предлагаемого участником закупки товара в иных информации и документах, включаемых в заявку на участие в заку</w:t>
      </w:r>
      <w:r w:rsidRPr="006C0E81">
        <w:rPr>
          <w:color w:val="000000"/>
          <w:sz w:val="28"/>
          <w:szCs w:val="28"/>
        </w:rPr>
        <w:t>п</w:t>
      </w:r>
      <w:r w:rsidRPr="006C0E81">
        <w:rPr>
          <w:color w:val="000000"/>
          <w:sz w:val="28"/>
          <w:szCs w:val="28"/>
        </w:rPr>
        <w:t>ке в качестве приложений (не в «структурированном виде»), такие характер</w:t>
      </w:r>
      <w:r w:rsidRPr="006C0E81">
        <w:rPr>
          <w:color w:val="000000"/>
          <w:sz w:val="28"/>
          <w:szCs w:val="28"/>
        </w:rPr>
        <w:t>и</w:t>
      </w:r>
      <w:r w:rsidRPr="006C0E81">
        <w:rPr>
          <w:color w:val="000000"/>
          <w:sz w:val="28"/>
          <w:szCs w:val="28"/>
        </w:rPr>
        <w:t>стики комиссией не рассматриваются.</w:t>
      </w:r>
    </w:p>
    <w:p w:rsidR="00331953" w:rsidRPr="00E51745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6C0E81">
        <w:rPr>
          <w:color w:val="000000"/>
          <w:sz w:val="28"/>
          <w:szCs w:val="28"/>
        </w:rPr>
        <w:t>В случае, если характеристики предлагаемого участником закупки то-вара не будут сформированы с использованием электронной площадки (п</w:t>
      </w:r>
      <w:r w:rsidRPr="006C0E81">
        <w:rPr>
          <w:color w:val="000000"/>
          <w:sz w:val="28"/>
          <w:szCs w:val="28"/>
        </w:rPr>
        <w:t>у</w:t>
      </w:r>
      <w:r w:rsidRPr="006C0E81">
        <w:rPr>
          <w:color w:val="000000"/>
          <w:sz w:val="28"/>
          <w:szCs w:val="28"/>
        </w:rPr>
        <w:t>тем заполнения экранных форм веб-интерфейса электронной площадки - в «структурированном виде») заявка участника будет отклонена на основании пункта 1 части 12 статьи 48 Федерального закона № 44-ФЗ.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 xml:space="preserve">Предложение участника закупки в отношении объекта закупки должно содержать значения характеристик товара в соответствии с информацией, указанной в столбце «Инструкция по заполнению характеристик в заявке» таблицы раздела «Объект закупки» извещения об осуществлении закупки, а также в соответствии с Приложением № 1 к Извещению об осуществлении закупки «Описание объекта закупки» (Приложением № 1 к Приложению 1 Извещения об осуществлении закупки </w:t>
      </w:r>
      <w:r>
        <w:rPr>
          <w:rFonts w:eastAsia="Times New Roman"/>
          <w:sz w:val="28"/>
          <w:szCs w:val="28"/>
        </w:rPr>
        <w:t>-</w:t>
      </w:r>
      <w:r w:rsidRPr="00FA2F49">
        <w:rPr>
          <w:rFonts w:eastAsia="Times New Roman"/>
          <w:sz w:val="28"/>
          <w:szCs w:val="28"/>
        </w:rPr>
        <w:t xml:space="preserve"> в случае осуществления закупки п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ставляемого товара при выполнении работ/оказании услуг).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Участник закупки вправе дополнительно предоставить сведения о тов</w:t>
      </w:r>
      <w:r w:rsidRPr="00FA2F49">
        <w:rPr>
          <w:rFonts w:eastAsia="Times New Roman"/>
          <w:sz w:val="28"/>
          <w:szCs w:val="28"/>
        </w:rPr>
        <w:t>а</w:t>
      </w:r>
      <w:r w:rsidRPr="00FA2F49">
        <w:rPr>
          <w:rFonts w:eastAsia="Times New Roman"/>
          <w:sz w:val="28"/>
          <w:szCs w:val="28"/>
        </w:rPr>
        <w:t xml:space="preserve">ре в виде отдельного файла в составе заявки. 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 случае установления требований к товарам, в том числе поставля</w:t>
      </w:r>
      <w:r w:rsidRPr="00FA2F49">
        <w:rPr>
          <w:rFonts w:eastAsia="Times New Roman"/>
          <w:sz w:val="28"/>
          <w:szCs w:val="28"/>
        </w:rPr>
        <w:t>е</w:t>
      </w:r>
      <w:r w:rsidRPr="00FA2F49">
        <w:rPr>
          <w:rFonts w:eastAsia="Times New Roman"/>
          <w:sz w:val="28"/>
          <w:szCs w:val="28"/>
        </w:rPr>
        <w:t>мых заказчику при выполнении закупаемых работ, оказании закупаемых у</w:t>
      </w:r>
      <w:r w:rsidRPr="00FA2F49">
        <w:rPr>
          <w:rFonts w:eastAsia="Times New Roman"/>
          <w:sz w:val="28"/>
          <w:szCs w:val="28"/>
        </w:rPr>
        <w:t>с</w:t>
      </w:r>
      <w:r w:rsidRPr="00FA2F49">
        <w:rPr>
          <w:rFonts w:eastAsia="Times New Roman"/>
          <w:sz w:val="28"/>
          <w:szCs w:val="28"/>
        </w:rPr>
        <w:t>луг, данные сведения должны быть указаны участником закупки в полном соо</w:t>
      </w:r>
      <w:r w:rsidRPr="00FA2F49">
        <w:rPr>
          <w:rFonts w:eastAsia="Times New Roman"/>
          <w:sz w:val="28"/>
          <w:szCs w:val="28"/>
        </w:rPr>
        <w:t>т</w:t>
      </w:r>
      <w:r w:rsidRPr="00FA2F49">
        <w:rPr>
          <w:rFonts w:eastAsia="Times New Roman"/>
          <w:sz w:val="28"/>
          <w:szCs w:val="28"/>
        </w:rPr>
        <w:t>ветствии с требованиями, установленными заказчиком, в Приложении № 1 к Извещению об осуществлении закупки (Приложением № 1 к Прил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 xml:space="preserve">жению 1 Извещения об осуществлении закупки </w:t>
      </w:r>
      <w:r>
        <w:rPr>
          <w:rFonts w:eastAsia="Times New Roman"/>
          <w:sz w:val="28"/>
          <w:szCs w:val="28"/>
        </w:rPr>
        <w:t>-</w:t>
      </w:r>
      <w:r w:rsidRPr="00FA2F49">
        <w:rPr>
          <w:rFonts w:eastAsia="Times New Roman"/>
          <w:sz w:val="28"/>
          <w:szCs w:val="28"/>
        </w:rPr>
        <w:t xml:space="preserve"> в случае осуществления закупки п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ставляемого товара при выполнении работ/оказании услуг).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  должны иметь четко читаемый текст.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целях обеспечения быстроты и корректности работы с электронными документами, поданными в составе заявки на участие в закупке, рекоменд</w:t>
      </w:r>
      <w:r w:rsidRPr="00FA2F49">
        <w:rPr>
          <w:color w:val="000000"/>
          <w:sz w:val="28"/>
          <w:szCs w:val="28"/>
        </w:rPr>
        <w:t>у</w:t>
      </w:r>
      <w:r w:rsidRPr="00FA2F49">
        <w:rPr>
          <w:color w:val="000000"/>
          <w:sz w:val="28"/>
          <w:szCs w:val="28"/>
        </w:rPr>
        <w:t>ется использовать следующие форматы электронных документов: .doc, .docx, .xls, .xlsx, .ppt (MicrosoftOffice 97 - 2016), .pdf, .rar, .zip, .tif, .jpeg.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color w:val="000000"/>
          <w:sz w:val="28"/>
          <w:szCs w:val="28"/>
        </w:rPr>
        <w:t>Не рекомендуется включать в электронные документы в формате .doc, .docx, .xls, .xlsx сканированные данные.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331953" w:rsidRPr="00FA2F49" w:rsidRDefault="00331953" w:rsidP="00331953">
      <w:pPr>
        <w:ind w:firstLine="567"/>
        <w:rPr>
          <w:rFonts w:eastAsia="Times New Roman"/>
          <w:i/>
          <w:strike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Не применять в электронных документах скрытых листов, столбцов, строк, текста и тому подобных.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lastRenderedPageBreak/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</w:t>
      </w:r>
      <w:r w:rsidRPr="00FA2F49">
        <w:rPr>
          <w:rFonts w:eastAsia="Times New Roman"/>
          <w:sz w:val="28"/>
          <w:szCs w:val="28"/>
        </w:rPr>
        <w:t>е</w:t>
      </w:r>
      <w:r w:rsidRPr="00FA2F49">
        <w:rPr>
          <w:rFonts w:eastAsia="Times New Roman"/>
          <w:sz w:val="28"/>
          <w:szCs w:val="28"/>
        </w:rPr>
        <w:t>дения.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Наименование характеристики товара и единицы измерения характер</w:t>
      </w:r>
      <w:r w:rsidRPr="00FA2F49">
        <w:rPr>
          <w:rFonts w:eastAsia="Times New Roman"/>
          <w:sz w:val="28"/>
          <w:szCs w:val="28"/>
        </w:rPr>
        <w:t>и</w:t>
      </w:r>
      <w:r w:rsidRPr="00FA2F49">
        <w:rPr>
          <w:rFonts w:eastAsia="Times New Roman"/>
          <w:sz w:val="28"/>
          <w:szCs w:val="28"/>
        </w:rPr>
        <w:t>стики, указанных в описании объекта закупки, участник закупки указывает без изменения.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Calibri"/>
          <w:color w:val="000000"/>
          <w:sz w:val="28"/>
          <w:szCs w:val="28"/>
        </w:rPr>
        <w:t>Не допускается предоставление количественных показателей без указ</w:t>
      </w:r>
      <w:r w:rsidRPr="00FA2F49">
        <w:rPr>
          <w:rFonts w:eastAsia="Calibri"/>
          <w:color w:val="000000"/>
          <w:sz w:val="28"/>
          <w:szCs w:val="28"/>
        </w:rPr>
        <w:t>а</w:t>
      </w:r>
      <w:r w:rsidRPr="00FA2F49">
        <w:rPr>
          <w:rFonts w:eastAsia="Calibri"/>
          <w:color w:val="000000"/>
          <w:sz w:val="28"/>
          <w:szCs w:val="28"/>
        </w:rPr>
        <w:t>ния единиц измерения.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Участник закупки указывает значения характеристик товара в соотве</w:t>
      </w:r>
      <w:r w:rsidRPr="00FA2F49">
        <w:rPr>
          <w:sz w:val="28"/>
          <w:szCs w:val="28"/>
        </w:rPr>
        <w:t>т</w:t>
      </w:r>
      <w:r w:rsidRPr="00FA2F49">
        <w:rPr>
          <w:sz w:val="28"/>
          <w:szCs w:val="28"/>
        </w:rPr>
        <w:t>ствии с информацией, указанной в столбце «Инструкция по заполнению х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рактеристик в заявке» таблицы раздела «Объект закупки» извещения об ос</w:t>
      </w:r>
      <w:r w:rsidRPr="00FA2F49">
        <w:rPr>
          <w:sz w:val="28"/>
          <w:szCs w:val="28"/>
        </w:rPr>
        <w:t>у</w:t>
      </w:r>
      <w:r w:rsidRPr="00FA2F49">
        <w:rPr>
          <w:sz w:val="28"/>
          <w:szCs w:val="28"/>
        </w:rPr>
        <w:t>ществлении закупки, а также в соответствии с Приложением № 1 к Извещ</w:t>
      </w:r>
      <w:r w:rsidRPr="00FA2F49">
        <w:rPr>
          <w:sz w:val="28"/>
          <w:szCs w:val="28"/>
        </w:rPr>
        <w:t>е</w:t>
      </w:r>
      <w:r w:rsidRPr="00FA2F49">
        <w:rPr>
          <w:sz w:val="28"/>
          <w:szCs w:val="28"/>
        </w:rPr>
        <w:t>нию об осуществлении закупки «Описание объекта закупки». Такая инфо</w:t>
      </w:r>
      <w:r w:rsidRPr="00FA2F49">
        <w:rPr>
          <w:sz w:val="28"/>
          <w:szCs w:val="28"/>
        </w:rPr>
        <w:t>р</w:t>
      </w:r>
      <w:r w:rsidRPr="00FA2F49">
        <w:rPr>
          <w:sz w:val="28"/>
          <w:szCs w:val="28"/>
        </w:rPr>
        <w:t>мация может содержать следующие требования: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диапазон значений характерист</w:t>
      </w:r>
      <w:r w:rsidRPr="00FA2F49">
        <w:rPr>
          <w:sz w:val="28"/>
          <w:szCs w:val="28"/>
        </w:rPr>
        <w:t>и</w:t>
      </w:r>
      <w:r w:rsidRPr="00FA2F49">
        <w:rPr>
          <w:sz w:val="28"/>
          <w:szCs w:val="28"/>
        </w:rPr>
        <w:t>ки;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конкретное значение характер</w:t>
      </w:r>
      <w:r w:rsidRPr="00FA2F49">
        <w:rPr>
          <w:sz w:val="28"/>
          <w:szCs w:val="28"/>
        </w:rPr>
        <w:t>и</w:t>
      </w:r>
      <w:r w:rsidRPr="00FA2F49">
        <w:rPr>
          <w:sz w:val="28"/>
          <w:szCs w:val="28"/>
        </w:rPr>
        <w:t>стики;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только одно значение характер</w:t>
      </w:r>
      <w:r w:rsidRPr="00FA2F49">
        <w:rPr>
          <w:sz w:val="28"/>
          <w:szCs w:val="28"/>
        </w:rPr>
        <w:t>и</w:t>
      </w:r>
      <w:r w:rsidRPr="00FA2F49">
        <w:rPr>
          <w:sz w:val="28"/>
          <w:szCs w:val="28"/>
        </w:rPr>
        <w:t>стики;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одно или несколько значений х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рактеристики;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Участник закупки указывает в заявке все значения характеристики;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- Значение характеристики не может изменяться участником закупки.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При этом участником закупки учитываются следующие положения И</w:t>
      </w:r>
      <w:r w:rsidRPr="00FA2F49">
        <w:rPr>
          <w:sz w:val="28"/>
          <w:szCs w:val="28"/>
        </w:rPr>
        <w:t>н</w:t>
      </w:r>
      <w:r w:rsidRPr="00FA2F49">
        <w:rPr>
          <w:sz w:val="28"/>
          <w:szCs w:val="28"/>
        </w:rPr>
        <w:t>струкции по заполнению заявки на участие в закупке при осуществлении з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купки товара, в том числе поставляемого заказчику при выполнении зак</w:t>
      </w:r>
      <w:r w:rsidRPr="00FA2F49">
        <w:rPr>
          <w:sz w:val="28"/>
          <w:szCs w:val="28"/>
        </w:rPr>
        <w:t>у</w:t>
      </w:r>
      <w:r w:rsidRPr="00FA2F49">
        <w:rPr>
          <w:sz w:val="28"/>
          <w:szCs w:val="28"/>
        </w:rPr>
        <w:t>паемых работ, оказании закупаемых услуг (далее – Инструкция):</w:t>
      </w:r>
    </w:p>
    <w:p w:rsidR="00331953" w:rsidRPr="00FA2F49" w:rsidRDefault="00331953" w:rsidP="00331953">
      <w:pPr>
        <w:ind w:firstLine="567"/>
        <w:rPr>
          <w:sz w:val="24"/>
          <w:szCs w:val="24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977"/>
        <w:gridCol w:w="6237"/>
      </w:tblGrid>
      <w:tr w:rsidR="00331953" w:rsidRPr="00FA2F49" w:rsidTr="00656993">
        <w:tc>
          <w:tcPr>
            <w:tcW w:w="2977" w:type="dxa"/>
            <w:vAlign w:val="center"/>
          </w:tcPr>
          <w:p w:rsidR="00331953" w:rsidRPr="00FA2F49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Положения инс</w:t>
            </w:r>
            <w:r w:rsidRPr="00FA2F49">
              <w:rPr>
                <w:color w:val="000000"/>
                <w:sz w:val="24"/>
                <w:szCs w:val="24"/>
              </w:rPr>
              <w:t>т</w:t>
            </w:r>
            <w:r w:rsidRPr="00FA2F49">
              <w:rPr>
                <w:color w:val="000000"/>
                <w:sz w:val="24"/>
                <w:szCs w:val="24"/>
              </w:rPr>
              <w:t>рукции по заполнению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t>стик в заявке</w:t>
            </w:r>
          </w:p>
        </w:tc>
        <w:tc>
          <w:tcPr>
            <w:tcW w:w="6237" w:type="dxa"/>
            <w:vAlign w:val="center"/>
          </w:tcPr>
          <w:p w:rsidR="00331953" w:rsidRPr="00FA2F49" w:rsidRDefault="00331953" w:rsidP="00656993">
            <w:pPr>
              <w:jc w:val="center"/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Пояснения</w:t>
            </w:r>
          </w:p>
        </w:tc>
      </w:tr>
      <w:tr w:rsidR="00331953" w:rsidRPr="003A4156" w:rsidTr="00656993">
        <w:tc>
          <w:tcPr>
            <w:tcW w:w="297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диап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>зон значений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623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указывает в заявке диапазон значений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1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331953" w:rsidRPr="003A4156" w:rsidTr="00656993">
        <w:tc>
          <w:tcPr>
            <w:tcW w:w="297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ко</w:t>
            </w:r>
            <w:r w:rsidRPr="00FA2F49">
              <w:rPr>
                <w:color w:val="000000"/>
                <w:sz w:val="24"/>
                <w:szCs w:val="24"/>
              </w:rPr>
              <w:t>н</w:t>
            </w:r>
            <w:r w:rsidRPr="00FA2F49">
              <w:rPr>
                <w:color w:val="000000"/>
                <w:sz w:val="24"/>
                <w:szCs w:val="24"/>
              </w:rPr>
              <w:t>кретное значение характ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ристики</w:t>
            </w:r>
          </w:p>
        </w:tc>
        <w:tc>
          <w:tcPr>
            <w:tcW w:w="623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указывает в заявке конкретное значение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2</w:t>
            </w:r>
            <w:r w:rsidRPr="00FA2F49">
              <w:rPr>
                <w:color w:val="000000"/>
                <w:sz w:val="24"/>
                <w:szCs w:val="24"/>
              </w:rPr>
              <w:t xml:space="preserve"> н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>стоящей Инструкции.</w:t>
            </w:r>
          </w:p>
        </w:tc>
      </w:tr>
      <w:tr w:rsidR="00331953" w:rsidRPr="003A4156" w:rsidTr="00656993">
        <w:tc>
          <w:tcPr>
            <w:tcW w:w="297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</w:t>
            </w:r>
            <w:r w:rsidRPr="00FA2F49">
              <w:rPr>
                <w:color w:val="000000"/>
                <w:sz w:val="24"/>
                <w:szCs w:val="24"/>
              </w:rPr>
              <w:t>ы</w:t>
            </w:r>
            <w:r w:rsidRPr="00FA2F49">
              <w:rPr>
                <w:color w:val="000000"/>
                <w:sz w:val="24"/>
                <w:szCs w:val="24"/>
              </w:rPr>
              <w:t>вает в заявке только одно значение характер</w:t>
            </w:r>
            <w:r w:rsidRPr="00FA2F49">
              <w:rPr>
                <w:color w:val="000000"/>
                <w:sz w:val="24"/>
                <w:szCs w:val="24"/>
              </w:rPr>
              <w:t>и</w:t>
            </w:r>
            <w:r w:rsidRPr="00FA2F49">
              <w:rPr>
                <w:color w:val="000000"/>
                <w:sz w:val="24"/>
                <w:szCs w:val="24"/>
              </w:rPr>
              <w:t>стики</w:t>
            </w:r>
          </w:p>
        </w:tc>
        <w:tc>
          <w:tcPr>
            <w:tcW w:w="623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выбирает и указывает в заявке только одно значение характеристики из перечисленных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3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331953" w:rsidRPr="003A4156" w:rsidTr="00656993">
        <w:tc>
          <w:tcPr>
            <w:tcW w:w="297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 xml:space="preserve">Участник закупки указывает в заявке одно или несколько значений </w:t>
            </w:r>
            <w:r w:rsidRPr="00FA2F49">
              <w:rPr>
                <w:color w:val="000000"/>
                <w:sz w:val="24"/>
                <w:szCs w:val="24"/>
              </w:rPr>
              <w:lastRenderedPageBreak/>
              <w:t>хара</w:t>
            </w:r>
            <w:r w:rsidRPr="00FA2F49">
              <w:rPr>
                <w:color w:val="000000"/>
                <w:sz w:val="24"/>
                <w:szCs w:val="24"/>
              </w:rPr>
              <w:t>к</w:t>
            </w:r>
            <w:r w:rsidRPr="00FA2F49">
              <w:rPr>
                <w:color w:val="000000"/>
                <w:sz w:val="24"/>
                <w:szCs w:val="24"/>
              </w:rPr>
              <w:t>теристики</w:t>
            </w:r>
          </w:p>
        </w:tc>
        <w:tc>
          <w:tcPr>
            <w:tcW w:w="623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lastRenderedPageBreak/>
              <w:t>Участник закупки вправе выбрать и указать в зая</w:t>
            </w:r>
            <w:r w:rsidRPr="00FA2F49">
              <w:rPr>
                <w:color w:val="000000"/>
                <w:sz w:val="24"/>
                <w:szCs w:val="24"/>
              </w:rPr>
              <w:t>в</w:t>
            </w:r>
            <w:r w:rsidRPr="00FA2F49">
              <w:rPr>
                <w:color w:val="000000"/>
                <w:sz w:val="24"/>
                <w:szCs w:val="24"/>
              </w:rPr>
              <w:t>ке одно или несколько значений характеристики из пер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 xml:space="preserve">численных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4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</w:t>
            </w:r>
            <w:r w:rsidRPr="00FA2F49">
              <w:rPr>
                <w:color w:val="000000"/>
                <w:sz w:val="24"/>
                <w:szCs w:val="24"/>
              </w:rPr>
              <w:t>н</w:t>
            </w:r>
            <w:r w:rsidRPr="00FA2F49">
              <w:rPr>
                <w:color w:val="000000"/>
                <w:sz w:val="24"/>
                <w:szCs w:val="24"/>
              </w:rPr>
              <w:lastRenderedPageBreak/>
              <w:t>стру</w:t>
            </w:r>
            <w:r w:rsidRPr="00FA2F49">
              <w:rPr>
                <w:color w:val="000000"/>
                <w:sz w:val="24"/>
                <w:szCs w:val="24"/>
              </w:rPr>
              <w:t>к</w:t>
            </w:r>
            <w:r w:rsidRPr="00FA2F49">
              <w:rPr>
                <w:color w:val="000000"/>
                <w:sz w:val="24"/>
                <w:szCs w:val="24"/>
              </w:rPr>
              <w:t>ции.</w:t>
            </w:r>
          </w:p>
        </w:tc>
      </w:tr>
      <w:tr w:rsidR="00331953" w:rsidRPr="003A4156" w:rsidTr="00656993">
        <w:tc>
          <w:tcPr>
            <w:tcW w:w="297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lastRenderedPageBreak/>
              <w:t>Участник закупки указывает в заявке все значения характеристики</w:t>
            </w:r>
          </w:p>
        </w:tc>
        <w:tc>
          <w:tcPr>
            <w:tcW w:w="623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все перечи</w:t>
            </w:r>
            <w:r w:rsidRPr="00FA2F49">
              <w:rPr>
                <w:color w:val="000000"/>
                <w:sz w:val="24"/>
                <w:szCs w:val="24"/>
              </w:rPr>
              <w:t>с</w:t>
            </w:r>
            <w:r w:rsidRPr="00FA2F49">
              <w:rPr>
                <w:color w:val="000000"/>
                <w:sz w:val="24"/>
                <w:szCs w:val="24"/>
              </w:rPr>
              <w:t xml:space="preserve">ленные значения характеристики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5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  <w:tr w:rsidR="00331953" w:rsidRPr="003A4156" w:rsidTr="00656993">
        <w:tc>
          <w:tcPr>
            <w:tcW w:w="297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Значение характ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ристики не может изм</w:t>
            </w:r>
            <w:r w:rsidRPr="00FA2F49">
              <w:rPr>
                <w:color w:val="000000"/>
                <w:sz w:val="24"/>
                <w:szCs w:val="24"/>
              </w:rPr>
              <w:t>е</w:t>
            </w:r>
            <w:r w:rsidRPr="00FA2F49">
              <w:rPr>
                <w:color w:val="000000"/>
                <w:sz w:val="24"/>
                <w:szCs w:val="24"/>
              </w:rPr>
              <w:t>няться участником заку</w:t>
            </w:r>
            <w:r w:rsidRPr="00FA2F49">
              <w:rPr>
                <w:color w:val="000000"/>
                <w:sz w:val="24"/>
                <w:szCs w:val="24"/>
              </w:rPr>
              <w:t>п</w:t>
            </w:r>
            <w:r w:rsidRPr="00FA2F49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6237" w:type="dxa"/>
          </w:tcPr>
          <w:p w:rsidR="00331953" w:rsidRPr="00FA2F49" w:rsidRDefault="00331953" w:rsidP="00656993">
            <w:pPr>
              <w:rPr>
                <w:color w:val="000000"/>
                <w:sz w:val="24"/>
                <w:szCs w:val="24"/>
              </w:rPr>
            </w:pPr>
            <w:r w:rsidRPr="00FA2F49">
              <w:rPr>
                <w:color w:val="000000"/>
                <w:sz w:val="24"/>
                <w:szCs w:val="24"/>
              </w:rPr>
              <w:t>Участник закупки указывает в заявке значение х</w:t>
            </w:r>
            <w:r w:rsidRPr="00FA2F49">
              <w:rPr>
                <w:color w:val="000000"/>
                <w:sz w:val="24"/>
                <w:szCs w:val="24"/>
              </w:rPr>
              <w:t>а</w:t>
            </w:r>
            <w:r w:rsidRPr="00FA2F49">
              <w:rPr>
                <w:color w:val="000000"/>
                <w:sz w:val="24"/>
                <w:szCs w:val="24"/>
              </w:rPr>
              <w:t xml:space="preserve">рактеристики в неизменном виде с учетом положений </w:t>
            </w:r>
            <w:r w:rsidRPr="00FA2F49">
              <w:rPr>
                <w:b/>
                <w:color w:val="000000"/>
                <w:sz w:val="24"/>
                <w:szCs w:val="24"/>
              </w:rPr>
              <w:t>раздела 6</w:t>
            </w:r>
            <w:r w:rsidRPr="00FA2F49">
              <w:rPr>
                <w:color w:val="000000"/>
                <w:sz w:val="24"/>
                <w:szCs w:val="24"/>
              </w:rPr>
              <w:t xml:space="preserve"> настоящей Инструкции.</w:t>
            </w:r>
          </w:p>
        </w:tc>
      </w:tr>
    </w:tbl>
    <w:p w:rsidR="00331953" w:rsidRPr="00FA2F49" w:rsidRDefault="00331953" w:rsidP="00331953">
      <w:pPr>
        <w:rPr>
          <w:color w:val="000000"/>
          <w:sz w:val="28"/>
          <w:szCs w:val="28"/>
        </w:rPr>
      </w:pPr>
    </w:p>
    <w:p w:rsidR="00331953" w:rsidRPr="00FA2F49" w:rsidRDefault="00331953" w:rsidP="00331953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1 (Участник закупки указывает в заявке диапазон значений характеристики)</w:t>
      </w:r>
    </w:p>
    <w:p w:rsidR="00331953" w:rsidRPr="00FA2F49" w:rsidRDefault="00331953" w:rsidP="00331953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 xml:space="preserve">В случае если значение характеристики представлено в виде диапазона в </w:t>
      </w:r>
      <w:r w:rsidRPr="00FA2F49">
        <w:rPr>
          <w:rFonts w:eastAsia="Calibri"/>
          <w:sz w:val="28"/>
          <w:szCs w:val="28"/>
        </w:rPr>
        <w:t>сопровождении арифметических знаков:</w:t>
      </w:r>
    </w:p>
    <w:p w:rsidR="00331953" w:rsidRPr="00FA2F49" w:rsidRDefault="00331953" w:rsidP="00331953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 xml:space="preserve">«≥ x и &lt;y» - участник закупки представляет </w:t>
      </w:r>
      <w:r w:rsidRPr="00FA2F49">
        <w:rPr>
          <w:rFonts w:eastAsia="Calibri"/>
          <w:sz w:val="28"/>
          <w:szCs w:val="28"/>
        </w:rPr>
        <w:t xml:space="preserve">значение диапазона, где «х» равное или больше установленного заказчиком значения, а «y» </w:t>
      </w:r>
      <w:r w:rsidRPr="00FA2F49">
        <w:rPr>
          <w:sz w:val="28"/>
          <w:szCs w:val="28"/>
        </w:rPr>
        <w:t>меньше</w:t>
      </w:r>
      <w:r w:rsidRPr="00FA2F49">
        <w:rPr>
          <w:rFonts w:eastAsia="Calibri"/>
          <w:sz w:val="28"/>
          <w:szCs w:val="28"/>
        </w:rPr>
        <w:t xml:space="preserve"> уст</w:t>
      </w:r>
      <w:r w:rsidRPr="00FA2F49">
        <w:rPr>
          <w:rFonts w:eastAsia="Calibri"/>
          <w:sz w:val="28"/>
          <w:szCs w:val="28"/>
        </w:rPr>
        <w:t>а</w:t>
      </w:r>
      <w:r w:rsidRPr="00FA2F49">
        <w:rPr>
          <w:rFonts w:eastAsia="Calibri"/>
          <w:sz w:val="28"/>
          <w:szCs w:val="28"/>
        </w:rPr>
        <w:t>новленного заказчиком значения;</w:t>
      </w:r>
    </w:p>
    <w:p w:rsidR="00331953" w:rsidRPr="00FA2F49" w:rsidRDefault="00331953" w:rsidP="00331953">
      <w:pPr>
        <w:ind w:firstLine="567"/>
        <w:rPr>
          <w:rFonts w:eastAsia="Calibri"/>
          <w:sz w:val="28"/>
          <w:szCs w:val="28"/>
        </w:rPr>
      </w:pPr>
      <w:r w:rsidRPr="00FA2F49">
        <w:rPr>
          <w:color w:val="000000"/>
          <w:sz w:val="28"/>
          <w:szCs w:val="28"/>
        </w:rPr>
        <w:t xml:space="preserve">«&gt;x и ≤y» - </w:t>
      </w:r>
      <w:r w:rsidRPr="00FA2F49">
        <w:rPr>
          <w:sz w:val="28"/>
          <w:szCs w:val="28"/>
        </w:rPr>
        <w:t xml:space="preserve">участник закупки представляет </w:t>
      </w:r>
      <w:r w:rsidRPr="00FA2F49">
        <w:rPr>
          <w:rFonts w:eastAsia="Calibri"/>
          <w:sz w:val="28"/>
          <w:szCs w:val="28"/>
        </w:rPr>
        <w:t>значение диапазона, где «х» больше установленного заказчиком значения, а «y» равное или меньше уст</w:t>
      </w:r>
      <w:r w:rsidRPr="00FA2F49">
        <w:rPr>
          <w:rFonts w:eastAsia="Calibri"/>
          <w:sz w:val="28"/>
          <w:szCs w:val="28"/>
        </w:rPr>
        <w:t>а</w:t>
      </w:r>
      <w:r w:rsidRPr="00FA2F49">
        <w:rPr>
          <w:rFonts w:eastAsia="Calibri"/>
          <w:sz w:val="28"/>
          <w:szCs w:val="28"/>
        </w:rPr>
        <w:t>новленного заказчиком значения;</w:t>
      </w:r>
    </w:p>
    <w:p w:rsidR="00331953" w:rsidRPr="00FA2F49" w:rsidRDefault="00331953" w:rsidP="00331953">
      <w:pPr>
        <w:ind w:firstLine="567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«≥x и ≤y» - участник закупки представляет значение диапазона, где «х» равное или больше установленного заказчиком значения, а «y» равное или меньше установленного заказчиком значения;</w:t>
      </w:r>
    </w:p>
    <w:p w:rsidR="00331953" w:rsidRPr="00FA2F49" w:rsidRDefault="00331953" w:rsidP="00331953">
      <w:pPr>
        <w:ind w:firstLine="567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«&gt;x и &lt;y» - участник</w:t>
      </w:r>
      <w:r w:rsidRPr="00FA2F49">
        <w:rPr>
          <w:sz w:val="28"/>
          <w:szCs w:val="28"/>
        </w:rPr>
        <w:t xml:space="preserve"> закупки представляет </w:t>
      </w:r>
      <w:r w:rsidRPr="00FA2F49">
        <w:rPr>
          <w:rFonts w:eastAsia="Calibri"/>
          <w:sz w:val="28"/>
          <w:szCs w:val="28"/>
        </w:rPr>
        <w:t xml:space="preserve">значение диапазона, где «х» больше установленного заказчиком значения, а «y» </w:t>
      </w:r>
      <w:r w:rsidRPr="00FA2F49">
        <w:rPr>
          <w:sz w:val="28"/>
          <w:szCs w:val="28"/>
        </w:rPr>
        <w:t>меньше</w:t>
      </w:r>
      <w:r w:rsidRPr="00FA2F49">
        <w:rPr>
          <w:rFonts w:eastAsia="Calibri"/>
          <w:sz w:val="28"/>
          <w:szCs w:val="28"/>
        </w:rPr>
        <w:t xml:space="preserve"> установленного заказчиком значения.</w:t>
      </w:r>
    </w:p>
    <w:p w:rsidR="00331953" w:rsidRPr="00FA2F49" w:rsidRDefault="00331953" w:rsidP="00331953">
      <w:pPr>
        <w:ind w:firstLine="567"/>
        <w:rPr>
          <w:i/>
          <w:sz w:val="28"/>
          <w:szCs w:val="28"/>
        </w:rPr>
      </w:pPr>
      <w:r w:rsidRPr="00FA2F49">
        <w:rPr>
          <w:i/>
          <w:sz w:val="28"/>
          <w:szCs w:val="28"/>
        </w:rPr>
        <w:t>Например: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701"/>
        <w:gridCol w:w="1701"/>
        <w:gridCol w:w="1560"/>
        <w:gridCol w:w="1417"/>
        <w:gridCol w:w="1418"/>
        <w:gridCol w:w="1417"/>
      </w:tblGrid>
      <w:tr w:rsidR="00331953" w:rsidRPr="00FA2F49" w:rsidTr="00656993">
        <w:trPr>
          <w:trHeight w:val="389"/>
        </w:trPr>
        <w:tc>
          <w:tcPr>
            <w:tcW w:w="4962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252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31953" w:rsidRPr="00FA2F49" w:rsidTr="00656993">
        <w:trPr>
          <w:trHeight w:val="1133"/>
        </w:trPr>
        <w:tc>
          <w:tcPr>
            <w:tcW w:w="1701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установле</w:t>
            </w:r>
            <w:r w:rsidRPr="00FA2F49">
              <w:rPr>
                <w:b/>
              </w:rPr>
              <w:t>н</w:t>
            </w:r>
            <w:r w:rsidRPr="00FA2F49">
              <w:rPr>
                <w:b/>
              </w:rPr>
              <w:t>ное заказчиком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нию характ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ристик в з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явке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</w:t>
            </w:r>
            <w:r w:rsidRPr="00FA2F49">
              <w:rPr>
                <w:b/>
              </w:rPr>
              <w:t>т</w:t>
            </w:r>
            <w:r w:rsidRPr="00FA2F49">
              <w:rPr>
                <w:b/>
              </w:rPr>
              <w:t>вует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</w:t>
            </w:r>
            <w:r w:rsidRPr="00FA2F49">
              <w:rPr>
                <w:b/>
              </w:rPr>
              <w:t>т</w:t>
            </w:r>
            <w:r w:rsidRPr="00FA2F49">
              <w:rPr>
                <w:b/>
              </w:rPr>
              <w:t>вует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331953" w:rsidRPr="00FA2F49" w:rsidTr="00656993">
        <w:trPr>
          <w:trHeight w:val="604"/>
        </w:trPr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Регул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ровка ча</w:t>
            </w:r>
            <w:r w:rsidRPr="00FA2F49">
              <w:rPr>
                <w:rFonts w:eastAsia="Calibri"/>
              </w:rPr>
              <w:t>с</w:t>
            </w:r>
            <w:r w:rsidRPr="00FA2F49">
              <w:rPr>
                <w:rFonts w:eastAsia="Calibri"/>
              </w:rPr>
              <w:t>тоты в диапазоне, Гц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t>&gt;</w:t>
            </w:r>
            <w:r w:rsidRPr="00FA2F49">
              <w:rPr>
                <w:rFonts w:eastAsia="Calibri"/>
              </w:rPr>
              <w:t xml:space="preserve">40 и </w:t>
            </w:r>
            <w:r w:rsidRPr="00FA2F49">
              <w:rPr>
                <w:color w:val="000000"/>
              </w:rPr>
              <w:t>&lt;</w:t>
            </w:r>
            <w:r w:rsidRPr="00FA2F49">
              <w:rPr>
                <w:rFonts w:eastAsia="Calibri"/>
              </w:rPr>
              <w:t>70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50-60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45-65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35-70</w:t>
            </w:r>
          </w:p>
        </w:tc>
      </w:tr>
      <w:tr w:rsidR="00331953" w:rsidRPr="00FA2F49" w:rsidTr="00656993">
        <w:trPr>
          <w:trHeight w:val="604"/>
        </w:trPr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рабочих темпер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тур, °С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t>≥</w:t>
            </w:r>
            <w:r w:rsidRPr="00FA2F49">
              <w:rPr>
                <w:rFonts w:eastAsia="Calibri"/>
              </w:rPr>
              <w:t xml:space="preserve">20 и </w:t>
            </w:r>
            <w:r w:rsidRPr="00FA2F49">
              <w:rPr>
                <w:color w:val="000000"/>
              </w:rPr>
              <w:t>≤</w:t>
            </w:r>
            <w:r w:rsidRPr="00FA2F49">
              <w:rPr>
                <w:rFonts w:eastAsia="Calibri"/>
              </w:rPr>
              <w:t>80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20-80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21-70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15-82</w:t>
            </w:r>
          </w:p>
        </w:tc>
      </w:tr>
      <w:tr w:rsidR="00331953" w:rsidRPr="00FA2F49" w:rsidTr="00656993">
        <w:trPr>
          <w:trHeight w:val="518"/>
        </w:trPr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клона в диапаз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не, градус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t>≥</w:t>
            </w:r>
            <w:r w:rsidRPr="00FA2F49">
              <w:rPr>
                <w:rFonts w:eastAsia="Calibri"/>
              </w:rPr>
              <w:t xml:space="preserve">30 и </w:t>
            </w:r>
            <w:r w:rsidRPr="00FA2F49">
              <w:t>&lt;</w:t>
            </w:r>
            <w:r w:rsidRPr="00FA2F49">
              <w:rPr>
                <w:rFonts w:eastAsia="Calibri"/>
              </w:rPr>
              <w:t>80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30-79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60-70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</w:tr>
      <w:tr w:rsidR="00331953" w:rsidRPr="00FA2F49" w:rsidTr="00656993">
        <w:trPr>
          <w:trHeight w:val="518"/>
        </w:trPr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регул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 xml:space="preserve">рования </w:t>
            </w:r>
            <w:r w:rsidRPr="00FA2F49">
              <w:rPr>
                <w:rFonts w:eastAsia="Calibri"/>
              </w:rPr>
              <w:lastRenderedPageBreak/>
              <w:t>времени вдоха, секунда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color w:val="000000"/>
              </w:rPr>
              <w:lastRenderedPageBreak/>
              <w:t>&gt;</w:t>
            </w:r>
            <w:r w:rsidRPr="00FA2F49">
              <w:rPr>
                <w:rFonts w:eastAsia="Calibri"/>
              </w:rPr>
              <w:t xml:space="preserve">0,15 и </w:t>
            </w:r>
            <w:r w:rsidRPr="00FA2F49">
              <w:rPr>
                <w:color w:val="000000"/>
              </w:rPr>
              <w:t>≤</w:t>
            </w:r>
            <w:r w:rsidRPr="00FA2F49">
              <w:rPr>
                <w:rFonts w:eastAsia="Calibri"/>
              </w:rPr>
              <w:t>15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A2F49">
              <w:rPr>
                <w:rFonts w:eastAsia="Calibri"/>
                <w:lang w:eastAsia="en-US"/>
              </w:rPr>
              <w:t>Участник з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купки указыв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lastRenderedPageBreak/>
              <w:t>ет в заявке диапазон зн</w:t>
            </w:r>
            <w:r w:rsidRPr="00FA2F49">
              <w:rPr>
                <w:rFonts w:eastAsia="Calibri"/>
                <w:lang w:eastAsia="en-US"/>
              </w:rPr>
              <w:t>а</w:t>
            </w:r>
            <w:r w:rsidRPr="00FA2F49">
              <w:rPr>
                <w:rFonts w:eastAsia="Calibri"/>
                <w:lang w:eastAsia="en-US"/>
              </w:rPr>
              <w:t>чений характ</w:t>
            </w:r>
            <w:r w:rsidRPr="00FA2F49">
              <w:rPr>
                <w:rFonts w:eastAsia="Calibri"/>
                <w:lang w:eastAsia="en-US"/>
              </w:rPr>
              <w:t>е</w:t>
            </w:r>
            <w:r w:rsidRPr="00FA2F49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0,16-15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0,17-14</w:t>
            </w:r>
          </w:p>
        </w:tc>
        <w:tc>
          <w:tcPr>
            <w:tcW w:w="1417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0,15-16</w:t>
            </w:r>
          </w:p>
        </w:tc>
      </w:tr>
    </w:tbl>
    <w:p w:rsidR="00331953" w:rsidRPr="00FA2F49" w:rsidRDefault="00331953" w:rsidP="00331953">
      <w:pPr>
        <w:rPr>
          <w:color w:val="000000"/>
          <w:sz w:val="28"/>
          <w:szCs w:val="28"/>
        </w:rPr>
      </w:pPr>
    </w:p>
    <w:p w:rsidR="00331953" w:rsidRPr="00FA2F49" w:rsidRDefault="00331953" w:rsidP="00331953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2 (Участник закупки указывает в заявке конкретное знач</w:t>
      </w:r>
      <w:r w:rsidRPr="00FA2F49">
        <w:rPr>
          <w:b/>
          <w:color w:val="000000"/>
          <w:sz w:val="28"/>
          <w:szCs w:val="28"/>
        </w:rPr>
        <w:t>е</w:t>
      </w:r>
      <w:r w:rsidRPr="00FA2F49">
        <w:rPr>
          <w:b/>
          <w:color w:val="000000"/>
          <w:sz w:val="28"/>
          <w:szCs w:val="28"/>
        </w:rPr>
        <w:t>ние характеристики)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установления требований к значениям характеристик товара в сопровождении: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слов или словосочетаний «свыше» (в сокращенном виде «св.»), «от», «до», «не выше», «выше», «не ниже», «ниже», «не более», «более», «не м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нее», «менее», «не ранее», «не позднее»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или арифметических знаков «≥», «≤», «&gt;», «&lt;»,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указанных непосредственно перед значением характеристики, участник закупки указывает конкретное значение характеристики товара, без испол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зования данных слов, словосочетаний, арифметических знаков, учитывая: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«от» - участник закупки предоставляет значение большее либо равное (крайнее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«до» - участник закупки предоставляет значение меньшее либо равное (крайнее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«более» - участник закупки предоставляет значение большее (крайнее значение не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«свыше» - участник закупки предоставляет значение большее (крайнее значение не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«менее» - участник закупки предоставляет значение меньшее (крайнее значение не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более» - участник закупки предоставляет значение меньшее либо равное (крайнее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менее» - участник закупки предоставляет значение большее, либо равное (крайнее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выше» - участник закупки предоставляет значение меньшее либо равное (крайнее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«выше» - участник закупки предоставляет значение большее (крайнее значение не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ниже» - участник закупки предоставляет значение, соответству</w:t>
      </w:r>
      <w:r w:rsidRPr="00FA2F49">
        <w:rPr>
          <w:color w:val="000000"/>
          <w:sz w:val="28"/>
          <w:szCs w:val="28"/>
        </w:rPr>
        <w:t>ю</w:t>
      </w:r>
      <w:r w:rsidRPr="00FA2F49">
        <w:rPr>
          <w:color w:val="000000"/>
          <w:sz w:val="28"/>
          <w:szCs w:val="28"/>
        </w:rPr>
        <w:t>щее установленному или являющ</w:t>
      </w:r>
      <w:r>
        <w:rPr>
          <w:color w:val="000000"/>
          <w:sz w:val="28"/>
          <w:szCs w:val="28"/>
        </w:rPr>
        <w:t>ееся более высоким по качеству;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ранее» - участник закупки предоставляет значение большее (кра</w:t>
      </w:r>
      <w:r w:rsidRPr="00FA2F49">
        <w:rPr>
          <w:color w:val="000000"/>
          <w:sz w:val="28"/>
          <w:szCs w:val="28"/>
        </w:rPr>
        <w:t>й</w:t>
      </w:r>
      <w:r w:rsidRPr="00FA2F49">
        <w:rPr>
          <w:color w:val="000000"/>
          <w:sz w:val="28"/>
          <w:szCs w:val="28"/>
        </w:rPr>
        <w:t>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«не позднее» - участник закупки предоставляет значение меньшее (крайнее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«≥» следует читать как больше либо равно, участник закупки предоста</w:t>
      </w:r>
      <w:r w:rsidRPr="00FA2F49">
        <w:rPr>
          <w:color w:val="000000"/>
          <w:sz w:val="28"/>
          <w:szCs w:val="28"/>
        </w:rPr>
        <w:t>в</w:t>
      </w:r>
      <w:r w:rsidRPr="00FA2F49">
        <w:rPr>
          <w:color w:val="000000"/>
          <w:sz w:val="28"/>
          <w:szCs w:val="28"/>
        </w:rPr>
        <w:t>ляет значение большее либо равное (крайнее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«≤» следует читать как меньше либо равно, участник закупки предоста</w:t>
      </w:r>
      <w:r w:rsidRPr="00FA2F49">
        <w:rPr>
          <w:color w:val="000000"/>
          <w:sz w:val="28"/>
          <w:szCs w:val="28"/>
        </w:rPr>
        <w:t>в</w:t>
      </w:r>
      <w:r w:rsidRPr="00FA2F49">
        <w:rPr>
          <w:color w:val="000000"/>
          <w:sz w:val="28"/>
          <w:szCs w:val="28"/>
        </w:rPr>
        <w:t>ляет значение меньшее либо равное (крайнее значение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«&lt;» следует читать как менее, участник закупки предоставляет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меньшее (крайнее значение не входит);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lastRenderedPageBreak/>
        <w:t>«&gt;» следует читать как более, участник закупки предоставляет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большее (крайнее значение не входит).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указывает одно конкретное значение характеристики товара (с учетом вышеуказанных правил) без использования данных слов, словосочетаний, арифметических знаков, в том числе в случае, если знач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ние характеристики представлено заказчиком в виде выпадающего списка.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В случае если характеристика установлена значениями типа:</w:t>
      </w:r>
    </w:p>
    <w:p w:rsidR="00331953" w:rsidRPr="00FA2F49" w:rsidRDefault="00331953" w:rsidP="00331953">
      <w:pPr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«≥ x и &lt;y» - участник закупки указывает одно конкретное значение х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рактеристики большее или равное «х» и меньшее «у»;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«&gt;x и ≤y»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«х» и меньшее или равное «у»;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«≥x и ≤y»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или равное «х» и меньшее или равное «у»;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«&gt;x и &lt;y» - участник закупки указывает одно конкретное значение х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рактеристики большее «х» и меньшее «у».</w:t>
      </w:r>
    </w:p>
    <w:p w:rsidR="00331953" w:rsidRPr="00FA2F49" w:rsidRDefault="00331953" w:rsidP="00331953">
      <w:pPr>
        <w:spacing w:line="300" w:lineRule="exact"/>
        <w:ind w:firstLine="567"/>
        <w:rPr>
          <w:sz w:val="28"/>
          <w:szCs w:val="28"/>
        </w:rPr>
      </w:pPr>
      <w:r w:rsidRPr="00FA2F49">
        <w:rPr>
          <w:sz w:val="28"/>
          <w:szCs w:val="28"/>
        </w:rPr>
        <w:t>Союз «или» - означает выбор, участнику закупки необходимо предст</w:t>
      </w:r>
      <w:r w:rsidRPr="00FA2F49">
        <w:rPr>
          <w:sz w:val="28"/>
          <w:szCs w:val="28"/>
        </w:rPr>
        <w:t>а</w:t>
      </w:r>
      <w:r w:rsidRPr="00FA2F49">
        <w:rPr>
          <w:sz w:val="28"/>
          <w:szCs w:val="28"/>
        </w:rPr>
        <w:t>вить одно из значений характеристик, указанных через данный союз.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значения характеристик перечислены с использованием знака «/» (слеш) - участнику закупки необходимо представить одно из ук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занных значений характеристик, перечисленных через данный знак.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Союз «и/или», «и(или)» - означает, что участник закупки предоставляет одно из указанных значений характеристики, вариантов исполнения, либо участник закупки может представить несколько значений характеристики, вариантов исполнения из перечисленных, указав их через «,» или союз «и».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Если значения характеристик товара установлены с применением слов: «как правило», «например», «аналог» «или эквивалент», «должен(-на, -но, -ны) быть», «не должен(-на, -но, -ны) быть», «должен(-на, -но, -ны)», «не должен(-на, -но, -ны)», «может», «не может», «может быть», «не может быть», «требуется(-ются)», «не требуется(-ются), «не допускается(-ются)», «допускается(-ются) (с учетом всех возможных их родов и чисел)», учас</w:t>
      </w:r>
      <w:r w:rsidRPr="00FA2F49">
        <w:rPr>
          <w:color w:val="000000"/>
          <w:sz w:val="28"/>
          <w:szCs w:val="28"/>
        </w:rPr>
        <w:t>т</w:t>
      </w:r>
      <w:r w:rsidRPr="00FA2F49">
        <w:rPr>
          <w:color w:val="000000"/>
          <w:sz w:val="28"/>
          <w:szCs w:val="28"/>
        </w:rPr>
        <w:t>ник закупки указывает данные значения характеристик без сопровождения ук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>занных слов.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наименование характеристики характеризуется нескол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кими значениями, то требование «свыше» (в сокращенном виде «св.»), «от», «до», «не более», «более», «не менее», «менее», «≥», «≤», «&lt;», «&gt;» распр</w:t>
      </w:r>
      <w:r w:rsidRPr="00FA2F49">
        <w:rPr>
          <w:color w:val="000000"/>
          <w:sz w:val="28"/>
          <w:szCs w:val="28"/>
        </w:rPr>
        <w:t>о</w:t>
      </w:r>
      <w:r w:rsidRPr="00FA2F49">
        <w:rPr>
          <w:color w:val="000000"/>
          <w:sz w:val="28"/>
          <w:szCs w:val="28"/>
        </w:rPr>
        <w:t>страняется на каждое отдельно взятое значение характеристики.</w:t>
      </w:r>
    </w:p>
    <w:p w:rsidR="00331953" w:rsidRPr="00FA2F49" w:rsidRDefault="00331953" w:rsidP="00331953">
      <w:pPr>
        <w:ind w:firstLine="567"/>
        <w:rPr>
          <w:rFonts w:eastAsia="Calibri"/>
          <w:sz w:val="28"/>
          <w:szCs w:val="28"/>
        </w:rPr>
      </w:pPr>
      <w:r w:rsidRPr="00FA2F49">
        <w:rPr>
          <w:sz w:val="28"/>
          <w:szCs w:val="28"/>
        </w:rPr>
        <w:t>В случае, если конкретное значение характеристики представлено зака</w:t>
      </w:r>
      <w:r w:rsidRPr="00FA2F49">
        <w:rPr>
          <w:sz w:val="28"/>
          <w:szCs w:val="28"/>
        </w:rPr>
        <w:t>з</w:t>
      </w:r>
      <w:r w:rsidRPr="00FA2F49">
        <w:rPr>
          <w:sz w:val="28"/>
          <w:szCs w:val="28"/>
        </w:rPr>
        <w:t xml:space="preserve">чиком в виде диапазона в </w:t>
      </w:r>
      <w:r w:rsidRPr="00FA2F49">
        <w:rPr>
          <w:rFonts w:eastAsia="Calibri"/>
          <w:sz w:val="28"/>
          <w:szCs w:val="28"/>
        </w:rPr>
        <w:t>сопровождении слов, арифметических знаков:</w:t>
      </w:r>
    </w:p>
    <w:p w:rsidR="00331953" w:rsidRPr="00FA2F49" w:rsidRDefault="00331953" w:rsidP="00331953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«не менее», «не уже», «≥» - участник закупки представляет значение диапазона, равного или поглощающего установленный, без слов (арифмет</w:t>
      </w:r>
      <w:r w:rsidRPr="00FA2F49">
        <w:rPr>
          <w:rFonts w:eastAsia="Calibri"/>
          <w:sz w:val="28"/>
          <w:szCs w:val="28"/>
        </w:rPr>
        <w:t>и</w:t>
      </w:r>
      <w:r w:rsidRPr="00FA2F49">
        <w:rPr>
          <w:rFonts w:eastAsia="Calibri"/>
          <w:sz w:val="28"/>
          <w:szCs w:val="28"/>
        </w:rPr>
        <w:t>ческих знаков) «не менее», «не уже», «≥»;</w:t>
      </w:r>
    </w:p>
    <w:p w:rsidR="00331953" w:rsidRPr="00FA2F49" w:rsidRDefault="00331953" w:rsidP="00331953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«не более», «≤» - участник закупки представляет значение диапазона, равного или входящего в установленный, без слов (арифметических знаков)  «не более», «≤»;</w:t>
      </w:r>
    </w:p>
    <w:p w:rsidR="00331953" w:rsidRPr="00FA2F49" w:rsidRDefault="00331953" w:rsidP="00331953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«более», «&gt;»  - участник закупки представляет значение диапазона, п</w:t>
      </w:r>
      <w:r w:rsidRPr="00FA2F49">
        <w:rPr>
          <w:rFonts w:eastAsia="Calibri"/>
          <w:sz w:val="28"/>
          <w:szCs w:val="28"/>
        </w:rPr>
        <w:t>о</w:t>
      </w:r>
      <w:r w:rsidRPr="00FA2F49">
        <w:rPr>
          <w:rFonts w:eastAsia="Calibri"/>
          <w:sz w:val="28"/>
          <w:szCs w:val="28"/>
        </w:rPr>
        <w:lastRenderedPageBreak/>
        <w:t>глощающего (шире) установленный (</w:t>
      </w:r>
      <w:r w:rsidRPr="00FA2F49">
        <w:rPr>
          <w:sz w:val="28"/>
          <w:szCs w:val="28"/>
        </w:rPr>
        <w:t>крайние значения не входят)</w:t>
      </w:r>
      <w:r w:rsidRPr="00FA2F49">
        <w:rPr>
          <w:rFonts w:eastAsia="Calibri"/>
          <w:sz w:val="28"/>
          <w:szCs w:val="28"/>
        </w:rPr>
        <w:t xml:space="preserve">, без слов (арифметических знаков) «более», </w:t>
      </w:r>
      <w:r w:rsidRPr="00FA2F49">
        <w:rPr>
          <w:sz w:val="28"/>
          <w:szCs w:val="28"/>
        </w:rPr>
        <w:t>«&gt;»;</w:t>
      </w:r>
    </w:p>
    <w:p w:rsidR="00331953" w:rsidRPr="00FA2F49" w:rsidRDefault="00331953" w:rsidP="00331953">
      <w:pPr>
        <w:ind w:right="-57" w:firstLine="567"/>
        <w:textAlignment w:val="baseline"/>
        <w:rPr>
          <w:rFonts w:eastAsia="Calibri"/>
          <w:sz w:val="28"/>
          <w:szCs w:val="28"/>
        </w:rPr>
      </w:pPr>
      <w:r w:rsidRPr="00FA2F49">
        <w:rPr>
          <w:rFonts w:eastAsia="Calibri"/>
          <w:sz w:val="28"/>
          <w:szCs w:val="28"/>
        </w:rPr>
        <w:t>«менее», «уже», «&lt;» - участник закупки представляет значение диапаз</w:t>
      </w:r>
      <w:r w:rsidRPr="00FA2F49">
        <w:rPr>
          <w:rFonts w:eastAsia="Calibri"/>
          <w:sz w:val="28"/>
          <w:szCs w:val="28"/>
        </w:rPr>
        <w:t>о</w:t>
      </w:r>
      <w:r w:rsidRPr="00FA2F49">
        <w:rPr>
          <w:rFonts w:eastAsia="Calibri"/>
          <w:sz w:val="28"/>
          <w:szCs w:val="28"/>
        </w:rPr>
        <w:t>на, входящего (уже) в установленный (</w:t>
      </w:r>
      <w:r w:rsidRPr="00FA2F49">
        <w:rPr>
          <w:color w:val="000000"/>
          <w:sz w:val="28"/>
          <w:szCs w:val="28"/>
        </w:rPr>
        <w:t>крайние значения не входят)</w:t>
      </w:r>
      <w:r w:rsidRPr="00FA2F49">
        <w:rPr>
          <w:rFonts w:eastAsia="Calibri"/>
          <w:sz w:val="28"/>
          <w:szCs w:val="28"/>
        </w:rPr>
        <w:t xml:space="preserve">,, без слов (арифметических знаков) «менее», </w:t>
      </w:r>
      <w:r w:rsidRPr="00FA2F49">
        <w:rPr>
          <w:color w:val="000000"/>
          <w:sz w:val="28"/>
          <w:szCs w:val="28"/>
        </w:rPr>
        <w:t>«&lt;».</w:t>
      </w:r>
    </w:p>
    <w:p w:rsidR="00331953" w:rsidRPr="00FA2F49" w:rsidRDefault="00331953" w:rsidP="00331953">
      <w:pPr>
        <w:rPr>
          <w:color w:val="000000"/>
          <w:sz w:val="28"/>
          <w:szCs w:val="28"/>
        </w:rPr>
      </w:pPr>
    </w:p>
    <w:p w:rsidR="00331953" w:rsidRPr="00FA2F49" w:rsidRDefault="00331953" w:rsidP="00331953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3</w:t>
      </w:r>
      <w:r w:rsidRPr="00FA2F49">
        <w:rPr>
          <w:color w:val="000000"/>
          <w:sz w:val="28"/>
          <w:szCs w:val="28"/>
        </w:rPr>
        <w:t xml:space="preserve"> (</w:t>
      </w:r>
      <w:r w:rsidRPr="00FA2F49">
        <w:rPr>
          <w:b/>
          <w:color w:val="000000"/>
          <w:sz w:val="28"/>
          <w:szCs w:val="28"/>
        </w:rPr>
        <w:t>Участник закупки указывает в заявке только одно знач</w:t>
      </w:r>
      <w:r w:rsidRPr="00FA2F49">
        <w:rPr>
          <w:b/>
          <w:color w:val="000000"/>
          <w:sz w:val="28"/>
          <w:szCs w:val="28"/>
        </w:rPr>
        <w:t>е</w:t>
      </w:r>
      <w:r w:rsidRPr="00FA2F49">
        <w:rPr>
          <w:b/>
          <w:color w:val="000000"/>
          <w:sz w:val="28"/>
          <w:szCs w:val="28"/>
        </w:rPr>
        <w:t>ние характеристики)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выбирает и указывает в заявке только одно значение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331953" w:rsidRPr="00FA2F49" w:rsidRDefault="00331953" w:rsidP="00331953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4 (Участник закупки указывает в заявке одно или нескол</w:t>
      </w:r>
      <w:r w:rsidRPr="00FA2F49">
        <w:rPr>
          <w:b/>
          <w:color w:val="000000"/>
          <w:sz w:val="28"/>
          <w:szCs w:val="28"/>
        </w:rPr>
        <w:t>ь</w:t>
      </w:r>
      <w:r w:rsidRPr="00FA2F49">
        <w:rPr>
          <w:b/>
          <w:color w:val="000000"/>
          <w:sz w:val="28"/>
          <w:szCs w:val="28"/>
        </w:rPr>
        <w:t>ко значений характеристики)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вправе выбрать и указать в заявке одно или нескол</w:t>
      </w:r>
      <w:r w:rsidRPr="00FA2F49">
        <w:rPr>
          <w:color w:val="000000"/>
          <w:sz w:val="28"/>
          <w:szCs w:val="28"/>
        </w:rPr>
        <w:t>ь</w:t>
      </w:r>
      <w:r w:rsidRPr="00FA2F49">
        <w:rPr>
          <w:color w:val="000000"/>
          <w:sz w:val="28"/>
          <w:szCs w:val="28"/>
        </w:rPr>
        <w:t>ко значений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</w:p>
    <w:p w:rsidR="00331953" w:rsidRPr="00FA2F49" w:rsidRDefault="00331953" w:rsidP="00331953">
      <w:pPr>
        <w:ind w:firstLine="567"/>
        <w:rPr>
          <w:b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5 (Участник закупки указывает в заявке все значения хара</w:t>
      </w:r>
      <w:r w:rsidRPr="00FA2F49">
        <w:rPr>
          <w:b/>
          <w:color w:val="000000"/>
          <w:sz w:val="28"/>
          <w:szCs w:val="28"/>
        </w:rPr>
        <w:t>к</w:t>
      </w:r>
      <w:r w:rsidRPr="00FA2F49">
        <w:rPr>
          <w:b/>
          <w:color w:val="000000"/>
          <w:sz w:val="28"/>
          <w:szCs w:val="28"/>
        </w:rPr>
        <w:t>теристики)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должен указать в заявке все перечисленные значения характеристики, независимо от слов, знаков, символов, применяемых зака</w:t>
      </w:r>
      <w:r w:rsidRPr="00FA2F49">
        <w:rPr>
          <w:color w:val="000000"/>
          <w:sz w:val="28"/>
          <w:szCs w:val="28"/>
        </w:rPr>
        <w:t>з</w:t>
      </w:r>
      <w:r w:rsidRPr="00FA2F49">
        <w:rPr>
          <w:color w:val="000000"/>
          <w:sz w:val="28"/>
          <w:szCs w:val="28"/>
        </w:rPr>
        <w:t>чиком при установлении данного требования.</w:t>
      </w:r>
    </w:p>
    <w:p w:rsidR="00331953" w:rsidRPr="00FA2F49" w:rsidRDefault="00331953" w:rsidP="00331953">
      <w:pPr>
        <w:rPr>
          <w:color w:val="000000"/>
          <w:sz w:val="28"/>
          <w:szCs w:val="28"/>
        </w:rPr>
      </w:pPr>
    </w:p>
    <w:p w:rsidR="00331953" w:rsidRPr="00FA2F49" w:rsidRDefault="00331953" w:rsidP="00331953">
      <w:pPr>
        <w:ind w:firstLine="567"/>
        <w:rPr>
          <w:rFonts w:eastAsia="Times New Roman"/>
          <w:color w:val="000000"/>
          <w:sz w:val="28"/>
          <w:szCs w:val="28"/>
        </w:rPr>
      </w:pPr>
      <w:r w:rsidRPr="00FA2F49">
        <w:rPr>
          <w:b/>
          <w:color w:val="000000"/>
          <w:sz w:val="28"/>
          <w:szCs w:val="28"/>
        </w:rPr>
        <w:t>Раздел 6</w:t>
      </w:r>
      <w:r w:rsidRPr="00FA2F49">
        <w:rPr>
          <w:rFonts w:eastAsia="Times New Roman"/>
          <w:color w:val="000000"/>
          <w:sz w:val="28"/>
          <w:szCs w:val="28"/>
        </w:rPr>
        <w:t xml:space="preserve"> (</w:t>
      </w:r>
      <w:r w:rsidRPr="00FA2F49">
        <w:rPr>
          <w:b/>
          <w:color w:val="000000"/>
          <w:sz w:val="28"/>
          <w:szCs w:val="28"/>
        </w:rPr>
        <w:t>Значение характеристики не может изменяться участн</w:t>
      </w:r>
      <w:r w:rsidRPr="00FA2F49">
        <w:rPr>
          <w:b/>
          <w:color w:val="000000"/>
          <w:sz w:val="28"/>
          <w:szCs w:val="28"/>
        </w:rPr>
        <w:t>и</w:t>
      </w:r>
      <w:r w:rsidRPr="00FA2F49">
        <w:rPr>
          <w:b/>
          <w:color w:val="000000"/>
          <w:sz w:val="28"/>
          <w:szCs w:val="28"/>
        </w:rPr>
        <w:t>ком закупки)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Участник закупки указывает в заявке значение характеристики в неи</w:t>
      </w:r>
      <w:r w:rsidRPr="00FA2F49">
        <w:rPr>
          <w:color w:val="000000"/>
          <w:sz w:val="28"/>
          <w:szCs w:val="28"/>
        </w:rPr>
        <w:t>з</w:t>
      </w:r>
      <w:r w:rsidRPr="00FA2F49">
        <w:rPr>
          <w:color w:val="000000"/>
          <w:sz w:val="28"/>
          <w:szCs w:val="28"/>
        </w:rPr>
        <w:t>менном виде</w:t>
      </w:r>
      <w:r w:rsidRPr="00FA2F49">
        <w:rPr>
          <w:b/>
          <w:sz w:val="28"/>
          <w:szCs w:val="28"/>
        </w:rPr>
        <w:t xml:space="preserve"> (без изменения, в полном соответствии с требованиями, у</w:t>
      </w:r>
      <w:r w:rsidRPr="00FA2F49">
        <w:rPr>
          <w:b/>
          <w:sz w:val="28"/>
          <w:szCs w:val="28"/>
        </w:rPr>
        <w:t>с</w:t>
      </w:r>
      <w:r w:rsidRPr="00FA2F49">
        <w:rPr>
          <w:b/>
          <w:sz w:val="28"/>
          <w:szCs w:val="28"/>
        </w:rPr>
        <w:t>тановленными заказчиком)</w:t>
      </w:r>
      <w:r w:rsidRPr="00FA2F49">
        <w:rPr>
          <w:color w:val="000000"/>
          <w:sz w:val="28"/>
          <w:szCs w:val="28"/>
        </w:rPr>
        <w:t xml:space="preserve"> независимо от слов, символов, арифметич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ских знаков, применяемых при установлении данного требования.</w:t>
      </w: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</w:p>
    <w:p w:rsidR="00331953" w:rsidRPr="00FA2F49" w:rsidRDefault="00331953" w:rsidP="00331953">
      <w:pPr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34" w:type="dxa"/>
        <w:jc w:val="center"/>
        <w:tblInd w:w="-333" w:type="dxa"/>
        <w:tblLayout w:type="fixed"/>
        <w:tblLook w:val="04A0"/>
      </w:tblPr>
      <w:tblGrid>
        <w:gridCol w:w="1212"/>
        <w:gridCol w:w="1633"/>
        <w:gridCol w:w="1701"/>
        <w:gridCol w:w="1560"/>
        <w:gridCol w:w="1559"/>
        <w:gridCol w:w="1569"/>
      </w:tblGrid>
      <w:tr w:rsidR="00331953" w:rsidRPr="00FA2F49" w:rsidTr="00656993">
        <w:trPr>
          <w:trHeight w:val="389"/>
          <w:jc w:val="center"/>
        </w:trPr>
        <w:tc>
          <w:tcPr>
            <w:tcW w:w="4546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688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31953" w:rsidRPr="00FA2F49" w:rsidTr="00656993">
        <w:trPr>
          <w:trHeight w:val="1435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</w:t>
            </w:r>
            <w:r w:rsidRPr="00FA2F49">
              <w:rPr>
                <w:b/>
              </w:rPr>
              <w:t>о</w:t>
            </w:r>
            <w:r w:rsidRPr="00FA2F49">
              <w:rPr>
                <w:b/>
              </w:rPr>
              <w:t>вание</w:t>
            </w:r>
          </w:p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ристики, ед. изм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рения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устано</w:t>
            </w:r>
            <w:r w:rsidRPr="00FA2F49">
              <w:rPr>
                <w:b/>
              </w:rPr>
              <w:t>в</w:t>
            </w:r>
            <w:r w:rsidRPr="00FA2F49">
              <w:rPr>
                <w:b/>
              </w:rPr>
              <w:t>ленное зака</w:t>
            </w:r>
            <w:r w:rsidRPr="00FA2F49">
              <w:rPr>
                <w:b/>
              </w:rPr>
              <w:t>з</w:t>
            </w:r>
            <w:r w:rsidRPr="00FA2F49">
              <w:rPr>
                <w:b/>
              </w:rPr>
              <w:t>чиком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color w:val="000000"/>
              </w:rPr>
            </w:pPr>
            <w:r w:rsidRPr="00FA2F49">
              <w:t>Темпер</w:t>
            </w:r>
            <w:r w:rsidRPr="00FA2F49">
              <w:t>а</w:t>
            </w:r>
            <w:r w:rsidRPr="00FA2F49">
              <w:t>тура во</w:t>
            </w:r>
            <w:r w:rsidRPr="00FA2F49">
              <w:t>з</w:t>
            </w:r>
            <w:r w:rsidRPr="00FA2F49">
              <w:t>духа, ℃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  <w:rPr>
                <w:color w:val="000000"/>
              </w:rPr>
            </w:pPr>
            <w:r w:rsidRPr="00FA2F49">
              <w:t>не менее 75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2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20" w:lineRule="exact"/>
              <w:jc w:val="center"/>
            </w:pPr>
            <w:r w:rsidRPr="00FA2F49">
              <w:t>не м</w:t>
            </w:r>
            <w:r w:rsidRPr="00FA2F49">
              <w:t>е</w:t>
            </w:r>
            <w:r w:rsidRPr="00FA2F49">
              <w:t>нее 75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20" w:lineRule="exact"/>
              <w:jc w:val="center"/>
              <w:rPr>
                <w:vertAlign w:val="superscript"/>
              </w:rPr>
            </w:pPr>
            <w:r w:rsidRPr="00FA2F49">
              <w:t>75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pStyle w:val="af5"/>
              <w:spacing w:line="220" w:lineRule="exact"/>
              <w:jc w:val="center"/>
            </w:pPr>
            <w:r w:rsidRPr="00FA2F49">
              <w:t>80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Диапазон р</w:t>
            </w:r>
            <w:r w:rsidRPr="00FA2F49">
              <w:rPr>
                <w:rFonts w:eastAsia="Times New Roman"/>
              </w:rPr>
              <w:t>а</w:t>
            </w:r>
            <w:r w:rsidRPr="00FA2F49">
              <w:rPr>
                <w:rFonts w:eastAsia="Times New Roman"/>
              </w:rPr>
              <w:t>диоча</w:t>
            </w:r>
            <w:r w:rsidRPr="00FA2F49">
              <w:rPr>
                <w:rFonts w:eastAsia="Times New Roman"/>
              </w:rPr>
              <w:t>с</w:t>
            </w:r>
            <w:r w:rsidRPr="00FA2F49">
              <w:rPr>
                <w:rFonts w:eastAsia="Times New Roman"/>
              </w:rPr>
              <w:t>тот, МГц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0,3-3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20" w:lineRule="exact"/>
              <w:jc w:val="center"/>
              <w:rPr>
                <w:rFonts w:eastAsia="Times New Roman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0,3-3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0,2-2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FA2F49">
              <w:rPr>
                <w:rFonts w:eastAsia="Times New Roman"/>
              </w:rPr>
              <w:t>0,2-4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 xml:space="preserve">клона в </w:t>
            </w:r>
            <w:r w:rsidRPr="00FA2F49">
              <w:rPr>
                <w:rFonts w:eastAsia="Calibri"/>
              </w:rPr>
              <w:lastRenderedPageBreak/>
              <w:t>диапазоне, градус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не более</w:t>
            </w:r>
          </w:p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Times New Roman"/>
                <w:color w:val="000000"/>
              </w:rPr>
              <w:t>Значение хара</w:t>
            </w:r>
            <w:r w:rsidRPr="00FA2F49">
              <w:rPr>
                <w:rFonts w:eastAsia="Times New Roman"/>
                <w:color w:val="000000"/>
              </w:rPr>
              <w:t>к</w:t>
            </w:r>
            <w:r w:rsidRPr="00FA2F49">
              <w:rPr>
                <w:rFonts w:eastAsia="Times New Roman"/>
                <w:color w:val="000000"/>
              </w:rPr>
              <w:t xml:space="preserve">теристики </w:t>
            </w:r>
            <w:r w:rsidRPr="00FA2F49">
              <w:rPr>
                <w:rFonts w:eastAsia="Times New Roman"/>
                <w:color w:val="000000"/>
              </w:rPr>
              <w:lastRenderedPageBreak/>
              <w:t>не может изм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няться участн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ком з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не 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лее</w:t>
            </w:r>
          </w:p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30-80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30-80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30-70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lastRenderedPageBreak/>
              <w:t>Диапазон раб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чих темп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ратур, °С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≥20 и ≤80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≥20 и ≤80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20-80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21-70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раб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чего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пряж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ния, В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менее 200-240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2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нее 200-240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200-240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2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190-260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Угол н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более</w:t>
            </w:r>
          </w:p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б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лее</w:t>
            </w:r>
          </w:p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30-80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30-70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Диапазон рег</w:t>
            </w:r>
            <w:r w:rsidRPr="00FA2F49">
              <w:rPr>
                <w:rFonts w:eastAsia="Calibri"/>
              </w:rPr>
              <w:t>у</w:t>
            </w:r>
            <w:r w:rsidRPr="00FA2F49">
              <w:rPr>
                <w:rFonts w:eastAsia="Calibri"/>
              </w:rPr>
              <w:t>лир</w:t>
            </w:r>
            <w:r w:rsidRPr="00FA2F49">
              <w:rPr>
                <w:rFonts w:eastAsia="Calibri"/>
              </w:rPr>
              <w:t>о</w:t>
            </w:r>
            <w:r w:rsidRPr="00FA2F49">
              <w:rPr>
                <w:rFonts w:eastAsia="Calibri"/>
              </w:rPr>
              <w:t>вания вр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мени вдоха, с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кунда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уже</w:t>
            </w:r>
          </w:p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</w:pPr>
            <w:r w:rsidRPr="00FA2F49">
              <w:rPr>
                <w:rFonts w:eastAsia="Calibri"/>
              </w:rPr>
              <w:t>Знач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ние характер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стики не может изменяться уч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не уже</w:t>
            </w:r>
          </w:p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0,15 - 15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0,10-16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Мощность, Вт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&gt;20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&gt;20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20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25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Разрешение экрана, пиксель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23:33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23:33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30:43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23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Вес, кг.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100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Значение хара</w:t>
            </w:r>
            <w:r w:rsidRPr="00FA2F49">
              <w:rPr>
                <w:rFonts w:eastAsia="Calibri"/>
              </w:rPr>
              <w:t>к</w:t>
            </w:r>
            <w:r w:rsidRPr="00FA2F49">
              <w:rPr>
                <w:rFonts w:eastAsia="Calibri"/>
              </w:rPr>
              <w:t>теристики не может изм</w:t>
            </w:r>
            <w:r w:rsidRPr="00FA2F49">
              <w:rPr>
                <w:rFonts w:eastAsia="Calibri"/>
              </w:rPr>
              <w:t>е</w:t>
            </w:r>
            <w:r w:rsidRPr="00FA2F49">
              <w:rPr>
                <w:rFonts w:eastAsia="Calibri"/>
              </w:rPr>
              <w:t>няться участн</w:t>
            </w:r>
            <w:r w:rsidRPr="00FA2F49">
              <w:rPr>
                <w:rFonts w:eastAsia="Calibri"/>
              </w:rPr>
              <w:t>и</w:t>
            </w:r>
            <w:r w:rsidRPr="00FA2F49">
              <w:rPr>
                <w:rFonts w:eastAsia="Calibri"/>
              </w:rPr>
              <w:t>ком з</w:t>
            </w:r>
            <w:r w:rsidRPr="00FA2F49">
              <w:rPr>
                <w:rFonts w:eastAsia="Calibri"/>
              </w:rPr>
              <w:t>а</w:t>
            </w:r>
            <w:r w:rsidRPr="00FA2F49">
              <w:rPr>
                <w:rFonts w:eastAsia="Calibri"/>
              </w:rPr>
              <w:t>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100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110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spacing w:line="240" w:lineRule="exact"/>
              <w:ind w:right="-57"/>
              <w:jc w:val="center"/>
              <w:textAlignment w:val="baseline"/>
              <w:rPr>
                <w:rFonts w:eastAsia="Calibri"/>
              </w:rPr>
            </w:pPr>
            <w:r w:rsidRPr="00FA2F49">
              <w:rPr>
                <w:rFonts w:eastAsia="Calibri"/>
              </w:rPr>
              <w:t>90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212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Скорость вращения барабана при отж</w:t>
            </w:r>
            <w:r w:rsidRPr="00FA2F49">
              <w:rPr>
                <w:color w:val="000000"/>
              </w:rPr>
              <w:t>и</w:t>
            </w:r>
            <w:r w:rsidRPr="00FA2F49">
              <w:rPr>
                <w:color w:val="000000"/>
              </w:rPr>
              <w:t>ме</w:t>
            </w:r>
          </w:p>
        </w:tc>
        <w:tc>
          <w:tcPr>
            <w:tcW w:w="1633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600, 800, 1000, 1200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0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600, 800, 1000, 1200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56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1000, 1200</w:t>
            </w:r>
          </w:p>
        </w:tc>
      </w:tr>
    </w:tbl>
    <w:p w:rsidR="00331953" w:rsidRPr="00FA2F49" w:rsidRDefault="00331953" w:rsidP="00331953">
      <w:pPr>
        <w:rPr>
          <w:i/>
          <w:color w:val="000000"/>
          <w:sz w:val="28"/>
          <w:szCs w:val="28"/>
        </w:rPr>
      </w:pPr>
    </w:p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 если в значении характеристики используются слова «Да», «Нет», «Наличие», «Соответствие», «Возможность», то это значение хара</w:t>
      </w:r>
      <w:r w:rsidRPr="00FA2F49">
        <w:rPr>
          <w:color w:val="000000"/>
          <w:sz w:val="28"/>
          <w:szCs w:val="28"/>
        </w:rPr>
        <w:t>к</w:t>
      </w:r>
      <w:r w:rsidRPr="00FA2F49">
        <w:rPr>
          <w:color w:val="000000"/>
          <w:sz w:val="28"/>
          <w:szCs w:val="28"/>
        </w:rPr>
        <w:t>теристики остается неизменным.</w:t>
      </w:r>
    </w:p>
    <w:p w:rsidR="00331953" w:rsidRPr="00FA2F49" w:rsidRDefault="00331953" w:rsidP="00331953">
      <w:pPr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37" w:type="dxa"/>
        <w:jc w:val="center"/>
        <w:tblInd w:w="-260" w:type="dxa"/>
        <w:tblLayout w:type="fixed"/>
        <w:tblLook w:val="04A0"/>
      </w:tblPr>
      <w:tblGrid>
        <w:gridCol w:w="1595"/>
        <w:gridCol w:w="1536"/>
        <w:gridCol w:w="1701"/>
        <w:gridCol w:w="1559"/>
        <w:gridCol w:w="1418"/>
        <w:gridCol w:w="1428"/>
      </w:tblGrid>
      <w:tr w:rsidR="00331953" w:rsidRPr="00FA2F49" w:rsidTr="00656993">
        <w:trPr>
          <w:trHeight w:val="389"/>
          <w:jc w:val="center"/>
        </w:trPr>
        <w:tc>
          <w:tcPr>
            <w:tcW w:w="4832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05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31953" w:rsidRPr="00FA2F49" w:rsidTr="00656993">
        <w:trPr>
          <w:trHeight w:val="1435"/>
          <w:jc w:val="center"/>
        </w:trPr>
        <w:tc>
          <w:tcPr>
            <w:tcW w:w="1595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536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2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595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Программир</w:t>
            </w:r>
            <w:r w:rsidRPr="00FA2F49">
              <w:rPr>
                <w:color w:val="000000"/>
              </w:rPr>
              <w:t>о</w:t>
            </w:r>
            <w:r w:rsidRPr="00FA2F49">
              <w:rPr>
                <w:color w:val="000000"/>
              </w:rPr>
              <w:t>вание без и</w:t>
            </w:r>
            <w:r w:rsidRPr="00FA2F49">
              <w:rPr>
                <w:color w:val="000000"/>
              </w:rPr>
              <w:t>с</w:t>
            </w:r>
            <w:r w:rsidRPr="00FA2F49">
              <w:rPr>
                <w:color w:val="000000"/>
              </w:rPr>
              <w:lastRenderedPageBreak/>
              <w:t>пользования ПК</w:t>
            </w:r>
          </w:p>
        </w:tc>
        <w:tc>
          <w:tcPr>
            <w:tcW w:w="1536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lastRenderedPageBreak/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lastRenderedPageBreak/>
              <w:t>Наличие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Отсутствует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595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lastRenderedPageBreak/>
              <w:t>Создание со</w:t>
            </w:r>
            <w:r w:rsidRPr="00FA2F49">
              <w:rPr>
                <w:kern w:val="20"/>
              </w:rPr>
              <w:t>б</w:t>
            </w:r>
            <w:r w:rsidRPr="00FA2F49">
              <w:rPr>
                <w:kern w:val="20"/>
              </w:rPr>
              <w:t>ственных ра</w:t>
            </w:r>
            <w:r w:rsidRPr="00FA2F49">
              <w:rPr>
                <w:kern w:val="20"/>
              </w:rPr>
              <w:t>з</w:t>
            </w:r>
            <w:r w:rsidRPr="00FA2F49">
              <w:rPr>
                <w:kern w:val="20"/>
              </w:rPr>
              <w:t>личных геоме</w:t>
            </w:r>
            <w:r w:rsidRPr="00FA2F49">
              <w:rPr>
                <w:kern w:val="20"/>
              </w:rPr>
              <w:t>т</w:t>
            </w:r>
            <w:r w:rsidRPr="00FA2F49">
              <w:rPr>
                <w:kern w:val="20"/>
              </w:rPr>
              <w:t>рических фигур</w:t>
            </w:r>
          </w:p>
        </w:tc>
        <w:tc>
          <w:tcPr>
            <w:tcW w:w="1536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Возможность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color w:val="000000"/>
              </w:rPr>
              <w:t>Возможность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kern w:val="20"/>
              </w:rPr>
            </w:pPr>
            <w:r w:rsidRPr="00FA2F49">
              <w:rPr>
                <w:i/>
                <w:kern w:val="20"/>
              </w:rPr>
              <w:t>(пустая гр</w:t>
            </w:r>
            <w:r w:rsidRPr="00FA2F49">
              <w:rPr>
                <w:i/>
                <w:kern w:val="20"/>
              </w:rPr>
              <w:t>а</w:t>
            </w:r>
            <w:r w:rsidRPr="00FA2F49">
              <w:rPr>
                <w:i/>
                <w:kern w:val="20"/>
              </w:rPr>
              <w:t>фа)</w:t>
            </w:r>
          </w:p>
        </w:tc>
      </w:tr>
    </w:tbl>
    <w:p w:rsidR="00331953" w:rsidRPr="00FA2F49" w:rsidRDefault="00331953" w:rsidP="00331953">
      <w:pPr>
        <w:spacing w:line="300" w:lineRule="exact"/>
        <w:rPr>
          <w:sz w:val="28"/>
          <w:szCs w:val="28"/>
        </w:rPr>
      </w:pPr>
    </w:p>
    <w:p w:rsidR="00331953" w:rsidRPr="00FA2F49" w:rsidRDefault="00331953" w:rsidP="00331953">
      <w:pPr>
        <w:spacing w:line="300" w:lineRule="exact"/>
        <w:ind w:firstLine="567"/>
        <w:rPr>
          <w:color w:val="000000"/>
          <w:sz w:val="28"/>
          <w:szCs w:val="28"/>
        </w:rPr>
      </w:pPr>
      <w:r w:rsidRPr="00FA2F49">
        <w:rPr>
          <w:sz w:val="28"/>
          <w:szCs w:val="28"/>
        </w:rPr>
        <w:t>Знаки «±», «+/-», используемые перед значением характеристики, указ</w:t>
      </w:r>
      <w:r w:rsidRPr="00FA2F49">
        <w:rPr>
          <w:sz w:val="28"/>
          <w:szCs w:val="28"/>
        </w:rPr>
        <w:t>ы</w:t>
      </w:r>
      <w:r w:rsidRPr="00FA2F49">
        <w:rPr>
          <w:sz w:val="28"/>
          <w:szCs w:val="28"/>
        </w:rPr>
        <w:t>вают на</w:t>
      </w:r>
      <w:r w:rsidRPr="00FA2F49">
        <w:rPr>
          <w:color w:val="000000"/>
          <w:sz w:val="28"/>
          <w:szCs w:val="28"/>
        </w:rPr>
        <w:t xml:space="preserve"> предельное отклонение. Значение характеристики остаётся без изм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нений (в сопровождении данных знаков).</w:t>
      </w:r>
    </w:p>
    <w:p w:rsidR="00331953" w:rsidRPr="00FA2F49" w:rsidRDefault="00331953" w:rsidP="00331953">
      <w:pPr>
        <w:spacing w:line="300" w:lineRule="exact"/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70" w:type="dxa"/>
        <w:jc w:val="center"/>
        <w:tblInd w:w="-134" w:type="dxa"/>
        <w:tblLayout w:type="fixed"/>
        <w:tblLook w:val="04A0"/>
      </w:tblPr>
      <w:tblGrid>
        <w:gridCol w:w="1588"/>
        <w:gridCol w:w="1558"/>
        <w:gridCol w:w="1702"/>
        <w:gridCol w:w="1568"/>
        <w:gridCol w:w="1409"/>
        <w:gridCol w:w="1445"/>
      </w:tblGrid>
      <w:tr w:rsidR="00331953" w:rsidRPr="00FA2F49" w:rsidTr="00656993">
        <w:trPr>
          <w:trHeight w:val="389"/>
          <w:jc w:val="center"/>
        </w:trPr>
        <w:tc>
          <w:tcPr>
            <w:tcW w:w="4848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22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31953" w:rsidRPr="00FA2F49" w:rsidTr="00656993">
        <w:trPr>
          <w:trHeight w:val="1435"/>
          <w:jc w:val="center"/>
        </w:trPr>
        <w:tc>
          <w:tcPr>
            <w:tcW w:w="158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ки, ед. измер</w:t>
            </w:r>
            <w:r w:rsidRPr="00FA2F49">
              <w:rPr>
                <w:b/>
              </w:rPr>
              <w:t>е</w:t>
            </w:r>
            <w:r w:rsidRPr="00FA2F49">
              <w:rPr>
                <w:b/>
              </w:rPr>
              <w:t>ния</w:t>
            </w:r>
          </w:p>
        </w:tc>
        <w:tc>
          <w:tcPr>
            <w:tcW w:w="155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2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0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45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58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</w:pPr>
            <w:r w:rsidRPr="00FA2F49">
              <w:rPr>
                <w:color w:val="000000" w:themeColor="text1"/>
                <w:kern w:val="20"/>
              </w:rPr>
              <w:t>Погрешность изменения те</w:t>
            </w:r>
            <w:r w:rsidRPr="00FA2F49">
              <w:rPr>
                <w:color w:val="000000" w:themeColor="text1"/>
                <w:kern w:val="20"/>
              </w:rPr>
              <w:t>м</w:t>
            </w:r>
            <w:r w:rsidRPr="00FA2F49">
              <w:rPr>
                <w:color w:val="000000" w:themeColor="text1"/>
                <w:kern w:val="20"/>
              </w:rPr>
              <w:t>пературы</w:t>
            </w:r>
          </w:p>
        </w:tc>
        <w:tc>
          <w:tcPr>
            <w:tcW w:w="155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</w:pPr>
            <w:r w:rsidRPr="00FA2F49">
              <w:t>±0,3</w:t>
            </w:r>
          </w:p>
        </w:tc>
        <w:tc>
          <w:tcPr>
            <w:tcW w:w="1702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6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t>±0,3</w:t>
            </w:r>
          </w:p>
        </w:tc>
        <w:tc>
          <w:tcPr>
            <w:tcW w:w="140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</w:pPr>
            <w:r w:rsidRPr="00FA2F49">
              <w:t>±0,4</w:t>
            </w:r>
          </w:p>
        </w:tc>
        <w:tc>
          <w:tcPr>
            <w:tcW w:w="1445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</w:pPr>
            <w:r w:rsidRPr="00FA2F49">
              <w:t>0,3</w:t>
            </w:r>
          </w:p>
        </w:tc>
      </w:tr>
    </w:tbl>
    <w:p w:rsidR="00331953" w:rsidRPr="00FA2F49" w:rsidRDefault="00331953" w:rsidP="00331953">
      <w:pPr>
        <w:ind w:firstLine="567"/>
        <w:rPr>
          <w:color w:val="000000"/>
          <w:sz w:val="28"/>
          <w:szCs w:val="28"/>
        </w:rPr>
      </w:pPr>
      <w:r w:rsidRPr="00FA2F49">
        <w:rPr>
          <w:color w:val="000000"/>
          <w:sz w:val="28"/>
          <w:szCs w:val="28"/>
        </w:rPr>
        <w:t>В случае, когда знак «/» (слеш) является составной частью обозначений марки, модели, типа, вида, исполнений предлагаемого товара, а также усло</w:t>
      </w:r>
      <w:r w:rsidRPr="00FA2F49">
        <w:rPr>
          <w:color w:val="000000"/>
          <w:sz w:val="28"/>
          <w:szCs w:val="28"/>
        </w:rPr>
        <w:t>в</w:t>
      </w:r>
      <w:r w:rsidRPr="00FA2F49">
        <w:rPr>
          <w:color w:val="000000"/>
          <w:sz w:val="28"/>
          <w:szCs w:val="28"/>
        </w:rPr>
        <w:t>ного обозначения товара, установленного государственными стандарт</w:t>
      </w:r>
      <w:r w:rsidRPr="00FA2F49">
        <w:rPr>
          <w:color w:val="000000"/>
          <w:sz w:val="28"/>
          <w:szCs w:val="28"/>
        </w:rPr>
        <w:t>а</w:t>
      </w:r>
      <w:r w:rsidRPr="00FA2F49">
        <w:rPr>
          <w:color w:val="000000"/>
          <w:sz w:val="28"/>
          <w:szCs w:val="28"/>
        </w:rPr>
        <w:t xml:space="preserve">ми </w:t>
      </w:r>
      <w:r>
        <w:rPr>
          <w:color w:val="000000"/>
          <w:sz w:val="28"/>
          <w:szCs w:val="28"/>
        </w:rPr>
        <w:t>-</w:t>
      </w:r>
      <w:r w:rsidRPr="00FA2F49">
        <w:rPr>
          <w:color w:val="000000"/>
          <w:sz w:val="28"/>
          <w:szCs w:val="28"/>
        </w:rPr>
        <w:t xml:space="preserve"> участнику закупки необходимо представить значение характеристики в н</w:t>
      </w:r>
      <w:r w:rsidRPr="00FA2F49">
        <w:rPr>
          <w:color w:val="000000"/>
          <w:sz w:val="28"/>
          <w:szCs w:val="28"/>
        </w:rPr>
        <w:t>е</w:t>
      </w:r>
      <w:r w:rsidRPr="00FA2F49">
        <w:rPr>
          <w:color w:val="000000"/>
          <w:sz w:val="28"/>
          <w:szCs w:val="28"/>
        </w:rPr>
        <w:t>изменном виде.</w:t>
      </w:r>
    </w:p>
    <w:p w:rsidR="00331953" w:rsidRPr="00FA2F49" w:rsidRDefault="00331953" w:rsidP="00331953">
      <w:pPr>
        <w:spacing w:line="300" w:lineRule="exact"/>
        <w:ind w:firstLine="567"/>
        <w:rPr>
          <w:i/>
          <w:color w:val="000000"/>
          <w:sz w:val="28"/>
          <w:szCs w:val="28"/>
        </w:rPr>
      </w:pPr>
      <w:r w:rsidRPr="00FA2F49">
        <w:rPr>
          <w:i/>
          <w:color w:val="000000"/>
          <w:sz w:val="28"/>
          <w:szCs w:val="28"/>
        </w:rPr>
        <w:t>Например:</w:t>
      </w:r>
    </w:p>
    <w:tbl>
      <w:tblPr>
        <w:tblStyle w:val="a4"/>
        <w:tblW w:w="9274" w:type="dxa"/>
        <w:jc w:val="center"/>
        <w:tblInd w:w="-212" w:type="dxa"/>
        <w:tblLayout w:type="fixed"/>
        <w:tblLook w:val="04A0"/>
      </w:tblPr>
      <w:tblGrid>
        <w:gridCol w:w="1590"/>
        <w:gridCol w:w="1559"/>
        <w:gridCol w:w="1701"/>
        <w:gridCol w:w="1559"/>
        <w:gridCol w:w="1418"/>
        <w:gridCol w:w="1447"/>
      </w:tblGrid>
      <w:tr w:rsidR="00331953" w:rsidRPr="00FA2F49" w:rsidTr="00656993">
        <w:trPr>
          <w:trHeight w:val="389"/>
          <w:jc w:val="center"/>
        </w:trPr>
        <w:tc>
          <w:tcPr>
            <w:tcW w:w="4850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Описание объекта закупки</w:t>
            </w:r>
          </w:p>
        </w:tc>
        <w:tc>
          <w:tcPr>
            <w:tcW w:w="4424" w:type="dxa"/>
            <w:gridSpan w:val="3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Предложение участника закупки</w:t>
            </w:r>
          </w:p>
        </w:tc>
      </w:tr>
      <w:tr w:rsidR="00331953" w:rsidRPr="00FA2F49" w:rsidTr="00656993">
        <w:trPr>
          <w:trHeight w:val="1085"/>
          <w:jc w:val="center"/>
        </w:trPr>
        <w:tc>
          <w:tcPr>
            <w:tcW w:w="1590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Наименование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характерист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ки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Значение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характер</w:t>
            </w:r>
            <w:r w:rsidRPr="00FA2F49">
              <w:rPr>
                <w:b/>
              </w:rPr>
              <w:t>и</w:t>
            </w:r>
            <w:r w:rsidRPr="00FA2F49">
              <w:rPr>
                <w:b/>
              </w:rPr>
              <w:t>стики, уст</w:t>
            </w:r>
            <w:r w:rsidRPr="00FA2F49">
              <w:rPr>
                <w:b/>
              </w:rPr>
              <w:t>а</w:t>
            </w:r>
            <w:r w:rsidRPr="00FA2F49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  <w:tc>
          <w:tcPr>
            <w:tcW w:w="1447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Не</w:t>
            </w:r>
          </w:p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b/>
              </w:rPr>
            </w:pPr>
            <w:r w:rsidRPr="00FA2F49">
              <w:rPr>
                <w:b/>
              </w:rPr>
              <w:t>соответств</w:t>
            </w:r>
            <w:r w:rsidRPr="00FA2F49">
              <w:rPr>
                <w:b/>
              </w:rPr>
              <w:t>у</w:t>
            </w:r>
            <w:r w:rsidRPr="00FA2F49">
              <w:rPr>
                <w:b/>
              </w:rPr>
              <w:t>ет</w:t>
            </w:r>
          </w:p>
        </w:tc>
      </w:tr>
      <w:tr w:rsidR="00331953" w:rsidRPr="00FA2F49" w:rsidTr="00656993">
        <w:trPr>
          <w:trHeight w:val="604"/>
          <w:jc w:val="center"/>
        </w:trPr>
        <w:tc>
          <w:tcPr>
            <w:tcW w:w="1590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Унифицир</w:t>
            </w:r>
            <w:r w:rsidRPr="00FA2F49">
              <w:rPr>
                <w:color w:val="000000"/>
              </w:rPr>
              <w:t>о</w:t>
            </w:r>
            <w:r w:rsidRPr="00FA2F49">
              <w:rPr>
                <w:color w:val="000000"/>
              </w:rPr>
              <w:t>ванный разъем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P/S</w:t>
            </w:r>
          </w:p>
        </w:tc>
        <w:tc>
          <w:tcPr>
            <w:tcW w:w="1701" w:type="dxa"/>
            <w:vAlign w:val="center"/>
          </w:tcPr>
          <w:p w:rsidR="00331953" w:rsidRPr="00FA2F49" w:rsidRDefault="00331953" w:rsidP="00656993">
            <w:pPr>
              <w:spacing w:line="240" w:lineRule="exact"/>
              <w:jc w:val="center"/>
              <w:rPr>
                <w:rFonts w:eastAsia="Times New Roman"/>
                <w:color w:val="000000"/>
              </w:rPr>
            </w:pPr>
            <w:r w:rsidRPr="00FA2F49">
              <w:rPr>
                <w:rFonts w:eastAsia="Times New Roman"/>
                <w:color w:val="000000"/>
              </w:rPr>
              <w:t>Знач</w:t>
            </w:r>
            <w:r w:rsidRPr="00FA2F49">
              <w:rPr>
                <w:rFonts w:eastAsia="Times New Roman"/>
                <w:color w:val="000000"/>
              </w:rPr>
              <w:t>е</w:t>
            </w:r>
            <w:r w:rsidRPr="00FA2F49">
              <w:rPr>
                <w:rFonts w:eastAsia="Times New Roman"/>
                <w:color w:val="000000"/>
              </w:rPr>
              <w:t>ние характер</w:t>
            </w:r>
            <w:r w:rsidRPr="00FA2F49">
              <w:rPr>
                <w:rFonts w:eastAsia="Times New Roman"/>
                <w:color w:val="000000"/>
              </w:rPr>
              <w:t>и</w:t>
            </w:r>
            <w:r w:rsidRPr="00FA2F49">
              <w:rPr>
                <w:rFonts w:eastAsia="Times New Roman"/>
                <w:color w:val="000000"/>
              </w:rPr>
              <w:t>стики не может изменяться уч</w:t>
            </w:r>
            <w:r w:rsidRPr="00FA2F49">
              <w:rPr>
                <w:rFonts w:eastAsia="Times New Roman"/>
                <w:color w:val="000000"/>
              </w:rPr>
              <w:t>а</w:t>
            </w:r>
            <w:r w:rsidRPr="00FA2F49">
              <w:rPr>
                <w:rFonts w:eastAsia="Times New Roman"/>
                <w:color w:val="000000"/>
              </w:rPr>
              <w:t>стником закупки</w:t>
            </w:r>
          </w:p>
        </w:tc>
        <w:tc>
          <w:tcPr>
            <w:tcW w:w="1559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P/S</w:t>
            </w:r>
          </w:p>
        </w:tc>
        <w:tc>
          <w:tcPr>
            <w:tcW w:w="1418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P</w:t>
            </w:r>
          </w:p>
        </w:tc>
        <w:tc>
          <w:tcPr>
            <w:tcW w:w="1447" w:type="dxa"/>
            <w:vAlign w:val="center"/>
          </w:tcPr>
          <w:p w:rsidR="00331953" w:rsidRPr="00FA2F49" w:rsidRDefault="00331953" w:rsidP="00656993">
            <w:pPr>
              <w:pStyle w:val="af5"/>
              <w:spacing w:line="240" w:lineRule="exact"/>
              <w:jc w:val="center"/>
              <w:rPr>
                <w:color w:val="000000"/>
              </w:rPr>
            </w:pPr>
            <w:r w:rsidRPr="00FA2F49">
              <w:rPr>
                <w:color w:val="000000"/>
              </w:rPr>
              <w:t>S</w:t>
            </w:r>
          </w:p>
        </w:tc>
      </w:tr>
    </w:tbl>
    <w:p w:rsidR="00331953" w:rsidRPr="00FA2F49" w:rsidRDefault="00331953" w:rsidP="00331953">
      <w:pPr>
        <w:spacing w:line="240" w:lineRule="exact"/>
        <w:jc w:val="center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III. Инструкция</w:t>
      </w:r>
      <w:r w:rsidRPr="00FA2F49">
        <w:rPr>
          <w:rStyle w:val="af7"/>
          <w:rFonts w:eastAsia="Times New Roman"/>
          <w:sz w:val="28"/>
          <w:szCs w:val="28"/>
        </w:rPr>
        <w:endnoteReference w:id="8"/>
      </w:r>
      <w:r w:rsidRPr="00FA2F49">
        <w:rPr>
          <w:rFonts w:eastAsia="Times New Roman"/>
          <w:sz w:val="28"/>
          <w:szCs w:val="28"/>
        </w:rPr>
        <w:t xml:space="preserve"> по заполнению заявки на участие в закупке при ос</w:t>
      </w:r>
      <w:r w:rsidRPr="00FA2F49">
        <w:rPr>
          <w:rFonts w:eastAsia="Times New Roman"/>
          <w:sz w:val="28"/>
          <w:szCs w:val="28"/>
        </w:rPr>
        <w:t>у</w:t>
      </w:r>
      <w:r w:rsidRPr="00FA2F49">
        <w:rPr>
          <w:rFonts w:eastAsia="Times New Roman"/>
          <w:sz w:val="28"/>
          <w:szCs w:val="28"/>
        </w:rPr>
        <w:t>ществлении закупки на выполнение работ, оказание услуг (без поставляемого т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вара)</w:t>
      </w:r>
      <w:r w:rsidRPr="00FA2F49">
        <w:rPr>
          <w:rStyle w:val="af7"/>
          <w:rFonts w:eastAsia="Times New Roman"/>
          <w:sz w:val="28"/>
          <w:szCs w:val="28"/>
        </w:rPr>
        <w:endnoteReference w:id="9"/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Подача заявки на участие в закупке означает согласие участника заку</w:t>
      </w:r>
      <w:r w:rsidRPr="00FA2F49">
        <w:rPr>
          <w:rFonts w:eastAsia="Times New Roman"/>
          <w:sz w:val="28"/>
          <w:szCs w:val="28"/>
        </w:rPr>
        <w:t>п</w:t>
      </w:r>
      <w:r w:rsidRPr="00FA2F49">
        <w:rPr>
          <w:rFonts w:eastAsia="Times New Roman"/>
          <w:sz w:val="28"/>
          <w:szCs w:val="28"/>
        </w:rPr>
        <w:t>ки, подавшего такую заявку, на выполнение работы, оказание услуги на у</w:t>
      </w:r>
      <w:r w:rsidRPr="00FA2F49">
        <w:rPr>
          <w:rFonts w:eastAsia="Times New Roman"/>
          <w:sz w:val="28"/>
          <w:szCs w:val="28"/>
        </w:rPr>
        <w:t>с</w:t>
      </w:r>
      <w:r w:rsidRPr="00FA2F49">
        <w:rPr>
          <w:rFonts w:eastAsia="Times New Roman"/>
          <w:sz w:val="28"/>
          <w:szCs w:val="28"/>
        </w:rPr>
        <w:t>ловиях, предусмотренных извещением об осуществлении закупки.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 должны иметь четко читаемый текст.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 xml:space="preserve">В целях обеспечения быстроты и корректности открытия (сохранения) электронных документов, поданных в составе заявки на участие в закупке, рекомендуется не сканировать документы, содержащие сведения о товарах, </w:t>
      </w:r>
      <w:r w:rsidRPr="00FA2F49">
        <w:rPr>
          <w:rFonts w:eastAsia="Times New Roman"/>
          <w:sz w:val="28"/>
          <w:szCs w:val="28"/>
        </w:rPr>
        <w:lastRenderedPageBreak/>
        <w:t>оформленные в формате .doc, .docx, .xls, .xlsx, а направлять их оператору электронной площадки в этих же форматах. Рекомендуется использовать следующие форматы электронных документов: .doc, .docx, .xls, .xlsx, .ppt (MicrosoftOffice 97 - 2016), .pdf, .rar, .zip, .tif, .jpeg.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Не рекомендуется применять в электронных документах скрытых ли</w:t>
      </w:r>
      <w:r w:rsidRPr="00FA2F49">
        <w:rPr>
          <w:rFonts w:eastAsia="Times New Roman"/>
          <w:sz w:val="28"/>
          <w:szCs w:val="28"/>
        </w:rPr>
        <w:t>с</w:t>
      </w:r>
      <w:r w:rsidRPr="00FA2F49">
        <w:rPr>
          <w:rFonts w:eastAsia="Times New Roman"/>
          <w:sz w:val="28"/>
          <w:szCs w:val="28"/>
        </w:rPr>
        <w:t>тов, столбцов, строк, текста и тому подобных.</w:t>
      </w:r>
    </w:p>
    <w:p w:rsidR="00331953" w:rsidRPr="00FA2F4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</w:t>
      </w:r>
      <w:r w:rsidRPr="00FA2F49">
        <w:rPr>
          <w:rFonts w:eastAsia="Times New Roman"/>
          <w:sz w:val="28"/>
          <w:szCs w:val="28"/>
        </w:rPr>
        <w:t>е</w:t>
      </w:r>
      <w:r w:rsidRPr="00FA2F49">
        <w:rPr>
          <w:rFonts w:eastAsia="Times New Roman"/>
          <w:sz w:val="28"/>
          <w:szCs w:val="28"/>
        </w:rPr>
        <w:t>дения.</w:t>
      </w:r>
    </w:p>
    <w:p w:rsidR="00331953" w:rsidRPr="00DD2BC9" w:rsidRDefault="00331953" w:rsidP="00331953">
      <w:pPr>
        <w:ind w:firstLine="567"/>
        <w:rPr>
          <w:rFonts w:eastAsia="Times New Roman"/>
          <w:sz w:val="28"/>
          <w:szCs w:val="28"/>
        </w:rPr>
      </w:pPr>
      <w:r w:rsidRPr="00FA2F49">
        <w:rPr>
          <w:rFonts w:eastAsia="Times New Roman"/>
          <w:sz w:val="28"/>
          <w:szCs w:val="28"/>
        </w:rPr>
        <w:t>В случае указания Заказчиком в описании объекта закупки информации о товарном знаке, следует читать наименование товарного знака в сопрово</w:t>
      </w:r>
      <w:r w:rsidRPr="00FA2F49">
        <w:rPr>
          <w:rFonts w:eastAsia="Times New Roman"/>
          <w:sz w:val="28"/>
          <w:szCs w:val="28"/>
        </w:rPr>
        <w:t>ж</w:t>
      </w:r>
      <w:r w:rsidRPr="00FA2F49">
        <w:rPr>
          <w:rFonts w:eastAsia="Times New Roman"/>
          <w:sz w:val="28"/>
          <w:szCs w:val="28"/>
        </w:rPr>
        <w:t>дении слов «или эквивалент» (в случае, когда в соответствии с пунктом 8 части 1 статьи 33 Закона № 44-ФЗ описанием объекта закупки является пр</w:t>
      </w:r>
      <w:r w:rsidRPr="00FA2F49">
        <w:rPr>
          <w:rFonts w:eastAsia="Times New Roman"/>
          <w:sz w:val="28"/>
          <w:szCs w:val="28"/>
        </w:rPr>
        <w:t>о</w:t>
      </w:r>
      <w:r w:rsidRPr="00FA2F49">
        <w:rPr>
          <w:rFonts w:eastAsia="Times New Roman"/>
          <w:sz w:val="28"/>
          <w:szCs w:val="28"/>
        </w:rPr>
        <w:t>ектно-сметная документация).</w:t>
      </w:r>
    </w:p>
    <w:p w:rsidR="00331953" w:rsidRPr="00DD2BC9" w:rsidRDefault="00331953" w:rsidP="00331953">
      <w:pPr>
        <w:ind w:firstLine="567"/>
        <w:rPr>
          <w:rFonts w:eastAsia="Times New Roman"/>
          <w:sz w:val="28"/>
          <w:szCs w:val="28"/>
        </w:rPr>
      </w:pPr>
    </w:p>
    <w:p w:rsidR="00331953" w:rsidRPr="00C0495C" w:rsidRDefault="00331953" w:rsidP="00331953">
      <w:pPr>
        <w:spacing w:line="240" w:lineRule="exact"/>
        <w:rPr>
          <w:rFonts w:eastAsia="Calibri"/>
          <w:sz w:val="28"/>
          <w:szCs w:val="28"/>
        </w:rPr>
      </w:pPr>
    </w:p>
    <w:p w:rsidR="00331953" w:rsidRPr="00954C02" w:rsidRDefault="00331953" w:rsidP="0093396E">
      <w:pPr>
        <w:ind w:firstLine="0"/>
        <w:rPr>
          <w:color w:val="000000"/>
          <w:sz w:val="28"/>
          <w:szCs w:val="28"/>
        </w:rPr>
      </w:pPr>
    </w:p>
    <w:sectPr w:rsidR="00331953" w:rsidRPr="00954C02" w:rsidSect="00EA7E5C">
      <w:pgSz w:w="11906" w:h="16838" w:code="9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B9" w:rsidRDefault="00EB6CB9" w:rsidP="001377AE">
      <w:r>
        <w:separator/>
      </w:r>
    </w:p>
  </w:endnote>
  <w:endnote w:type="continuationSeparator" w:id="1">
    <w:p w:rsidR="00EB6CB9" w:rsidRDefault="00EB6CB9" w:rsidP="001377AE">
      <w:r>
        <w:continuationSeparator/>
      </w:r>
    </w:p>
  </w:endnote>
  <w:endnote w:id="2">
    <w:p w:rsidR="00331953" w:rsidRPr="00674CCF" w:rsidRDefault="00331953" w:rsidP="00331953">
      <w:pPr>
        <w:pStyle w:val="af5"/>
      </w:pPr>
      <w:r>
        <w:rPr>
          <w:rStyle w:val="af7"/>
        </w:rPr>
        <w:endnoteRef/>
      </w:r>
      <w:r>
        <w:t>Заказчику необходимо выбрать и установить в соответствии с объектом закупки.</w:t>
      </w:r>
    </w:p>
  </w:endnote>
  <w:endnote w:id="3">
    <w:p w:rsidR="00331953" w:rsidRDefault="00331953" w:rsidP="00331953">
      <w:pPr>
        <w:pStyle w:val="af5"/>
      </w:pPr>
      <w:r>
        <w:rPr>
          <w:rStyle w:val="af7"/>
        </w:rPr>
        <w:endnoteRef/>
      </w:r>
      <w:r w:rsidRPr="00377527">
        <w:t>В приложении к «Требованиям к содержанию, составу заявки на участие в закупке, инструкция по ее з</w:t>
      </w:r>
      <w:r w:rsidRPr="00377527">
        <w:t>а</w:t>
      </w:r>
      <w:r w:rsidRPr="00377527">
        <w:t>полнению»  указаны примерные формы заполнения данного пункта Заказчиком</w:t>
      </w:r>
      <w:r>
        <w:t>.</w:t>
      </w:r>
    </w:p>
  </w:endnote>
  <w:endnote w:id="4">
    <w:p w:rsidR="00331953" w:rsidRPr="00C547C8" w:rsidRDefault="00331953" w:rsidP="00331953">
      <w:pPr>
        <w:pStyle w:val="af5"/>
        <w:jc w:val="both"/>
      </w:pPr>
      <w:r w:rsidRPr="00C547C8">
        <w:rPr>
          <w:rStyle w:val="af7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Фед</w:t>
      </w:r>
      <w:r w:rsidRPr="00C547C8">
        <w:t>е</w:t>
      </w:r>
      <w:r w:rsidRPr="00C547C8">
        <w:t>рации от 22 августа 2016 г. № 832 «Об ограничениях допуска отдельных видов пищевых продуктов, прои</w:t>
      </w:r>
      <w:r w:rsidRPr="00C547C8">
        <w:t>с</w:t>
      </w:r>
      <w:r w:rsidRPr="00C547C8">
        <w:t>ходящих из иностранных государств, для целей осуществления закупок для обеспечения государс</w:t>
      </w:r>
      <w:r w:rsidRPr="00C547C8">
        <w:t>т</w:t>
      </w:r>
      <w:r w:rsidRPr="00C547C8">
        <w:t>венных и муниципальных нуж</w:t>
      </w:r>
      <w:r>
        <w:t>д». Если нет, пункт необходимо удалить.</w:t>
      </w:r>
    </w:p>
  </w:endnote>
  <w:endnote w:id="5">
    <w:p w:rsidR="00331953" w:rsidRPr="00DA0A1C" w:rsidRDefault="00331953" w:rsidP="00331953">
      <w:r w:rsidRPr="006414AA">
        <w:rPr>
          <w:rFonts w:eastAsia="Times New Roman"/>
          <w:vertAlign w:val="superscript"/>
        </w:rPr>
        <w:endnoteRef/>
      </w:r>
      <w:r w:rsidRPr="009850A3">
        <w:rPr>
          <w:rFonts w:eastAsia="Times New Roman"/>
        </w:rPr>
        <w:t>Если объект закупки входит в перечень, установленный постановлением Правительства  Росси</w:t>
      </w:r>
      <w:r w:rsidRPr="009850A3">
        <w:rPr>
          <w:rFonts w:eastAsia="Times New Roman"/>
        </w:rPr>
        <w:t>й</w:t>
      </w:r>
      <w:r w:rsidRPr="009850A3">
        <w:rPr>
          <w:rFonts w:eastAsia="Times New Roman"/>
        </w:rPr>
        <w:t>ской  Ф</w:t>
      </w:r>
      <w:r w:rsidRPr="009850A3">
        <w:rPr>
          <w:rFonts w:eastAsia="Times New Roman"/>
        </w:rPr>
        <w:t>е</w:t>
      </w:r>
      <w:r w:rsidRPr="009850A3">
        <w:rPr>
          <w:rFonts w:eastAsia="Times New Roman"/>
        </w:rPr>
        <w:t>дерации 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</w:t>
      </w:r>
      <w:r w:rsidRPr="009850A3">
        <w:rPr>
          <w:rFonts w:eastAsia="Times New Roman"/>
        </w:rPr>
        <w:t>и</w:t>
      </w:r>
      <w:r w:rsidRPr="009850A3">
        <w:rPr>
          <w:rFonts w:eastAsia="Times New Roman"/>
        </w:rPr>
        <w:t>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 Если нет, пункт необходимо удалить.</w:t>
      </w:r>
    </w:p>
  </w:endnote>
  <w:endnote w:id="6">
    <w:p w:rsidR="00331953" w:rsidRDefault="00331953" w:rsidP="00331953">
      <w:pPr>
        <w:pStyle w:val="af5"/>
      </w:pPr>
      <w:r>
        <w:rPr>
          <w:rStyle w:val="af7"/>
        </w:rPr>
        <w:endnoteRef/>
      </w:r>
      <w:r w:rsidRPr="006B38EB">
        <w:t>В случае осуществлении закупки на выполнение работ, оказание услуг</w:t>
      </w:r>
      <w:r>
        <w:t>,</w:t>
      </w:r>
      <w:r w:rsidRPr="006B38EB">
        <w:t xml:space="preserve"> не содержащих </w:t>
      </w:r>
      <w:r>
        <w:t>поставляемый з</w:t>
      </w:r>
      <w:r>
        <w:t>а</w:t>
      </w:r>
      <w:r>
        <w:t>казчику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7">
    <w:p w:rsidR="00331953" w:rsidRDefault="00331953" w:rsidP="00331953">
      <w:pPr>
        <w:pStyle w:val="af5"/>
      </w:pPr>
      <w:r>
        <w:rPr>
          <w:rStyle w:val="af7"/>
        </w:rPr>
        <w:endnoteRef/>
      </w:r>
      <w:r w:rsidRPr="0075666F">
        <w:t>Инструкция по заполнению заявки включается в состав требований к содержанию, составу заявки на уч</w:t>
      </w:r>
      <w:r w:rsidRPr="0075666F">
        <w:t>а</w:t>
      </w:r>
      <w:r w:rsidRPr="0075666F">
        <w:t xml:space="preserve">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</w:t>
      </w:r>
      <w:r w:rsidRPr="0075666F">
        <w:rPr>
          <w:b/>
        </w:rPr>
        <w:t>а</w:t>
      </w:r>
      <w:r w:rsidRPr="0075666F">
        <w:rPr>
          <w:b/>
        </w:rPr>
        <w:t>казчиком)</w:t>
      </w:r>
    </w:p>
  </w:endnote>
  <w:endnote w:id="8">
    <w:p w:rsidR="00331953" w:rsidRDefault="00331953" w:rsidP="00331953">
      <w:pPr>
        <w:pStyle w:val="af5"/>
      </w:pPr>
      <w:r>
        <w:rPr>
          <w:rStyle w:val="af7"/>
        </w:rPr>
        <w:endnoteRef/>
      </w:r>
      <w:r w:rsidRPr="006B38EB">
        <w:t>В случае осуществлении закуп</w:t>
      </w:r>
      <w:r>
        <w:t>ок</w:t>
      </w:r>
      <w:r w:rsidRPr="006B38EB">
        <w:t xml:space="preserve"> на </w:t>
      </w:r>
      <w:r>
        <w:t xml:space="preserve">поставку товара, </w:t>
      </w:r>
      <w:r w:rsidRPr="006B38EB">
        <w:t>выполнение работ, оказание услуг</w:t>
      </w:r>
      <w:r>
        <w:t xml:space="preserve">, </w:t>
      </w:r>
      <w:r w:rsidRPr="006B38EB">
        <w:t xml:space="preserve">содержащих </w:t>
      </w:r>
      <w:r>
        <w:t>п</w:t>
      </w:r>
      <w:r>
        <w:t>о</w:t>
      </w:r>
      <w:r>
        <w:t>ставляемый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9">
    <w:p w:rsidR="00331953" w:rsidRDefault="00331953" w:rsidP="00331953">
      <w:pPr>
        <w:pStyle w:val="af5"/>
        <w:rPr>
          <w:b/>
        </w:rPr>
      </w:pPr>
      <w:r>
        <w:rPr>
          <w:rStyle w:val="af7"/>
        </w:rPr>
        <w:endnoteRef/>
      </w:r>
      <w:r w:rsidRPr="0075666F">
        <w:t>Инструкция по заполнению заявки включается в состав требований к содержанию, составу заявки на уч</w:t>
      </w:r>
      <w:r w:rsidRPr="0075666F">
        <w:t>а</w:t>
      </w:r>
      <w:r w:rsidRPr="0075666F">
        <w:t xml:space="preserve">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</w:t>
      </w:r>
      <w:r w:rsidRPr="0075666F">
        <w:rPr>
          <w:b/>
        </w:rPr>
        <w:t>а</w:t>
      </w:r>
      <w:r w:rsidRPr="0075666F">
        <w:rPr>
          <w:b/>
        </w:rPr>
        <w:t>казчиком)</w:t>
      </w:r>
    </w:p>
    <w:p w:rsidR="00331953" w:rsidRPr="00FA2F49" w:rsidRDefault="00331953" w:rsidP="00331953">
      <w:pPr>
        <w:pStyle w:val="af5"/>
        <w:spacing w:line="240" w:lineRule="exact"/>
        <w:rPr>
          <w:sz w:val="28"/>
          <w:szCs w:val="28"/>
        </w:rPr>
      </w:pPr>
    </w:p>
    <w:p w:rsidR="00331953" w:rsidRDefault="00331953" w:rsidP="00331953">
      <w:pPr>
        <w:pStyle w:val="af5"/>
        <w:spacing w:line="240" w:lineRule="exact"/>
        <w:rPr>
          <w:sz w:val="28"/>
          <w:szCs w:val="28"/>
        </w:rPr>
      </w:pPr>
    </w:p>
    <w:p w:rsidR="00331953" w:rsidRPr="00FA2F49" w:rsidRDefault="00331953" w:rsidP="00331953">
      <w:pPr>
        <w:pStyle w:val="af5"/>
        <w:spacing w:line="240" w:lineRule="exact"/>
        <w:rPr>
          <w:sz w:val="28"/>
          <w:szCs w:val="28"/>
        </w:rPr>
      </w:pPr>
    </w:p>
    <w:p w:rsidR="00331953" w:rsidRPr="006237C0" w:rsidRDefault="00331953" w:rsidP="00331953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Исполняющий обязанности</w:t>
      </w:r>
    </w:p>
    <w:p w:rsidR="00331953" w:rsidRPr="006237C0" w:rsidRDefault="00331953" w:rsidP="00331953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заместителя главы</w:t>
      </w:r>
    </w:p>
    <w:p w:rsidR="00331953" w:rsidRPr="006237C0" w:rsidRDefault="00331953" w:rsidP="00331953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администрации города Пятигорска,</w:t>
      </w:r>
    </w:p>
    <w:p w:rsidR="00331953" w:rsidRPr="006237C0" w:rsidRDefault="00331953" w:rsidP="00331953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управляющего делами</w:t>
      </w:r>
    </w:p>
    <w:p w:rsidR="00331953" w:rsidRPr="00FA2F49" w:rsidRDefault="00331953" w:rsidP="00331953">
      <w:pPr>
        <w:pStyle w:val="af5"/>
        <w:spacing w:line="240" w:lineRule="exact"/>
        <w:rPr>
          <w:sz w:val="28"/>
          <w:szCs w:val="28"/>
        </w:rPr>
      </w:pPr>
      <w:r w:rsidRPr="006237C0">
        <w:rPr>
          <w:sz w:val="28"/>
          <w:szCs w:val="28"/>
        </w:rPr>
        <w:t>администрации города Пятигорска</w:t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</w:r>
      <w:r w:rsidRPr="006237C0">
        <w:rPr>
          <w:sz w:val="28"/>
          <w:szCs w:val="28"/>
        </w:rPr>
        <w:tab/>
        <w:t>И.И.Никишин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B9" w:rsidRDefault="00EB6CB9" w:rsidP="001377AE">
      <w:r>
        <w:separator/>
      </w:r>
    </w:p>
  </w:footnote>
  <w:footnote w:type="continuationSeparator" w:id="1">
    <w:p w:rsidR="00EB6CB9" w:rsidRDefault="00EB6CB9" w:rsidP="001377AE">
      <w:r>
        <w:continuationSeparator/>
      </w:r>
    </w:p>
  </w:footnote>
  <w:footnote w:id="2">
    <w:p w:rsidR="00331953" w:rsidRPr="0087220F" w:rsidRDefault="00331953" w:rsidP="00331953">
      <w:pPr>
        <w:rPr>
          <w:sz w:val="18"/>
          <w:szCs w:val="18"/>
        </w:rPr>
      </w:pPr>
      <w:r w:rsidRPr="0087220F">
        <w:rPr>
          <w:b/>
          <w:sz w:val="18"/>
          <w:szCs w:val="18"/>
          <w:vertAlign w:val="superscript"/>
        </w:rPr>
        <w:sym w:font="Symbol" w:char="F02A"/>
      </w:r>
      <w:r w:rsidRPr="0087220F">
        <w:rPr>
          <w:sz w:val="18"/>
          <w:szCs w:val="18"/>
        </w:rPr>
        <w:t xml:space="preserve"> По подпунктам «а-л», «н», «п» направляются (по состоянию на дату и время их направления) заказчику оп</w:t>
      </w:r>
      <w:r w:rsidRPr="0087220F">
        <w:rPr>
          <w:sz w:val="18"/>
          <w:szCs w:val="18"/>
        </w:rPr>
        <w:t>е</w:t>
      </w:r>
      <w:r w:rsidRPr="0087220F">
        <w:rPr>
          <w:sz w:val="18"/>
          <w:szCs w:val="18"/>
        </w:rPr>
        <w:t>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</w:t>
      </w:r>
      <w:r>
        <w:rPr>
          <w:sz w:val="18"/>
          <w:szCs w:val="18"/>
        </w:rPr>
        <w:t>.</w:t>
      </w:r>
    </w:p>
    <w:p w:rsidR="00331953" w:rsidRPr="0087220F" w:rsidRDefault="00331953" w:rsidP="00331953">
      <w:pPr>
        <w:rPr>
          <w:sz w:val="18"/>
          <w:szCs w:val="18"/>
        </w:rPr>
      </w:pPr>
      <w:r w:rsidRPr="0087220F">
        <w:rPr>
          <w:rStyle w:val="af"/>
          <w:b/>
          <w:sz w:val="18"/>
          <w:szCs w:val="18"/>
        </w:rPr>
        <w:sym w:font="Symbol" w:char="F02A"/>
      </w:r>
      <w:r w:rsidRPr="0087220F">
        <w:rPr>
          <w:rStyle w:val="af"/>
          <w:b/>
          <w:sz w:val="18"/>
          <w:szCs w:val="18"/>
        </w:rPr>
        <w:sym w:font="Symbol" w:char="F02A"/>
      </w:r>
      <w:r w:rsidRPr="0087220F">
        <w:rPr>
          <w:sz w:val="18"/>
          <w:szCs w:val="18"/>
        </w:rPr>
        <w:t xml:space="preserve"> Данные требования устанавливаются в соответствии с Градостроительным кодексом РФ от 29 декабря 2004 года № 190-ФЗ в случае осуществления закупки работ по </w:t>
      </w:r>
      <w:r w:rsidRPr="0087220F">
        <w:rPr>
          <w:bCs/>
          <w:sz w:val="18"/>
          <w:szCs w:val="18"/>
        </w:rPr>
        <w:t>выполнению инженерных изысканий, подготовке проектной документации, строительству, реконструкции, капитальному ремонту объектов капитального строительства</w:t>
      </w:r>
      <w:r>
        <w:rPr>
          <w:bCs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3453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46BA" w:rsidRPr="006850BF" w:rsidRDefault="00EB6CB9">
        <w:pPr>
          <w:pStyle w:val="a5"/>
          <w:jc w:val="right"/>
          <w:rPr>
            <w:sz w:val="28"/>
            <w:szCs w:val="28"/>
          </w:rPr>
        </w:pPr>
        <w:r w:rsidRPr="006850BF">
          <w:rPr>
            <w:sz w:val="28"/>
            <w:szCs w:val="28"/>
          </w:rPr>
          <w:fldChar w:fldCharType="begin"/>
        </w:r>
        <w:r w:rsidRPr="006850BF">
          <w:rPr>
            <w:sz w:val="28"/>
            <w:szCs w:val="28"/>
          </w:rPr>
          <w:instrText>PAGE   \* MERGEFORMAT</w:instrText>
        </w:r>
        <w:r w:rsidRPr="006850BF">
          <w:rPr>
            <w:sz w:val="28"/>
            <w:szCs w:val="28"/>
          </w:rPr>
          <w:fldChar w:fldCharType="separate"/>
        </w:r>
        <w:r w:rsidR="00331953">
          <w:rPr>
            <w:noProof/>
            <w:sz w:val="28"/>
            <w:szCs w:val="28"/>
          </w:rPr>
          <w:t>3</w:t>
        </w:r>
        <w:r w:rsidRPr="006850BF">
          <w:rPr>
            <w:sz w:val="28"/>
            <w:szCs w:val="28"/>
          </w:rPr>
          <w:fldChar w:fldCharType="end"/>
        </w:r>
      </w:p>
    </w:sdtContent>
  </w:sdt>
  <w:p w:rsidR="002C46BA" w:rsidRDefault="00EB6C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ADE"/>
    <w:multiLevelType w:val="hybridMultilevel"/>
    <w:tmpl w:val="5D7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5723"/>
    <w:multiLevelType w:val="hybridMultilevel"/>
    <w:tmpl w:val="AA7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01D84"/>
    <w:multiLevelType w:val="hybridMultilevel"/>
    <w:tmpl w:val="7E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0B2F"/>
    <w:multiLevelType w:val="hybridMultilevel"/>
    <w:tmpl w:val="550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63E6"/>
    <w:rsid w:val="0003714D"/>
    <w:rsid w:val="00047B07"/>
    <w:rsid w:val="000579F2"/>
    <w:rsid w:val="00072CFD"/>
    <w:rsid w:val="00072F46"/>
    <w:rsid w:val="000835AF"/>
    <w:rsid w:val="00087B4D"/>
    <w:rsid w:val="00092490"/>
    <w:rsid w:val="000A4A73"/>
    <w:rsid w:val="000D00F0"/>
    <w:rsid w:val="000F1F52"/>
    <w:rsid w:val="000F6BB0"/>
    <w:rsid w:val="000F6E1B"/>
    <w:rsid w:val="0011524B"/>
    <w:rsid w:val="00116052"/>
    <w:rsid w:val="00120189"/>
    <w:rsid w:val="001377AE"/>
    <w:rsid w:val="00150957"/>
    <w:rsid w:val="00151362"/>
    <w:rsid w:val="0017111C"/>
    <w:rsid w:val="00190AC6"/>
    <w:rsid w:val="00195DCB"/>
    <w:rsid w:val="001A1528"/>
    <w:rsid w:val="001C3BC7"/>
    <w:rsid w:val="001F171C"/>
    <w:rsid w:val="0020525D"/>
    <w:rsid w:val="00205EA9"/>
    <w:rsid w:val="002169D6"/>
    <w:rsid w:val="002421F2"/>
    <w:rsid w:val="00253F81"/>
    <w:rsid w:val="0025564A"/>
    <w:rsid w:val="0025792A"/>
    <w:rsid w:val="00262CF3"/>
    <w:rsid w:val="00264596"/>
    <w:rsid w:val="00276AE0"/>
    <w:rsid w:val="00286C4E"/>
    <w:rsid w:val="002A0AD0"/>
    <w:rsid w:val="002A5964"/>
    <w:rsid w:val="002B4F23"/>
    <w:rsid w:val="002D44C7"/>
    <w:rsid w:val="002F1B4A"/>
    <w:rsid w:val="003001A5"/>
    <w:rsid w:val="00307556"/>
    <w:rsid w:val="00307DCA"/>
    <w:rsid w:val="00316293"/>
    <w:rsid w:val="00327697"/>
    <w:rsid w:val="00331953"/>
    <w:rsid w:val="00375993"/>
    <w:rsid w:val="0038466A"/>
    <w:rsid w:val="00394B80"/>
    <w:rsid w:val="00396DC3"/>
    <w:rsid w:val="003B05C2"/>
    <w:rsid w:val="003C00CC"/>
    <w:rsid w:val="003C5E8D"/>
    <w:rsid w:val="003E489E"/>
    <w:rsid w:val="003F03F3"/>
    <w:rsid w:val="003F5862"/>
    <w:rsid w:val="00413F83"/>
    <w:rsid w:val="00432480"/>
    <w:rsid w:val="00436651"/>
    <w:rsid w:val="0045141D"/>
    <w:rsid w:val="00452C03"/>
    <w:rsid w:val="00457508"/>
    <w:rsid w:val="0047718A"/>
    <w:rsid w:val="004C2D3D"/>
    <w:rsid w:val="004C3542"/>
    <w:rsid w:val="004D145D"/>
    <w:rsid w:val="00501EB1"/>
    <w:rsid w:val="0052274B"/>
    <w:rsid w:val="00533EF9"/>
    <w:rsid w:val="00533F2C"/>
    <w:rsid w:val="00561A9B"/>
    <w:rsid w:val="00564FF4"/>
    <w:rsid w:val="00587C76"/>
    <w:rsid w:val="006020CE"/>
    <w:rsid w:val="006326FF"/>
    <w:rsid w:val="00651698"/>
    <w:rsid w:val="00653951"/>
    <w:rsid w:val="00655E7F"/>
    <w:rsid w:val="0066400E"/>
    <w:rsid w:val="006769B1"/>
    <w:rsid w:val="006950A8"/>
    <w:rsid w:val="006B4008"/>
    <w:rsid w:val="006C49D2"/>
    <w:rsid w:val="006D4BE2"/>
    <w:rsid w:val="006D71FF"/>
    <w:rsid w:val="006F491F"/>
    <w:rsid w:val="006F536D"/>
    <w:rsid w:val="007078F4"/>
    <w:rsid w:val="007111DC"/>
    <w:rsid w:val="00756B47"/>
    <w:rsid w:val="007615C4"/>
    <w:rsid w:val="00782A17"/>
    <w:rsid w:val="007C46B5"/>
    <w:rsid w:val="007C776E"/>
    <w:rsid w:val="00803998"/>
    <w:rsid w:val="00815FB1"/>
    <w:rsid w:val="00850719"/>
    <w:rsid w:val="008544A5"/>
    <w:rsid w:val="008622FD"/>
    <w:rsid w:val="00880F5E"/>
    <w:rsid w:val="00884376"/>
    <w:rsid w:val="0089279B"/>
    <w:rsid w:val="0089324B"/>
    <w:rsid w:val="008B0FD3"/>
    <w:rsid w:val="008B40C2"/>
    <w:rsid w:val="008E4741"/>
    <w:rsid w:val="008F2206"/>
    <w:rsid w:val="009163D8"/>
    <w:rsid w:val="00925937"/>
    <w:rsid w:val="0093396E"/>
    <w:rsid w:val="00940A45"/>
    <w:rsid w:val="00943D1C"/>
    <w:rsid w:val="00951ECF"/>
    <w:rsid w:val="00954C02"/>
    <w:rsid w:val="00965840"/>
    <w:rsid w:val="009A02BB"/>
    <w:rsid w:val="009C761A"/>
    <w:rsid w:val="00A12D6F"/>
    <w:rsid w:val="00A166D3"/>
    <w:rsid w:val="00A33312"/>
    <w:rsid w:val="00A4651D"/>
    <w:rsid w:val="00A4764C"/>
    <w:rsid w:val="00A5505F"/>
    <w:rsid w:val="00A86922"/>
    <w:rsid w:val="00AB651E"/>
    <w:rsid w:val="00AC6699"/>
    <w:rsid w:val="00B30CDF"/>
    <w:rsid w:val="00B33879"/>
    <w:rsid w:val="00B435A6"/>
    <w:rsid w:val="00B96C00"/>
    <w:rsid w:val="00BA5BBC"/>
    <w:rsid w:val="00BC3919"/>
    <w:rsid w:val="00BD04A4"/>
    <w:rsid w:val="00BD32CF"/>
    <w:rsid w:val="00BD75EE"/>
    <w:rsid w:val="00BE3A1F"/>
    <w:rsid w:val="00C04770"/>
    <w:rsid w:val="00C056EC"/>
    <w:rsid w:val="00C12479"/>
    <w:rsid w:val="00C13735"/>
    <w:rsid w:val="00C64FF9"/>
    <w:rsid w:val="00C74086"/>
    <w:rsid w:val="00C92F0E"/>
    <w:rsid w:val="00CC40D9"/>
    <w:rsid w:val="00CD717B"/>
    <w:rsid w:val="00CE1AA0"/>
    <w:rsid w:val="00CF21BD"/>
    <w:rsid w:val="00D01761"/>
    <w:rsid w:val="00D01CF2"/>
    <w:rsid w:val="00D66AE5"/>
    <w:rsid w:val="00D766CD"/>
    <w:rsid w:val="00D8164D"/>
    <w:rsid w:val="00DA2DE9"/>
    <w:rsid w:val="00DD538E"/>
    <w:rsid w:val="00DE7AAE"/>
    <w:rsid w:val="00DF3396"/>
    <w:rsid w:val="00E11C4E"/>
    <w:rsid w:val="00E3051E"/>
    <w:rsid w:val="00E36719"/>
    <w:rsid w:val="00E54477"/>
    <w:rsid w:val="00E8274E"/>
    <w:rsid w:val="00E93243"/>
    <w:rsid w:val="00EA114E"/>
    <w:rsid w:val="00EA3891"/>
    <w:rsid w:val="00EA48E0"/>
    <w:rsid w:val="00EB03B5"/>
    <w:rsid w:val="00EB2EE7"/>
    <w:rsid w:val="00EB6CB9"/>
    <w:rsid w:val="00EC6114"/>
    <w:rsid w:val="00ED03EA"/>
    <w:rsid w:val="00EF3EDF"/>
    <w:rsid w:val="00EF612A"/>
    <w:rsid w:val="00F0377A"/>
    <w:rsid w:val="00F44E5B"/>
    <w:rsid w:val="00F46E56"/>
    <w:rsid w:val="00F51F55"/>
    <w:rsid w:val="00F60271"/>
    <w:rsid w:val="00F641CF"/>
    <w:rsid w:val="00F66970"/>
    <w:rsid w:val="00F7153A"/>
    <w:rsid w:val="00FA1D5E"/>
    <w:rsid w:val="00FA513B"/>
    <w:rsid w:val="00FC01A2"/>
    <w:rsid w:val="00FC2F13"/>
    <w:rsid w:val="00FD50C1"/>
    <w:rsid w:val="00FD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331953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331953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31953"/>
    <w:pPr>
      <w:widowControl/>
      <w:autoSpaceDE/>
      <w:autoSpaceDN/>
      <w:adjustRightInd/>
      <w:spacing w:before="100" w:beforeAutospacing="1" w:after="100" w:afterAutospacing="1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footnote text"/>
    <w:basedOn w:val="a"/>
    <w:link w:val="ae"/>
    <w:unhideWhenUsed/>
    <w:rsid w:val="00331953"/>
    <w:pPr>
      <w:widowControl/>
      <w:autoSpaceDE/>
      <w:autoSpaceDN/>
      <w:adjustRightInd/>
      <w:spacing w:beforeAutospacing="1" w:afterAutospacing="1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e">
    <w:name w:val="Текст сноски Знак"/>
    <w:basedOn w:val="a0"/>
    <w:link w:val="ad"/>
    <w:rsid w:val="00331953"/>
    <w:rPr>
      <w:sz w:val="20"/>
      <w:szCs w:val="20"/>
      <w:lang w:val="en-US"/>
    </w:rPr>
  </w:style>
  <w:style w:type="character" w:styleId="af">
    <w:name w:val="footnote reference"/>
    <w:basedOn w:val="a0"/>
    <w:uiPriority w:val="99"/>
    <w:unhideWhenUsed/>
    <w:rsid w:val="0033195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319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19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1953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19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1953"/>
    <w:rPr>
      <w:b/>
      <w:bCs/>
    </w:rPr>
  </w:style>
  <w:style w:type="paragraph" w:styleId="af5">
    <w:name w:val="endnote text"/>
    <w:basedOn w:val="a"/>
    <w:link w:val="af6"/>
    <w:semiHidden/>
    <w:rsid w:val="00331953"/>
    <w:pPr>
      <w:ind w:firstLine="0"/>
      <w:jc w:val="left"/>
    </w:pPr>
    <w:rPr>
      <w:rFonts w:eastAsia="Times New Roman"/>
    </w:rPr>
  </w:style>
  <w:style w:type="character" w:customStyle="1" w:styleId="af6">
    <w:name w:val="Текст концевой сноски Знак"/>
    <w:basedOn w:val="a0"/>
    <w:link w:val="af5"/>
    <w:semiHidden/>
    <w:rsid w:val="00331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331953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33195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rsid w:val="00331953"/>
    <w:pPr>
      <w:spacing w:after="120"/>
      <w:ind w:firstLine="0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331953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33195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semiHidden/>
    <w:unhideWhenUsed/>
    <w:rsid w:val="00331953"/>
    <w:pPr>
      <w:widowControl/>
      <w:autoSpaceDE/>
      <w:autoSpaceDN/>
      <w:adjustRightInd/>
      <w:spacing w:before="100" w:beforeAutospacing="1" w:after="120" w:afterAutospacing="1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33195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796D87406260C013CEB18AE5C13E277CFD820A36112B540314137E6385AD794BF32216020E7CBA9BE5836EF9WFA7K" TargetMode="External"/><Relationship Id="rId13" Type="http://schemas.openxmlformats.org/officeDocument/2006/relationships/hyperlink" Target="consultantplus://offline/ref=4DA85A8D89B5894F5BFA478BC59130D0D53B336B73227BB9C6947AA791533F69E712DC6589CB97959116D3CF52DBC4F2CA96AC755073i7A1N" TargetMode="External"/><Relationship Id="rId18" Type="http://schemas.openxmlformats.org/officeDocument/2006/relationships/hyperlink" Target="https://login.consultant.ru/link/?req=doc&amp;base=LAW&amp;n=388926&amp;dst=100344&amp;field=134&amp;date=26.11.20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DF72324A7053EAEBE5AB1F4F7D0C41C7EE598C8491CF93A017FDFCF1F413EF90B6EA67FDD8DA96959C903488DC19867FDF3A2CED8AJ4MBM" TargetMode="External"/><Relationship Id="rId17" Type="http://schemas.openxmlformats.org/officeDocument/2006/relationships/hyperlink" Target="consultantplus://offline/ref=A60B85FA0EEBA619793909E7B5E5F78F627BA6837BA957591ADC2ABAD23F71ADF4D0BD7CFE3D6C8AoEp4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6BD8B745E1CE5011612F61225A8DB48C6B8491C5222202BA16918CA44FE64C22BCF3BAA70DA9E35957CF25D81612B0BD5FF3D093zDL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BF8CE04E59E37593A614A93D09941457FE2CA721F962688C0A1AACE64ED1BCE02C39D711D5374374128D28456B6F933F26B70A85604B10CA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568617921E40A84312ADD7AB99B468D480452210A6F33F817F187FBE00FF5A820CDA5B7D0BA29F60109D6638CD9BDAF46E0A4ADFE4m5o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96BFABA7E10B9BD132339CCFFC0C9B38E4EFAE39E905A0CE6D96DEA47741351E8133A46A2E509CD4D59CF50C87F00C7271E0FC76BD42E51x0K" TargetMode="External"/><Relationship Id="rId19" Type="http://schemas.openxmlformats.org/officeDocument/2006/relationships/hyperlink" Target="https://login.consultant.ru/link/?req=doc&amp;base=LAW&amp;n=388926&amp;dst=100344&amp;field=134&amp;date=26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E66A630217F027C0C9A97150FC8A994C8DE3C2969B11A4FBC49577C937C467D83FE553B75F2A47FC901235AC4B361679FC5F8AB70D8CDK" TargetMode="External"/><Relationship Id="rId14" Type="http://schemas.openxmlformats.org/officeDocument/2006/relationships/hyperlink" Target="consultantplus://offline/ref=4DA85A8D89B5894F5BFA478BC59130D0D53B336B73227BB9C6947AA791533F69E712DC668DC99A959116D3CF52DBC4F2CA96AC755073i7A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A2A5-6E7A-48AD-96FB-FE6FEE2E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36</Pages>
  <Words>10945</Words>
  <Characters>62388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71</cp:revision>
  <cp:lastPrinted>2024-01-25T08:24:00Z</cp:lastPrinted>
  <dcterms:created xsi:type="dcterms:W3CDTF">2020-09-22T08:12:00Z</dcterms:created>
  <dcterms:modified xsi:type="dcterms:W3CDTF">2024-01-31T10:34:00Z</dcterms:modified>
</cp:coreProperties>
</file>