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DB5DCF">
        <w:rPr>
          <w:sz w:val="28"/>
          <w:szCs w:val="28"/>
        </w:rPr>
        <w:t>«</w:t>
      </w:r>
      <w:r w:rsidR="00C376F0" w:rsidRPr="00AA1831">
        <w:rPr>
          <w:sz w:val="28"/>
          <w:szCs w:val="28"/>
        </w:rPr>
        <w:t>Безопасный Пятигорск</w:t>
      </w:r>
      <w:r w:rsidR="00DB5DCF">
        <w:rPr>
          <w:sz w:val="28"/>
          <w:szCs w:val="28"/>
        </w:rPr>
        <w:t>»</w:t>
      </w:r>
      <w:r w:rsidR="00C376F0">
        <w:rPr>
          <w:sz w:val="28"/>
          <w:szCs w:val="28"/>
        </w:rPr>
        <w:t xml:space="preserve">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 w:rsidR="00DB5D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пальной программы </w:t>
      </w:r>
      <w:r w:rsidR="00DB5D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Безо</w:t>
      </w:r>
      <w:r w:rsidR="00B3763D">
        <w:rPr>
          <w:color w:val="000000"/>
          <w:sz w:val="28"/>
          <w:szCs w:val="28"/>
        </w:rPr>
        <w:softHyphen/>
      </w:r>
      <w:r w:rsidR="00925E9A">
        <w:rPr>
          <w:color w:val="000000"/>
          <w:sz w:val="28"/>
          <w:szCs w:val="28"/>
        </w:rPr>
        <w:t>пасный Пятигорск</w:t>
      </w:r>
      <w:r w:rsidR="00DB5DCF">
        <w:rPr>
          <w:color w:val="000000"/>
          <w:sz w:val="28"/>
          <w:szCs w:val="28"/>
        </w:rPr>
        <w:t>»«</w:t>
      </w:r>
      <w:r w:rsidR="002F1172">
        <w:rPr>
          <w:color w:val="000000"/>
          <w:sz w:val="28"/>
          <w:szCs w:val="28"/>
        </w:rPr>
        <w:t xml:space="preserve"> (о признании утратившим с</w:t>
      </w:r>
      <w:r w:rsidR="002F1172">
        <w:rPr>
          <w:color w:val="000000"/>
          <w:sz w:val="28"/>
          <w:szCs w:val="28"/>
        </w:rPr>
        <w:t>и</w:t>
      </w:r>
      <w:r w:rsidR="002F1172">
        <w:rPr>
          <w:color w:val="000000"/>
          <w:sz w:val="28"/>
          <w:szCs w:val="28"/>
        </w:rPr>
        <w:t>лу постановления администрации города Пятигорска от 28.06.2019 №3119)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</w:t>
      </w:r>
      <w:r w:rsidR="00F03E45">
        <w:rPr>
          <w:sz w:val="28"/>
          <w:szCs w:val="28"/>
        </w:rPr>
        <w:t xml:space="preserve">-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от 0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>.1</w:t>
      </w:r>
      <w:r w:rsidR="008E040C">
        <w:rPr>
          <w:sz w:val="28"/>
          <w:szCs w:val="28"/>
        </w:rPr>
        <w:t>0</w:t>
      </w:r>
      <w:r w:rsidRPr="00F300E5">
        <w:rPr>
          <w:sz w:val="28"/>
          <w:szCs w:val="28"/>
        </w:rPr>
        <w:t>.201</w:t>
      </w:r>
      <w:r w:rsidR="008E040C">
        <w:rPr>
          <w:sz w:val="28"/>
          <w:szCs w:val="28"/>
        </w:rPr>
        <w:t>8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="008E040C">
        <w:rPr>
          <w:sz w:val="28"/>
          <w:szCs w:val="28"/>
        </w:rPr>
        <w:t>3899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345E93" w:rsidRDefault="007E4FB5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города-курорта 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»«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</w:t>
      </w:r>
      <w:r w:rsidR="00A00559" w:rsidRPr="00A00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E93">
        <w:rPr>
          <w:rFonts w:ascii="Times New Roman" w:hAnsi="Times New Roman" w:cs="Times New Roman"/>
          <w:b w:val="0"/>
          <w:sz w:val="28"/>
          <w:szCs w:val="28"/>
        </w:rPr>
        <w:t>изложив Программу в новой редакции, согласно приложению к настоящему постановлению.</w:t>
      </w:r>
    </w:p>
    <w:p w:rsid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Пятигорска от 28.06.2019 №3119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города-курорта Пятигорска 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, утвержде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45E93">
        <w:rPr>
          <w:rFonts w:ascii="Times New Roman" w:hAnsi="Times New Roman" w:cs="Times New Roman"/>
          <w:b w:val="0"/>
          <w:sz w:val="28"/>
          <w:szCs w:val="28"/>
        </w:rPr>
        <w:t xml:space="preserve">ную постановлением  администрации города Пятигорска от 04.09.2017 № 3735 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муниципальной программы 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Безо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пасный Пят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45E93">
        <w:rPr>
          <w:rFonts w:ascii="Times New Roman" w:hAnsi="Times New Roman" w:cs="Times New Roman"/>
          <w:b w:val="0"/>
          <w:color w:val="000000"/>
          <w:sz w:val="28"/>
          <w:szCs w:val="28"/>
        </w:rPr>
        <w:t>горск</w:t>
      </w:r>
      <w:r w:rsidR="00DB5DCF">
        <w:rPr>
          <w:rFonts w:ascii="Times New Roman" w:hAnsi="Times New Roman" w:cs="Times New Roman"/>
          <w:b w:val="0"/>
          <w:color w:val="000000"/>
          <w:sz w:val="28"/>
          <w:szCs w:val="28"/>
        </w:rPr>
        <w:t>»«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45E93" w:rsidRPr="00345E93" w:rsidRDefault="00345E93" w:rsidP="000012A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309A3" w:rsidRDefault="007B703D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E309A3" w:rsidP="00E309A3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761B" w:rsidRDefault="00A8761B" w:rsidP="00710E0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DB5DCF" w:rsidTr="00DB5DCF">
        <w:tc>
          <w:tcPr>
            <w:tcW w:w="5353" w:type="dxa"/>
          </w:tcPr>
          <w:p w:rsidR="00DB5DCF" w:rsidRDefault="00DB5DCF" w:rsidP="00DB5DCF">
            <w:pPr>
              <w:widowControl w:val="0"/>
            </w:pPr>
          </w:p>
        </w:tc>
        <w:tc>
          <w:tcPr>
            <w:tcW w:w="4217" w:type="dxa"/>
            <w:vAlign w:val="center"/>
          </w:tcPr>
          <w:p w:rsidR="00DB5DCF" w:rsidRPr="009455BB" w:rsidRDefault="00DB5DCF" w:rsidP="00DB5DC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B5DCF" w:rsidRPr="009455BB" w:rsidRDefault="00DB5DCF" w:rsidP="00DB5DCF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455B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9455BB">
              <w:rPr>
                <w:sz w:val="28"/>
                <w:szCs w:val="28"/>
              </w:rPr>
              <w:t xml:space="preserve"> администрации города Пятигорска</w:t>
            </w:r>
          </w:p>
          <w:p w:rsidR="00DB5DCF" w:rsidRDefault="00DB5DCF" w:rsidP="00DB5DCF">
            <w:pPr>
              <w:widowControl w:val="0"/>
              <w:spacing w:line="240" w:lineRule="exact"/>
              <w:jc w:val="center"/>
            </w:pPr>
            <w:r w:rsidRPr="009455BB">
              <w:rPr>
                <w:sz w:val="28"/>
                <w:szCs w:val="28"/>
              </w:rPr>
              <w:t>от ____________№ ________</w:t>
            </w:r>
          </w:p>
        </w:tc>
      </w:tr>
    </w:tbl>
    <w:p w:rsidR="00F21017" w:rsidRDefault="00F21017" w:rsidP="00710E06">
      <w:pPr>
        <w:rPr>
          <w:sz w:val="28"/>
          <w:szCs w:val="28"/>
        </w:rPr>
      </w:pPr>
    </w:p>
    <w:p w:rsidR="00DB5DCF" w:rsidRPr="00DB5DCF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DB5DCF" w:rsidRPr="00DB5DCF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DCF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5DCF" w:rsidRPr="00DB5DCF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(</w:t>
      </w:r>
      <w:r w:rsidR="008A506F" w:rsidRPr="00DB5DCF">
        <w:rPr>
          <w:rFonts w:ascii="Times New Roman" w:hAnsi="Times New Roman" w:cs="Times New Roman"/>
          <w:b w:val="0"/>
          <w:sz w:val="28"/>
          <w:szCs w:val="28"/>
        </w:rPr>
        <w:t>далее</w:t>
      </w:r>
      <w:r w:rsidRPr="00DB5DCF">
        <w:rPr>
          <w:rFonts w:ascii="Times New Roman" w:hAnsi="Times New Roman" w:cs="Times New Roman"/>
          <w:b w:val="0"/>
          <w:sz w:val="28"/>
          <w:szCs w:val="28"/>
        </w:rPr>
        <w:t xml:space="preserve"> - П</w:t>
      </w:r>
      <w:r w:rsidR="008A506F" w:rsidRPr="00DB5DCF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Pr="00DB5DCF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DB5DCF" w:rsidRPr="00DB5DCF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CF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58"/>
      </w:tblGrid>
      <w:tr w:rsidR="00DB5DCF" w:rsidRPr="00DB5DCF" w:rsidTr="00DB5D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DB5D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общ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DB5DC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арх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им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щественных отношений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DCF" w:rsidRPr="00DB5DCF" w:rsidTr="00DB5D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тигорска; национально-культурные объединения, осуществляющие свою деятельность на террит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 города-курорта Пятигорска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нию); казачьи общества (по согласованию).</w:t>
            </w:r>
          </w:p>
        </w:tc>
      </w:tr>
      <w:tr w:rsidR="00DB5DCF" w:rsidRPr="00DB5DCF" w:rsidTr="00F96947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229" w:tooltip="Подпрограмма &quot;Построение и развитие АПК &quot;Безопасный город&quot;,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Построение и развитие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АПК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Безопасный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 населения, обеспечение пожарной безопасн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 муниципальных учреждений, профилактика терроризма, профилактика правонарушений в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385" w:tooltip="Подпрограмма &quot;Укрепление межнациональных отношений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Укрепление межнациональных отношений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противодействия проявлениям эк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466" w:tooltip="Подпрограмма &quot;Поддержка казачества в городе-курорте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Поддержка казачества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в городе-курорте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542" w:tooltip="Подпрограмма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Обеспечение реализации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граммы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и общепрограммные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DCF" w:rsidRPr="00DB5DCF" w:rsidTr="00F96947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обе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DB5DCF" w:rsidRPr="00DB5DCF" w:rsidTr="00F9694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противодействие проявлениям экстремизма на территории города-курорта Пятигорска. Сохран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ние и развитие традиционной казачьей культуры и казачьего образования в городе-курорте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горске.</w:t>
            </w:r>
          </w:p>
        </w:tc>
      </w:tr>
      <w:tr w:rsidR="00DB5DCF" w:rsidRPr="00DB5DCF" w:rsidTr="00B36D23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населения города, прошедшего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готовку в области защиты от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реагирования на обращения насел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ния по вопросам предупреждения угрозы возни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ций, социально значимых происшествий в службу ЕДДС г. Пятигорска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обучающихся в образовательных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реждениях среднего и высшего профессионал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территории города, задейс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профилактике эк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тремизма, радикализма и терроризма среди мол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дежи (в возрасте от 14 до 22 лет)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казачьих обществ, которым оказано содействие в деятельности по возрождению и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реплению культурных, духовных и нравственных основ казачества в городе-курорте Пятигорске (в год).</w:t>
            </w:r>
          </w:p>
        </w:tc>
      </w:tr>
      <w:tr w:rsidR="00DB5DCF" w:rsidRPr="00DB5DCF" w:rsidTr="00DB5DC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CF" w:rsidRPr="00DB5DCF" w:rsidRDefault="00DB5DCF" w:rsidP="00E0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E076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5DCF" w:rsidRPr="00DB5DCF" w:rsidTr="00B36D23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F969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B4A" w:rsidRDefault="00DB5DCF" w:rsidP="003E0B4A">
            <w:pPr>
              <w:pStyle w:val="ConsPlusNormal"/>
              <w:ind w:firstLine="42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3E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DCF" w:rsidRPr="003E0B4A" w:rsidRDefault="003E0B4A" w:rsidP="003E0B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234470,48 </w:t>
            </w:r>
            <w:r w:rsidR="00DB5DCF" w:rsidRPr="00DB5DCF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- 164362,44 тыс. рублей, в том числе по годам: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A230DE">
              <w:rPr>
                <w:b/>
                <w:bCs/>
                <w:color w:val="000000"/>
                <w:sz w:val="22"/>
                <w:szCs w:val="22"/>
              </w:rPr>
              <w:t>36 177,83</w:t>
            </w:r>
            <w:r w:rsidR="00A23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23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30DE">
              <w:rPr>
                <w:b/>
                <w:bCs/>
                <w:color w:val="000000"/>
                <w:sz w:val="22"/>
                <w:szCs w:val="22"/>
              </w:rPr>
              <w:t>34 056,02</w:t>
            </w:r>
            <w:r w:rsidR="00A23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- 32205,27 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A230DE"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32205,27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B36D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6D23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6D23" w:rsidRPr="00DB5DCF" w:rsidRDefault="00B36D2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B36D23" w:rsidRPr="00DB5DCF" w:rsidRDefault="00B36D23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230DE"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32205,27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6D23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6D23" w:rsidRPr="00DB5DCF" w:rsidRDefault="00B36D2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B36D23" w:rsidRPr="00DB5DCF" w:rsidRDefault="00B36D23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230DE"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32205,27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3E0B4A" w:rsidRPr="003E0B4A" w:rsidRDefault="00DB5DCF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- </w:t>
            </w:r>
            <w:r w:rsidR="003E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B4A">
              <w:rPr>
                <w:rFonts w:ascii="Calibri" w:hAnsi="Calibri" w:cs="Calibri"/>
                <w:color w:val="000000"/>
                <w:sz w:val="22"/>
                <w:szCs w:val="22"/>
              </w:rPr>
              <w:t>3472,50</w:t>
            </w:r>
          </w:p>
          <w:p w:rsidR="00DB5DCF" w:rsidRPr="00DB5DCF" w:rsidRDefault="00DB5DCF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A230DE" w:rsidRPr="00A23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 w:rsidR="00A23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B36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</w:t>
            </w:r>
            <w:r w:rsidR="00B36D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3E0B4A" w:rsidRDefault="00DB5DCF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</w:t>
            </w:r>
            <w:r w:rsidR="00B36D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A230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FB1AF4" w:rsidRPr="00FB1AF4" w:rsidRDefault="00A230DE" w:rsidP="00FB1A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- </w:t>
            </w:r>
            <w:r w:rsidR="00FB1AF4" w:rsidRPr="00FB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230997,98</w:t>
            </w:r>
          </w:p>
          <w:p w:rsidR="00A230DE" w:rsidRPr="00DB5DCF" w:rsidRDefault="00A230DE" w:rsidP="00FB1A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FB1AF4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2018 год - 34453,05 тыс. рублей;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FB1AF4" w:rsidRDefault="00A230DE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3E0B4A" w:rsidRPr="00FB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33 667,83</w:t>
            </w:r>
            <w:r w:rsidR="003E0B4A" w:rsidRPr="00FB1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FB1AF4" w:rsidRDefault="00A230DE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3E0B4A" w:rsidRPr="00FB1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3E0B4A" w:rsidRPr="00FB1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34 056,02</w:t>
            </w:r>
            <w:r w:rsidR="003E0B4A" w:rsidRPr="00FB1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FB1AF4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2021 год - 32205,27 тыс. рублей;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FB1AF4" w:rsidRDefault="00A230DE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3E0B4A"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32205,27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FB1AF4" w:rsidRDefault="00A230DE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3E0B4A"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32205,27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A230DE" w:rsidRPr="00DB5DCF" w:rsidTr="00B36D23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E" w:rsidRPr="00FB1AF4" w:rsidRDefault="00A230DE" w:rsidP="003E0B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3E0B4A" w:rsidRPr="00FB1AF4">
              <w:rPr>
                <w:rFonts w:ascii="Times New Roman" w:hAnsi="Times New Roman" w:cs="Times New Roman"/>
                <w:sz w:val="28"/>
                <w:szCs w:val="28"/>
              </w:rPr>
              <w:t xml:space="preserve">32205,27 </w:t>
            </w:r>
            <w:r w:rsidRPr="00FB1AF4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A230DE" w:rsidRPr="00DB5DCF" w:rsidTr="00F9694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ные результаты програ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индикаторов, уст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ar573" w:tooltip="СВЕДЕНИЯ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30DE" w:rsidRPr="00DB5DCF" w:rsidTr="00F9694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населения города, прошедшего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готовку в области защиты от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</w:tc>
      </w:tr>
      <w:tr w:rsidR="00A230DE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реагирования на обращения насел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ния по вопросам предупреждения угрозы возни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ций, социально значимых происшествий в службу ЕДДС г. Пятигорска (в год);</w:t>
            </w:r>
          </w:p>
        </w:tc>
      </w:tr>
      <w:tr w:rsidR="00A230DE" w:rsidRPr="00DB5DCF" w:rsidTr="00F96947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обучающихся в образовательных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реждениях среднего и высшего профессионал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ного образования на территории города, задейс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вованных в мероприятиях по профилактике эк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тремизма, радикализма и терроризма среди мол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дежи (в возрасте от 14 до 22 лет) (в год);</w:t>
            </w:r>
          </w:p>
        </w:tc>
      </w:tr>
      <w:tr w:rsidR="00A230DE" w:rsidRPr="00DB5DCF" w:rsidTr="00F96947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DE" w:rsidRPr="00DB5DCF" w:rsidRDefault="00A230DE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казачьих обществ, которым оказано содействие в деятельности по возрождению и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реплению культурных, духовных и нравственных основ казачества в городе-курорте Пятигорске (в год).</w:t>
            </w:r>
          </w:p>
        </w:tc>
      </w:tr>
    </w:tbl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F96947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Характеристика текущего состояния</w:t>
      </w:r>
    </w:p>
    <w:p w:rsidR="00DB5DCF" w:rsidRPr="00F96947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сферы реализации программы, формулировка основных</w:t>
      </w:r>
    </w:p>
    <w:p w:rsidR="00DB5DCF" w:rsidRPr="00F96947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проблем и прогноз ее развития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947" w:rsidRDefault="00DB5DCF" w:rsidP="00F9694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Пятигорск - столица Северо-Кавказского федерального округа, один из крупнейших городов региона Ка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казских Минеральных Вод, в котором проживает около 214 тыс. человек,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средоточено около 1500 объектов экономики, 80 образовательных организ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ций; свыше 15 объектов культуры; 45 объектов здравоохранения (в том числе объектов санаторно-курортного комплекса), большое количество финансово-кредитных учреждений. Отличительной особенностью является наличие на территории города объектов, в производственном цикле которых использ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ются потенциально опасные для человека химические вещества, что об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словливает возможное наличие террористической угрозы.</w:t>
      </w:r>
    </w:p>
    <w:p w:rsidR="00DB5DCF" w:rsidRPr="00DB5DCF" w:rsidRDefault="00DB5DCF" w:rsidP="00F9694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безопасности города Пятигорска является необходимым условием обеспечения жизни и деятельности жителей, соблюдения их зако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ных прав и свобод, эффективного функционирования системы управления, экономики, городского хозяйства, транспорта и связи, сохранения на необх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димом уровне параметров среды обитания, развития социальной и духовной сфер общества.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F96947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96947">
        <w:rPr>
          <w:rFonts w:ascii="Times New Roman" w:hAnsi="Times New Roman" w:cs="Times New Roman"/>
          <w:b w:val="0"/>
          <w:sz w:val="28"/>
          <w:szCs w:val="28"/>
        </w:rPr>
        <w:t>1.1. Обеспечение безопасности жизнедеятельности населения</w:t>
      </w:r>
    </w:p>
    <w:p w:rsidR="00DB5DCF" w:rsidRPr="00F96947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947" w:rsidRDefault="00DB5DCF" w:rsidP="00E076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Одной из важных задач города Пятигорска является исполнение по</w:t>
      </w:r>
      <w:r w:rsidRPr="00DB5DCF">
        <w:rPr>
          <w:rFonts w:ascii="Times New Roman" w:hAnsi="Times New Roman" w:cs="Times New Roman"/>
          <w:sz w:val="28"/>
          <w:szCs w:val="28"/>
        </w:rPr>
        <w:t>л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номочий в области обеспечения безопасности населения и территории города от угроз различного характера. Их перечень определен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DB5DCF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DB5DCF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ного закона от 06 октября 2003 года </w:t>
      </w:r>
      <w:r w:rsidR="00FF20AC"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FF20AC" w:rsidRDefault="00DB5DCF" w:rsidP="00E076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Несмотря на относительно благополучную статистику последних лет, возросшую степень готовности городских и объектовых сил и средств к де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ствиям по предупреждению и ликвидации чрезвычайных ситуаций, вероя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ность их возникновения остается достаточно высокой.</w:t>
      </w:r>
    </w:p>
    <w:p w:rsidR="00FF20AC" w:rsidRDefault="00DB5DCF" w:rsidP="00E076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Важную роль в предупреждении и ликвидации последствий чрезв</w:t>
      </w:r>
      <w:r w:rsidRPr="00DB5DCF">
        <w:rPr>
          <w:rFonts w:ascii="Times New Roman" w:hAnsi="Times New Roman" w:cs="Times New Roman"/>
          <w:sz w:val="28"/>
          <w:szCs w:val="28"/>
        </w:rPr>
        <w:t>ы</w:t>
      </w:r>
      <w:r w:rsidRPr="00DB5DCF">
        <w:rPr>
          <w:rFonts w:ascii="Times New Roman" w:hAnsi="Times New Roman" w:cs="Times New Roman"/>
          <w:sz w:val="28"/>
          <w:szCs w:val="28"/>
        </w:rPr>
        <w:t>чайных ситуаций, в том числе террористического характера, играет аппара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но-программный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(далее -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), В рамках реализации мероприятий предыдущих программ виде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 xml:space="preserve">комплексы установлены в районах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Подкова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Лермонтовский разъезд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МБОУ СОШ </w:t>
      </w:r>
      <w:r w:rsidR="00FF20AC"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12, МБДОУ детский сад </w:t>
      </w:r>
      <w:r w:rsidR="00FF20AC"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Заря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МБОУ ДОД Детская музыкальная школа </w:t>
      </w:r>
      <w:r w:rsidR="00FF20AC"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 им. В.И. Сафонова, в местах массового пребывания людей, в том числе на остановке Дзержинского, в сквере Л.Н. Толстого; на территории, прилегающей к Спасскому собору; в парке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Цветник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; на Бул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варе Гагарина (в р-не Колоннады); Китайской беседке, в районе скульптуры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Орел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Музей каменных древностей под открытым небом. Места для уст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новки были отобраны с учетом их социальной значимости для города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горска, включают в себя муниципальные образовательные и лечебные учр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ждения.</w:t>
      </w:r>
    </w:p>
    <w:p w:rsidR="00FF20AC" w:rsidRDefault="00DB5DCF" w:rsidP="00DC44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Информация от камер видеонаблюдения поступает в ЕДДС города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тигорска, что позволяет наиболее оперативно применять городское звено территориальной подсистемы РСЧС и силы экстренного реагирования для решения вопросов предупреждения и ликвидации последствий ЧС, снижая возможный ущерб.</w:t>
      </w:r>
    </w:p>
    <w:p w:rsidR="00FF20AC" w:rsidRDefault="00DB5DCF" w:rsidP="00DC440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За последние годы повысился уровень подготовки руководящего сост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ва и специалистов Единой государственной системы предупреждения и ли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 (далее - РСЧС) города. В учебно-методическом центре по гражданской обороне и чрезвычайным ситуациям аварийно-спасательная служба Ставропольского края (далее -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) ежегодно проходят обучение около 60 должностных лиц и специалистов ГО РСЧС, в Цикле подготовки руководящего состава УМЦ ГОЧС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ПАСС 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г. Минеральные Воды - 200 человек, в учебных группах, по месту работы - около 108 тысяч человек.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ходе штабных тренировок, тактико-специальных учений, которых ежегодно проводится более 200, рабочие и служащие организаций и учре</w:t>
      </w:r>
      <w:r w:rsidRPr="00DB5DCF">
        <w:rPr>
          <w:rFonts w:ascii="Times New Roman" w:hAnsi="Times New Roman" w:cs="Times New Roman"/>
          <w:sz w:val="28"/>
          <w:szCs w:val="28"/>
        </w:rPr>
        <w:t>ж</w:t>
      </w:r>
      <w:r w:rsidRPr="00DB5DCF">
        <w:rPr>
          <w:rFonts w:ascii="Times New Roman" w:hAnsi="Times New Roman" w:cs="Times New Roman"/>
          <w:sz w:val="28"/>
          <w:szCs w:val="28"/>
        </w:rPr>
        <w:t>дений, личный состав нештатных аварийно-спасательных формирований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рабатывают практические навыки действий в условиях различных чрезв</w:t>
      </w:r>
      <w:r w:rsidRPr="00DB5DCF">
        <w:rPr>
          <w:rFonts w:ascii="Times New Roman" w:hAnsi="Times New Roman" w:cs="Times New Roman"/>
          <w:sz w:val="28"/>
          <w:szCs w:val="28"/>
        </w:rPr>
        <w:t>ы</w:t>
      </w:r>
      <w:r w:rsidRPr="00DB5DCF">
        <w:rPr>
          <w:rFonts w:ascii="Times New Roman" w:hAnsi="Times New Roman" w:cs="Times New Roman"/>
          <w:sz w:val="28"/>
          <w:szCs w:val="28"/>
        </w:rPr>
        <w:t>чайных ситуаций. Все учащиеся муниципальных образовательных учрежд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ний города проходят обучение по курсу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Основы безопасности жизнеде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Практика показывает, что заблаговременная подготовка людей и мат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риально-технических средств к действиям при возникновении чрезвычайных ситуаций, в том числе вызванных террористическими актами, в значительной степени снижает вероятность гибели людей и потери материальных средств.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Сегодня основу сил и средств Пятигорского городского звена РСЧС Ставропольской краевой территориальной подсистемы Единой государс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венной системы предупреждения и ликвидации чрезвычайных ситуаций (д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 xml:space="preserve">лее - Пятигорское городское звено РСЧС), созданного в целях проведения единой политики по вопросам предупреждения и ликвидации чрезвычайных ситуаций, защиты жизни и здоровья населения, материальных и культурных ценностей на территории города, составляют: Пятигорский поисково-спасательный отряд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Служба спасения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силы и средства нештатных аварийно-спасательных формирований предприятий жизнеобеспечения города, оснащенные спец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альной техникой, оборудованием, инструментом, материалами с учетом обеспечения проведения аварийно-спасательных и других неотложных работ в зоне чрезвычайной ситуации.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На территории города Пятигорска находится около 200 социально зн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чимых объектов, в том числе с массовым пребыванием людей, а также объе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 xml:space="preserve">ты, в производственном цикле которых используются потенциально опасные для человека химические вещества, что обусловливает возможное наличие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террористической угрозы в городе.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деятельности Единой дежурно-диспетчерской службы города Пятигорска (далее - ЕДДС города Пятигорска) в рамках выполнения </w:t>
      </w:r>
      <w:hyperlink r:id="rId9" w:tooltip="Указ Президента РФ от 28.12.2010 N 1632 (ред. от 13.11.2018) &quot;О совершенствовании системы обеспечения вызова экстренных оперативных служб на территории Российской Федерации&quot;{КонсультантПлюс}" w:history="1">
        <w:r w:rsidRPr="00DB5DCF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B5DC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28.12.2010 </w:t>
      </w:r>
      <w:r w:rsidR="00FF20AC"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1632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 совершенствовании системы обеспечения вызова экстренных оперативных служб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" w:history="1">
        <w:r w:rsidRPr="00DB5D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B5D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21.11.2011 </w:t>
      </w:r>
      <w:r w:rsidR="00FF20AC">
        <w:rPr>
          <w:rFonts w:ascii="Times New Roman" w:hAnsi="Times New Roman" w:cs="Times New Roman"/>
          <w:sz w:val="28"/>
          <w:szCs w:val="28"/>
        </w:rPr>
        <w:t>№</w:t>
      </w:r>
      <w:r w:rsidRPr="00DB5DCF">
        <w:rPr>
          <w:rFonts w:ascii="Times New Roman" w:hAnsi="Times New Roman" w:cs="Times New Roman"/>
          <w:sz w:val="28"/>
          <w:szCs w:val="28"/>
        </w:rPr>
        <w:t xml:space="preserve"> 958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 системе обе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 xml:space="preserve">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позволяет постоянно повышать готовность администрации города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ска и различных служб города к реагированию на угрозу возникновения или возникновение ЧС (происшествий), эффективность взаимодействия привл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каемых сил и средств организаций города при их совместных действиях по предупреждению и ликвидации ЧС (происшествий).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Повышение уровня реагирования пожарно-спасательных подраздел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ний при возникновении чрезвычайной ситуации (далее - ЧС) на социально значимых объектах с массовым пребыванием людей может быть достигнуто при использовании современных технических средств доведения сигнала о ЧС. Своевременный вызов экстренных служб позволит сократить время ре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гирования на ЧС, оперативно оказать помощь пострадавшим и снизить риск развития ЧС.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 являются факт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рами, отрицательно влияющими на социально-экономическое развитие гор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да Пятигорска. Актуальность данного вопроса возрастает, когда речь идет об учреждениях с массовым пребыванием людей. Возникновение пожаров на данных объектах, как правило, приводит не только к значительным матер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альным потерям, но и к травматизму и гибели людей.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мероприятий предыдущих программ позволила повысить уровень противопожарной защиты муниципальных учреждений образования, культуры, здравоохранения, физической культуры и спорта. В 2016 году на объектах муниципальной собственности пожаров не зафиксировано.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результате проверок противопожарного состояния муниципальных объектов с массовым пребыванием людей, проводимых ОНД по городу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тигорску УНД ГУ МЧС России по Ставропольскому краю, было установл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но, что на указанных объектах еще допускаются нарушения норм и правил пожарной безопасности, которые могут повлечь за собой угрозу жизни и зд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ровью людей, а также значительный материальный ущерб.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пожарной безопасности в учреждениях с массовым пр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быванием людей является одним из важных направлений в работе админис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рации города Пятигорска. Актуальность рассматриваемого вопроса по обе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печению обязательных требований пожарной безопасности и противопожа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ной защиты муниципальных учреждений социальной сферы остается ст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бильно высокой и требует принятия комплекса дополнительных мер.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Проблемы профилактики правонарушений в городе Пятигорске, как и в целом по Ставропольскому краю, остаются предельно острыми и их безотл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гательное решение в настоящее время жизненно необходимо. Уровень пр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ступности в городе остается достаточно высоким, в течение 2014 - 2015 годов произошел рост регистрируемых на территории города-курорта Пятигорска преступлений, в 2016 году этот показатель снизился на 12,1% и достиг уро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ня 2013 года. Целенаправленная деятельность органов местного самоупра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ления в тесном взаимодействии с правоохранительными органами и общес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венными организациями обеспечивает безопасность города и его жителей, позволяет стабилизировать ситуацию в целом.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проф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лактики правонарушений в городе-курорте Пятигорске относятся: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консолидация усилий администрации города Пятигорска, правоохр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нительных органов, общественных организаций и объединений по созданию эффективной системы профилактики правонарушений и обеспечения общ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ственной безопасности граждан на территории города-курорта Пятигорска;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реализация в городе-курорте Пятигорске государственной политики Российской Федерации в сфере профилактики правонарушений путем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вершенствования системы профилактических мер по недопущению соверш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правонарушений.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Основные проблемы, требующие решения программно-целевым мет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дом: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- все элементы системы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требуют планового технического обслуживания, ремонта, усовершенствования программного обеспечения и серверного оборудования, дальнейшего развития сети камер видеонаблюдения;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недостаточный уровень подготовки руководителей и работников 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ганизаций, осуществляющих деятельность в городе-курорте Пятигорске, по действиям при угрозе и возникновении чрезвычайных ситуаций; отсутствие минимально необходимого уровня знаний населением правил поведения, о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новных способов защиты и порядка действий в чрезвычайных ситуациях;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отсутствие либо эксплуатация неисправной и выработавшей устано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ленный ресурс спасательной техники (инструмента) не только ставит под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мнение своевременность и качество выполнения аварийно-спасательных р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бот, но и подвергает риску жизни и здоровье спасателей;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проблема обеспечения первичных мер пожарной безопасности на объектах муниципальной собственности;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проблема обеспечения безопасных условий функционирования объе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тов муниципальных учреждений;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решение проблемы профилактики правонарушений в городе-курорте Пятигорске программным методом направлено на комплексное сдерживание криминальных процессов и недопущение роста криминальной напряженн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сти путем организации мероприятий по реализации государственной полит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ки в сфере профилактики правонарушений и привлечения к обеспечению правопорядка всех групп населения.</w:t>
      </w:r>
    </w:p>
    <w:p w:rsidR="00FF20AC" w:rsidRDefault="00DB5DCF" w:rsidP="00FB1A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По прогнозным оценкам реализация мероприятий программы окажет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положительное влияние на обеспечение безопасности населения и объектов на территории города Пятигорска. Использование программно-целевого м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тода направлено на создание условий эффективного управления ресурсами, в том числе финансовыми, с целью повышения эффективности выполнения программных мероприятий.</w:t>
      </w:r>
    </w:p>
    <w:p w:rsidR="00FF20AC" w:rsidRPr="00DB5DCF" w:rsidRDefault="00FF20AC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FF20AC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1.2. Гармонизация межнациональных отношений и предупреждение</w:t>
      </w:r>
    </w:p>
    <w:p w:rsidR="00DB5DCF" w:rsidRPr="00FF20AC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этнического и религиозного экстремизма</w:t>
      </w:r>
    </w:p>
    <w:p w:rsidR="00DB5DCF" w:rsidRPr="00FF20AC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Важной составляющей всей системы общественно-политических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ношений в Пятигорске являются межэтнические отношения и этнокульту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ные процессы. Их содержание и формы связаны с общими процессами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ально-экономического и политического развития Ставропольского края, 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веро-Кавказского региона и Юга России.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Пятигорск исторически сформировался как полиэтничный и мульт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культурный город с участием таких субъектов межэтнических отношений как русские, украинцы, белорусы, горские северокавказские народы, мног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численные этнические группы - диаспоры, представляющие ближнее и дал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нее зарубежье. К наиболее многочисленным этническим группам относятся русские, армяне, украинцы, греки, осетины, кабардинцы, евреи, народы Д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гестана, поляки и др. Результатом совместной исторической традиции стало формирование уникального сообщества народов, языков и религий - прав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славия, католичества, лютеранства, ислама, иудаизма и др.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городе действует множество национально-культурных организаций. Дом национальных культур, как муниципальное учреждение культуры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горска отличается большим конфессиональным разнообразием.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настоящее время общественно-политическая ситуация в городе х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рактеризуется стабильностью, положительной динамикой. Однако на состо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ние общественно-политических и в том числе этнополитических отношений в городе-курорте Пятигорске существенно влияют общие социальные и 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литические процессы, имеющие место в Ставропольском крае, Северо-Кавказском регионе и Юге России в целом.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На современном этапе развития особого внимания требует профила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тика экстремизма в молодежной среде. Это обусловлено в первую очередь наличием в городе значительного количества высших и средних специал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учебных заведений, тем, что молодежь представляет собой особую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альную группу, которая, в условиях происходящих общественных трансфо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маций, чаще всего оказывается наиболее уязвимой с экономической и соц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альной точек зрения.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Проблемой также является недостаточная интеграция молодежи 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верного Кавказа в российское общественно-политическое пространство,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храняется политическая провинциальность, замкнутость внутри национал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ных границ. В то же время проводимые в этом направлении мероприятия (совместные лагеря отдыха, фестивали, взаимные поездки и др.) показывают,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что молодежь Северного Кавказа стремится интегрировать себя в жизнь страны, понимать и толерантно относиться к другим народам страны.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решения проблем предупреждения экстремистских проявлений н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обходимо создавать условия для выявления, устранения, нейтрализации, 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кализации и минимизации воздействия тех факторов, которые либо поро</w:t>
      </w:r>
      <w:r w:rsidRPr="00DB5DCF">
        <w:rPr>
          <w:rFonts w:ascii="Times New Roman" w:hAnsi="Times New Roman" w:cs="Times New Roman"/>
          <w:sz w:val="28"/>
          <w:szCs w:val="28"/>
        </w:rPr>
        <w:t>ж</w:t>
      </w:r>
      <w:r w:rsidRPr="00DB5DCF">
        <w:rPr>
          <w:rFonts w:ascii="Times New Roman" w:hAnsi="Times New Roman" w:cs="Times New Roman"/>
          <w:sz w:val="28"/>
          <w:szCs w:val="28"/>
        </w:rPr>
        <w:t>дают экстремизм, либо ему благоприятствуют. Данные профилактические мероприятия должны осуществляться на начальных стадиях развития нег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тивных процессов.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Противостоять экстремизму можно при взаимодействии территориал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ных органов федеральных органов исполнительной власти, органов госуда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ственной власти Ставропольского края, органов местного самоуправления, организаций независимо от форм собственности, а также общественных об</w:t>
      </w:r>
      <w:r w:rsidRPr="00DB5DCF">
        <w:rPr>
          <w:rFonts w:ascii="Times New Roman" w:hAnsi="Times New Roman" w:cs="Times New Roman"/>
          <w:sz w:val="28"/>
          <w:szCs w:val="28"/>
        </w:rPr>
        <w:t>ъ</w:t>
      </w:r>
      <w:r w:rsidRPr="00DB5DCF">
        <w:rPr>
          <w:rFonts w:ascii="Times New Roman" w:hAnsi="Times New Roman" w:cs="Times New Roman"/>
          <w:sz w:val="28"/>
          <w:szCs w:val="28"/>
        </w:rPr>
        <w:t>единений и граждан с привлечением специалистов в области теологии, общ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ствоведения, психологии, юриспруденции, средств массовой информации, в связи с чем проблема противодействия экстремизму должна решаться с и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пользованием программно-целевого метода.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FF20AC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1.3. Поддержка казачества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Как наиболее активная часть славянского населения казачество города Пятигорска играет важную роль в межэтнических отношениях, активно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действует решению вопросов местного значения исходя из интересов жит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лей города Пятигорска и учитывая исторические местные традиции.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 2008 года в городе-курорте Пятигорске в мероприятиях по охране общественного порядка принимает участие муниципальная казачья дружина (с 2015 года - добровольная народная дружина из числа казаков (далее - ДНД), которая является добровольным формированием граждан Российской Федерации и сформирована из числа казаков Пятигорского районного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зачьего общества, создан Штаб народных дружин города-курорта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ска. Во время проведения мероприятий с массовым пребыванием людей (н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вогодние и рождественские праздники, День Знаний, День города, последний звонок, выборы и др.) казаки на общественных началах принимают участие в охране общественного порядка.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Российской Ф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дерации в отношении российского казачества являются: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становление и развитие государственной и иной службы российского казачества;</w:t>
      </w:r>
    </w:p>
    <w:p w:rsidR="00FF20AC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возрождение и развитие духовно-культурных основ российского каз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чества, семейных традиций, осуществление патриотического воспитания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зачьей молодежи.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реализации государственной политики в отношении казачества в соответствии с полномочиями, установленными действующим законодател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 xml:space="preserve">ством для органов местного самоуправления, в муниципальном образовании городе-курорте Пятигорске необходимо проведение комплекса мероприятий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по созданию условий для поддержки казачества в городе-курорте Пятиго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ске, направленных на его духовное возрождение, развитие культуры, военно-патриотического воспитания.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FF20AC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DB5DCF" w:rsidRPr="00FF20AC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</w:t>
      </w:r>
    </w:p>
    <w:p w:rsidR="00DB5DCF" w:rsidRPr="00FF20AC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и описание ожидаемых конечных результатов</w:t>
      </w:r>
    </w:p>
    <w:p w:rsidR="00DB5DCF" w:rsidRPr="00FF20AC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20AC">
        <w:rPr>
          <w:rFonts w:ascii="Times New Roman" w:hAnsi="Times New Roman" w:cs="Times New Roman"/>
          <w:b w:val="0"/>
          <w:sz w:val="28"/>
          <w:szCs w:val="28"/>
        </w:rPr>
        <w:t>реализации программы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FF20A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Основными приоритетами муниципальной политики являются:</w:t>
      </w:r>
    </w:p>
    <w:p w:rsidR="00DB5DCF" w:rsidRPr="00DB5DCF" w:rsidRDefault="00DB5DCF" w:rsidP="00FF20A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в сфере обеспечения безопасности в чрезвычайных ситуациях, в том числе вызванных террористическими актами, обеспечения пожарной без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пасности муниципальных учреждений, совершенствования системы проф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лактики правонарушений: создание максимально благоприятных условий для проживания населения, использование органами местного самоуправления потенциала институтов гражданского общества в регулировании функцион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рования различных сфер жизнедеятельности города;</w:t>
      </w:r>
    </w:p>
    <w:p w:rsidR="00DB5DCF" w:rsidRPr="00DB5DCF" w:rsidRDefault="00DB5DCF" w:rsidP="00FF20A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в сфере укрепления межнационального и межконфессионального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гласия: сохранение и популяризация многонационального культурного н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следия народов, проживающих в городе-курорте Пятигорске; объединение усилий органов местного самоуправления города Пятигорска, национально-культурных автономий и организаций и других структур гражданского о</w:t>
      </w:r>
      <w:r w:rsidRPr="00DB5DCF">
        <w:rPr>
          <w:rFonts w:ascii="Times New Roman" w:hAnsi="Times New Roman" w:cs="Times New Roman"/>
          <w:sz w:val="28"/>
          <w:szCs w:val="28"/>
        </w:rPr>
        <w:t>б</w:t>
      </w:r>
      <w:r w:rsidRPr="00DB5DCF">
        <w:rPr>
          <w:rFonts w:ascii="Times New Roman" w:hAnsi="Times New Roman" w:cs="Times New Roman"/>
          <w:sz w:val="28"/>
          <w:szCs w:val="28"/>
        </w:rPr>
        <w:t>щества, действующих на территории города Пятигорска, для сохранения межнационального согласия, эффективного межкультурного диалога и га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монизации межконфессиональных отношений;</w:t>
      </w:r>
    </w:p>
    <w:p w:rsidR="00DB5DCF" w:rsidRPr="00DB5DCF" w:rsidRDefault="00DB5DCF" w:rsidP="00FF20AC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в сфере реализации государственной политики в отношении казачества: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 Пятигорске.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соответствии с приоритетами политики сформированы цели 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граммы: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создание благоприятных условий для обеспечения безопасности нас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ления и объектов на территории города-курорта Пятигорска, защиты насел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ния и территорий города от чрезвычайных ситуаций природного и техноге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ного характера;</w:t>
      </w:r>
    </w:p>
    <w:p w:rsidR="00DB5DCF" w:rsidRPr="00DB5DCF" w:rsidRDefault="00DB5DCF" w:rsidP="00FF20A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укрепление межнациональных отношений и противодействие проя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лениям экстремизма на территории города-курорта Пятигорска;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сохранение и развитие традиционной казачьей культуры и казачьего образования в городе-курорте Пятигорске.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Достижение значений индикаторов, установленных в </w:t>
      </w:r>
      <w:hyperlink w:anchor="Par573" w:tooltip="СВЕДЕНИЯ" w:history="1">
        <w:r w:rsidRPr="00DB5DCF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DB5DCF">
        <w:rPr>
          <w:rFonts w:ascii="Times New Roman" w:hAnsi="Times New Roman" w:cs="Times New Roman"/>
          <w:sz w:val="28"/>
          <w:szCs w:val="28"/>
        </w:rPr>
        <w:t>: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доля населения города, прошедшего подготовку в области защиты от чрезвычайных ситуаций природного и техногенного характера (в год);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доля реагирования на обращения населения по вопросам предупрежд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ния угрозы возникновения или возникновения чрезвычайных ситуаций,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циально значимых происшествий в службу ЕДДС г. Пятигорска (в год);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доля обучающихся в образовательных учреждениях среднего и высш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го профессионального образования на территории города, задействованных в мероприятиях по профилактике экстремизма, радикализма и терроризма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ди молодежи (в возрасте от 14 до 22 лет) (в год);</w:t>
      </w:r>
    </w:p>
    <w:p w:rsidR="00DB5DCF" w:rsidRPr="00DB5DCF" w:rsidRDefault="00DB5DCF" w:rsidP="00FF20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доля казачьих обществ, которым оказано содействие в деятельности по возрождению и укреплению культурных, духовных и нравственных основ казачества в городе-курорте Пятигорске (в год).</w:t>
      </w:r>
    </w:p>
    <w:p w:rsidR="00DB5DCF" w:rsidRPr="00DB5DCF" w:rsidRDefault="0080285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w:anchor="Par573" w:tooltip="СВЕДЕНИЯ" w:history="1">
        <w:r w:rsidR="00DB5DCF" w:rsidRPr="00DB5DCF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муниципальной программы города-курорта Пятигорска </w:t>
      </w:r>
      <w:r w:rsidR="00DB5DCF">
        <w:rPr>
          <w:rFonts w:ascii="Times New Roman" w:hAnsi="Times New Roman" w:cs="Times New Roman"/>
          <w:sz w:val="28"/>
          <w:szCs w:val="28"/>
        </w:rPr>
        <w:t>«</w:t>
      </w:r>
      <w:r w:rsidR="00DB5DCF" w:rsidRPr="00DB5DCF">
        <w:rPr>
          <w:rFonts w:ascii="Times New Roman" w:hAnsi="Times New Roman" w:cs="Times New Roman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sz w:val="28"/>
          <w:szCs w:val="28"/>
        </w:rPr>
        <w:t>»</w:t>
      </w:r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и показателях решения задач подпрограмм программы приведены в Приложении 1 к программе.</w:t>
      </w:r>
    </w:p>
    <w:p w:rsidR="00DB5DCF" w:rsidRPr="00DB5DCF" w:rsidRDefault="0080285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w:anchor="Par883" w:tooltip="ОБЪЕМЫ" w:history="1">
        <w:r w:rsidR="00DB5DCF" w:rsidRPr="00DB5DCF">
          <w:rPr>
            <w:rFonts w:ascii="Times New Roman" w:hAnsi="Times New Roman" w:cs="Times New Roman"/>
            <w:color w:val="0000FF"/>
            <w:sz w:val="28"/>
            <w:szCs w:val="28"/>
          </w:rPr>
          <w:t>Объемы</w:t>
        </w:r>
      </w:hyperlink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муниципальной пр</w:t>
      </w:r>
      <w:r w:rsidR="00DB5DCF" w:rsidRPr="00DB5DCF">
        <w:rPr>
          <w:rFonts w:ascii="Times New Roman" w:hAnsi="Times New Roman" w:cs="Times New Roman"/>
          <w:sz w:val="28"/>
          <w:szCs w:val="28"/>
        </w:rPr>
        <w:t>о</w:t>
      </w:r>
      <w:r w:rsidR="00DB5DCF" w:rsidRPr="00DB5DCF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</w:t>
      </w:r>
      <w:r w:rsidR="00DB5DCF">
        <w:rPr>
          <w:rFonts w:ascii="Times New Roman" w:hAnsi="Times New Roman" w:cs="Times New Roman"/>
          <w:sz w:val="28"/>
          <w:szCs w:val="28"/>
        </w:rPr>
        <w:t>«</w:t>
      </w:r>
      <w:r w:rsidR="00DB5DCF" w:rsidRPr="00DB5DCF">
        <w:rPr>
          <w:rFonts w:ascii="Times New Roman" w:hAnsi="Times New Roman" w:cs="Times New Roman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sz w:val="28"/>
          <w:szCs w:val="28"/>
        </w:rPr>
        <w:t>»</w:t>
      </w:r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приведены в Приложении 2 к программе.</w:t>
      </w:r>
    </w:p>
    <w:p w:rsidR="00DB5DCF" w:rsidRPr="00DB5DCF" w:rsidRDefault="0080285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w:anchor="Par1410" w:tooltip="ПЕРЕЧЕНЬ" w:history="1">
        <w:r w:rsidR="00DB5DCF" w:rsidRPr="00DB5DC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города-курорта Пятигорска </w:t>
      </w:r>
      <w:r w:rsidR="00DB5DCF">
        <w:rPr>
          <w:rFonts w:ascii="Times New Roman" w:hAnsi="Times New Roman" w:cs="Times New Roman"/>
          <w:sz w:val="28"/>
          <w:szCs w:val="28"/>
        </w:rPr>
        <w:t>«</w:t>
      </w:r>
      <w:r w:rsidR="00DB5DCF" w:rsidRPr="00DB5DCF">
        <w:rPr>
          <w:rFonts w:ascii="Times New Roman" w:hAnsi="Times New Roman" w:cs="Times New Roman"/>
          <w:sz w:val="28"/>
          <w:szCs w:val="28"/>
        </w:rPr>
        <w:t>Безопасный Пятигорск</w:t>
      </w:r>
      <w:r w:rsidR="00DB5DCF">
        <w:rPr>
          <w:rFonts w:ascii="Times New Roman" w:hAnsi="Times New Roman" w:cs="Times New Roman"/>
          <w:sz w:val="28"/>
          <w:szCs w:val="28"/>
        </w:rPr>
        <w:t>»</w:t>
      </w:r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приведен в Приложении 3 к программе.</w:t>
      </w:r>
    </w:p>
    <w:p w:rsidR="00DB5DCF" w:rsidRPr="00DB5DCF" w:rsidRDefault="0080285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hyperlink w:anchor="Par1557" w:tooltip="СВЕДЕНИЯ" w:history="1">
        <w:r w:rsidR="00DB5DCF" w:rsidRPr="00DB5DCF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DB5DCF" w:rsidRPr="00DB5DCF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Программы, задачам подпрограмм, приведены в приложении 4 к Программе.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29"/>
      <w:bookmarkEnd w:id="0"/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Подпрограмма «Построение и развитие АПК «Безопасный город»,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жизнедеятельности населения,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муниципальных учреждений,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профилактика терроризма, профилактика правонарушений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Пятигорске» муниципальной программы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«Безопасный Пятигорск»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1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DB5DCF" w:rsidRPr="00DB5DCF" w:rsidTr="00AD29D5">
        <w:tc>
          <w:tcPr>
            <w:tcW w:w="3402" w:type="dxa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</w:tcPr>
          <w:p w:rsidR="00DB5DCF" w:rsidRPr="00DB5DCF" w:rsidRDefault="00DB5DCF" w:rsidP="008A1BA9">
            <w:pPr>
              <w:pStyle w:val="ConsPlusNorma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недеятельности населения, обеспечение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муниципальных учре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дений, профилактика терроризма, профила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тика правонарушений в городе-курорте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AD29D5">
        <w:tc>
          <w:tcPr>
            <w:tcW w:w="3402" w:type="dxa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AD29D5">
        <w:tc>
          <w:tcPr>
            <w:tcW w:w="3402" w:type="dxa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Соисполнители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8A1BA9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поддержки населения админис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осуществляющие свою деятельность на те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(по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осуществляющие свою деятельность на территории города-курорта Пятигорска (по согласованию)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комплексной системы предупреждения и ликвидации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и защище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ности населения и территории города-курорта Пятигорска, повышение уровня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жарной безопасности муниципальных учре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дений города Пятигорска;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обеспечения охраны в муниципальных учр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ждениях города-курорта Пятигорска;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проф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правонарушений, предупреждения террористической и экстремистской деятел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ности, повышение бдительности жителей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профилактика безнадзорности, бе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призорности и правонарушений среди нес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вершеннолетних и молодежи.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камер видеонаблюдения, выведенных на ЕДДС города Пятигорска;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руководителей и работн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ков, прошедших обучение в области 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циям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тренировок, проведенных в муниципальных образовательных организ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циях (с руководителями и работающим пе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соналом, обучающимися) по действиям в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ловиях чрезвычайных ситуаций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тренировок с 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преждению и ликвидации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обеспечению пожарной безопасности в муниципальных учреждениях города-курорта Пятигорска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созданию безопасных условий функци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нирования объектов муниципальных учре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дений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социал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ной адаптации, ресоциализации, социальной реабилитации, оказания помощи лицам,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страдавшим от правонарушений или подве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женным риску стать таковыми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онно-пропагандистских мероприятий (в год) по правовому просвещению и правовому 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формированию;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обучающихся в образовательных учреждениях среднего и высшего професси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на территории города, задействованных в мероприятиях по проф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негативных явл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ний в молодежной среде в городе Пятигорске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несовершеннолетних, 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действованных в мероприятиях по профила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тике правонарушений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несовершеннолетних,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несовершеннолетних, состоящих на учете в городском банке данных подрос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тостью (в год).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1 составит 123056,78 тыс. рублей, в том числе по источникам финансового обеспечения: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122742,37 тыс. рублей, в том числе: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- 26457,45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11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899">
              <w:rPr>
                <w:rFonts w:ascii="Calibri" w:hAnsi="Calibri" w:cs="Calibri"/>
                <w:color w:val="000000"/>
                <w:sz w:val="22"/>
                <w:szCs w:val="22"/>
              </w:rPr>
              <w:t>28 111,61</w:t>
            </w:r>
            <w:r w:rsidR="0011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11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899">
              <w:rPr>
                <w:rFonts w:ascii="Calibri" w:hAnsi="Calibri" w:cs="Calibri"/>
                <w:color w:val="000000"/>
                <w:sz w:val="22"/>
                <w:szCs w:val="22"/>
              </w:rPr>
              <w:t>25 725,16</w:t>
            </w:r>
            <w:r w:rsidR="00112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- 23874,41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112899"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23874,41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12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2899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112899" w:rsidRPr="00DB5DCF" w:rsidRDefault="00112899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12899" w:rsidRPr="00DB5DCF" w:rsidRDefault="00112899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2899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112899" w:rsidRPr="00DB5DCF" w:rsidRDefault="00112899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12899" w:rsidRPr="00DB5DCF" w:rsidRDefault="00112899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- 23874,41 тыс. рублей.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0833B8" w:rsidRPr="003E0B4A" w:rsidRDefault="00DB5DCF" w:rsidP="00083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6118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B8">
              <w:rPr>
                <w:rFonts w:ascii="Calibri" w:hAnsi="Calibri" w:cs="Calibri"/>
                <w:color w:val="000000"/>
                <w:sz w:val="22"/>
                <w:szCs w:val="22"/>
              </w:rPr>
              <w:t>3472,50</w:t>
            </w:r>
          </w:p>
          <w:p w:rsidR="00DB5DCF" w:rsidRPr="00DB5DCF" w:rsidRDefault="00DB5DCF" w:rsidP="000833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9355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935502" w:rsidRPr="009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2 510,00</w:t>
            </w:r>
            <w:r w:rsidR="00935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</w:t>
            </w:r>
            <w:r w:rsidR="00112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2899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112899" w:rsidRPr="00DB5DCF" w:rsidRDefault="00112899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12899" w:rsidRPr="00DB5DCF" w:rsidRDefault="00112899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2899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112899" w:rsidRPr="00DB5DCF" w:rsidRDefault="00112899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112899" w:rsidRPr="00DB5DCF" w:rsidRDefault="00112899" w:rsidP="001128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- 120519,87 тыс. рублей, в том числе по годам: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- 25494,95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- 24000,31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- 23867,30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- 23874,41 тыс. рублей;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- 23282,90 тыс. рублей</w:t>
            </w:r>
          </w:p>
        </w:tc>
      </w:tr>
      <w:tr w:rsidR="00DB5DCF" w:rsidRPr="00DB5DCF" w:rsidTr="005A195D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ar573" w:tooltip="СВЕДЕНИЯ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single" w:sz="4" w:space="0" w:color="auto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камер видеонаблюдения, выведенных на ЕДДС города Пятигорска;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руководителей и работн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ков, прошедших обучение в области гра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данской обороны и защиты от чрезвычайных ситуаций в циклах подготовки руководящего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 учебно-методического центра по гражданской обороне и чрезвычайным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циям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тренировок, проведенных в муниципальных образовательных организ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циях (с руководителями и работающим пе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соналом, обучающимися) по действиям в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ловиях чрезвычайных ситуаций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тренировок, с 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преждению и ликвидации чрезвычайных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туаций;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обеспечению пожарной безопасности в муниципальных учреждениях города-курорта Пятигорска (в год);</w:t>
            </w:r>
          </w:p>
        </w:tc>
      </w:tr>
      <w:tr w:rsidR="003D08FC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средствах массовой информации и на оф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города Пят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горска  с целью информирования населения города-курорта Пятигорска о мерах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год);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созданию безопасных условий функци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нирования объектов муниципальных учре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дений (в год);</w:t>
            </w:r>
          </w:p>
        </w:tc>
      </w:tr>
      <w:tr w:rsidR="003D08FC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3D08FC" w:rsidRPr="00DB5DCF" w:rsidRDefault="003D08FC" w:rsidP="003D0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ристической направленности, подготовле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ных для размещения в информационно-телекоммуникационной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год);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</w:tr>
      <w:tr w:rsidR="003D08FC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3D08FC" w:rsidRDefault="003D08FC" w:rsidP="003D0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ции (плакатов, буклетов, брошюр, календ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рей, блокнотов, папок, блоков для записей, конвертов, этикеток с логотипом для папок) и сувенирной продукции (футболок, бейсболок, ручек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страняемой в городе-курорте Пятигорске и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предупреждение террори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ма, его идеологии и формирование у граждан бдительности, ответственности, желания с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трудничать с правоохранительными органами по вопросам противодействия терроризму.</w:t>
            </w:r>
          </w:p>
        </w:tc>
      </w:tr>
      <w:tr w:rsidR="003D08FC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3D08FC" w:rsidRDefault="003D08FC" w:rsidP="003D0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количество изготовленных баннеров наружной рекламы, направленной на пред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преждение терроризма, его идеологии;</w:t>
            </w:r>
          </w:p>
        </w:tc>
      </w:tr>
      <w:tr w:rsidR="003D08FC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3D08FC" w:rsidRDefault="003D08FC" w:rsidP="003D0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доля отремонтированных помещений, предоставляемых для работы сотрудников, замещающих должности участкового упо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номоченного полиции, на обслуживаемом административном участке (далее - помещ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ния, предоставляемые полиции), в общем к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личестве помещений, предоставляемых п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лиции, расположенных на территории города-курорта Пятигорска;</w:t>
            </w:r>
          </w:p>
        </w:tc>
      </w:tr>
      <w:tr w:rsidR="003D08FC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3D08FC" w:rsidRPr="00DB5DCF" w:rsidRDefault="003D08FC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3D08FC" w:rsidRDefault="003D08FC" w:rsidP="003D08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- численность членов народных дружин и общественных объединений правоохран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тельной направленности, созданных на те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ритории города-курорта Пятигорска, прин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мающих участие в охране общественного п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рядка на территории города-курорта Пят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горска;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социал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ной адаптации, ресоциализации, социальной реабилитации, оказания помощи лицам,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страдавшим от правонарушений или подве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женным риску стать таковыми (в год);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информац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онно-пропагандистских мероприятий (в год) по правовому просвещению и правовому 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формированию;</w:t>
            </w:r>
          </w:p>
        </w:tc>
      </w:tr>
      <w:tr w:rsidR="00DB5DCF" w:rsidRPr="00DB5DCF" w:rsidTr="005A195D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обучающихся в образовательных учреждениях среднего и высшего професси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на территории города, задействованных в мероприятиях по проф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 и негативных явл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ний в молодежной среде в городе Пятигорске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год);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несовершеннолетних, 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действованных в мероприятиях по профила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тике правонарушений (в год);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несовершеннолетних,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доля несовершеннолетних, состоящих на учете в городском банке данных подрос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, охваченных летней зан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тостью (в год).</w:t>
            </w:r>
          </w:p>
        </w:tc>
      </w:tr>
    </w:tbl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1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 xml:space="preserve">Построение и развитие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которое предполагается осуществлять путем приобретения, содерж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ния, развития и модернизации аппаратно-программных средств.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и обеспечение пожарной безопасности муниципальных учрежд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в рамках которого предполагается осуществлять мероприятия: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обеспечению деятельности (оказание услуг) муниципальных авари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но-спасательных учреждений;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обеспечению пожарной безопасности муниципальных учреждений города-курорта Пятигорска;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организации и подготовке (обучению) должностных лиц, специал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стов и населения по действиям в чрезвычайных ситуациях различного хара</w:t>
      </w:r>
      <w:r w:rsidRPr="00DB5DCF">
        <w:rPr>
          <w:rFonts w:ascii="Times New Roman" w:hAnsi="Times New Roman" w:cs="Times New Roman"/>
          <w:sz w:val="28"/>
          <w:szCs w:val="28"/>
        </w:rPr>
        <w:t>к</w:t>
      </w:r>
      <w:r w:rsidRPr="00DB5DCF">
        <w:rPr>
          <w:rFonts w:ascii="Times New Roman" w:hAnsi="Times New Roman" w:cs="Times New Roman"/>
          <w:sz w:val="28"/>
          <w:szCs w:val="28"/>
        </w:rPr>
        <w:t>тера;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сохранению и приведению защитных сооружений гражданской об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роны, находящихся в муниципальной собственности, к использованию по предназначению;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прочие мероприятия.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Профилактика терроризма и правонарушений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которое предполагается осуществлять путем проведения: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повышению уровня ант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террористической защищенности социально значимых объектов, распол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женных на территории города-курорта Пятигорска;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организации и обеспечению охраны в муниципальных учреждениях города-курорта Пятигорска;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 по противодействию терроризму в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роде-курорте Пятигорске;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информационно-пропагандистскому сопровождению антитеррористической деятельности в городе-курорте Пятигорске;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профилактике правонарушений, в том числе меропри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тий по социальной адаптации, ресоциализации, социальной реабилитации, оказания помощи лицам, пострадавшим от правонарушений или подверже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ным риску стать таковыми и иных формах профилактического воздействия;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мероприятий по правовому просвещению и правовому информиров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нию; мероприятий по профилактике безнадзорности и правонарушений нес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вершеннолетних; мероприятий для детей и молодежи;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прочие мероприятия.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ных задач подпрограммы 1 - обеспечение развития комплексной системы предупреждения и ликвидации чрезвычайных ситуаций; повышение безопа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ности и защищенности населения и территории города-курорта Пятигорска, повышение уровня пожарной безопасности муниципальных учреждений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рода Пятигорска; создание условий для организации и обеспечения охраны в муниципальных учреждениях города-курорта Пятигорска; совершенствов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ние системы профилактики правонарушений, предупреждения террористич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ской и экстремистской деятельности, повышения бдительности жителей г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рода; профилактики безнадзорности, беспризорности и правонарушений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ди несовершеннолетних и молодежи.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B5DCF" w:rsidRPr="00DB5DCF" w:rsidRDefault="00DB5DCF" w:rsidP="008A1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85"/>
      <w:bookmarkEnd w:id="1"/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Подпрограмма «Укрепление межнациональных отношений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и противодействие проявлениям экстремизма в городе-курорте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Пятигорска «Безопасный Пятигорск» (далее - подпрограмма 2)</w:t>
      </w:r>
    </w:p>
    <w:p w:rsidR="00DB5DCF" w:rsidRPr="008A1BA9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2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шений и противодействие проявлениям эк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тель подпрограммы 2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безопасности администр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Соисполнители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объединения, осуществляющие свою деятельность на те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(по 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казачьи общества, внесенные в гос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дарственный реестр казачьих обществ в Ро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осуществляющие свою деятельность на территории (по согласов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нию).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формирование условий для проду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тивного взаимодействия межнационального сообщества города-курорта Пятигорска;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формирование у подрастающего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коления уважительного отношения ко всем этносам и религиям, воспитанию патриоти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ма, формированию культуры мира в мол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дежной среде.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2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по проблемам профилактики терроризма, экстремизма, 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циональной и религиозной нетерпимости, 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правленных на поддержание межнационал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ного и межконфессионального мира и согл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сия, единиц;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профилактике экстремизма, радикализма и терроризма среди молодежи (в возрасте от 14 до 22 лет), единиц.</w:t>
            </w:r>
          </w:p>
        </w:tc>
      </w:tr>
      <w:tr w:rsidR="00DB5DCF" w:rsidRPr="00DB5DCF" w:rsidTr="00AD29D5">
        <w:tc>
          <w:tcPr>
            <w:tcW w:w="3402" w:type="dxa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669" w:type="dxa"/>
          </w:tcPr>
          <w:p w:rsidR="00DB5DCF" w:rsidRPr="00DB5DCF" w:rsidRDefault="00DB5DCF" w:rsidP="008770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877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5DCF" w:rsidRPr="00DB5DCF" w:rsidTr="004C4AC2">
        <w:tc>
          <w:tcPr>
            <w:tcW w:w="3402" w:type="dxa"/>
            <w:vMerge w:val="restart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подпрограммы 2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F06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граммы 2 составляет 2</w:t>
            </w:r>
            <w:r w:rsidR="00F065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0,00 тыс. руб., по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</w:tc>
      </w:tr>
      <w:tr w:rsidR="00DB5DCF" w:rsidRPr="00DB5DCF" w:rsidTr="004C4AC2">
        <w:tc>
          <w:tcPr>
            <w:tcW w:w="3402" w:type="dxa"/>
            <w:vMerge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- 40,00 тыс. руб.;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F06583" w:rsidRPr="00DB5DCF" w:rsidRDefault="00F06583" w:rsidP="00F06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F06583" w:rsidRPr="00DB5DCF" w:rsidRDefault="00F06583" w:rsidP="00F06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- 200,00 тыс. руб., по годам: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- 40,00 тыс. руб.;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- 40,00 тыс. руб..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F06583" w:rsidRPr="00DB5DCF" w:rsidRDefault="00F06583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руб.;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F06583" w:rsidRPr="00DB5DCF" w:rsidRDefault="00F06583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- 40,00 тыс. руб.</w:t>
            </w:r>
          </w:p>
        </w:tc>
      </w:tr>
      <w:tr w:rsidR="00F06583" w:rsidRPr="00DB5DCF" w:rsidTr="004C4AC2">
        <w:tc>
          <w:tcPr>
            <w:tcW w:w="3402" w:type="dxa"/>
            <w:tcBorders>
              <w:bottom w:val="nil"/>
            </w:tcBorders>
          </w:tcPr>
          <w:p w:rsidR="00F06583" w:rsidRPr="00DB5DCF" w:rsidRDefault="00F06583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2</w:t>
            </w:r>
          </w:p>
        </w:tc>
        <w:tc>
          <w:tcPr>
            <w:tcW w:w="5669" w:type="dxa"/>
            <w:tcBorders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ar573" w:tooltip="СВЕДЕНИЯ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по проблемам профилактики терроризма, экстремизма, 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циональной и религиозной нетерпимости, 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правленных на поддержание межнационал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ного и межконфессионального мира и согл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сия, единиц;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F06583" w:rsidRPr="00DB5DCF" w:rsidRDefault="00F06583" w:rsidP="00F06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численность участников мероприятий, направленных на этнокультурное развитие народов России, проживающих в городе-курорте Пятигорске;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F06583" w:rsidRDefault="00F06583" w:rsidP="00F06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профилактических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пагандистских мероприятий, направленных на предупреждение этнического и религио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экстремизма на территории города-курорта Пятигорска;</w:t>
            </w:r>
          </w:p>
        </w:tc>
      </w:tr>
      <w:tr w:rsidR="00F06583" w:rsidRPr="00DB5DCF" w:rsidTr="004C4AC2">
        <w:tc>
          <w:tcPr>
            <w:tcW w:w="3402" w:type="dxa"/>
            <w:tcBorders>
              <w:top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F06583" w:rsidRPr="00DB5DCF" w:rsidRDefault="00F06583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профилактике экстремизма, радикализма и терроризма среди молодежи (в возрасте от 14 до 22 лет), единиц.</w:t>
            </w:r>
          </w:p>
        </w:tc>
      </w:tr>
    </w:tbl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2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Гармонизация межнациональных о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ношений в городе-курорте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участие в проведении мониторинга межэтнических и этноконфесси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нальных отношений в городе-курорте Пятигорске;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освещение деятельности города Пятигорска как центра миротворчества в городских и региональных средствах массовой информации, на официальном сайте администрации города-курорта Пятигорска;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с руководителями национально-культурных объединений и религиозных объединений;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укреплению взаимодействия органов местного самоуправления и и</w:t>
      </w:r>
      <w:r w:rsidRPr="00DB5DCF">
        <w:rPr>
          <w:rFonts w:ascii="Times New Roman" w:hAnsi="Times New Roman" w:cs="Times New Roman"/>
          <w:sz w:val="28"/>
          <w:szCs w:val="28"/>
        </w:rPr>
        <w:t>н</w:t>
      </w:r>
      <w:r w:rsidRPr="00DB5DCF">
        <w:rPr>
          <w:rFonts w:ascii="Times New Roman" w:hAnsi="Times New Roman" w:cs="Times New Roman"/>
          <w:sz w:val="28"/>
          <w:szCs w:val="28"/>
        </w:rPr>
        <w:t>ститутов гражданского общества;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организация и проведение Фестиваля национальных культур;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мероприятия, направленные на гармониз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межнациональных отношений в городе-курорте Пятигорске.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Мероприятия по развитию у подра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тающего поколения уважительного отношения ко всем этносам и религиям, воспитанию патриотизма, формированию культуры мира в молодежной ср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планируется проведение соучастниками программы мероприятий по профилактике терроризма, экстремизма, радикализма в молодежной среде (в возрасте от 14 до 22 лет).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Реализация основных мероприятий подпрограммы 2 позволит выпо</w:t>
      </w:r>
      <w:r w:rsidRPr="00DB5DCF">
        <w:rPr>
          <w:rFonts w:ascii="Times New Roman" w:hAnsi="Times New Roman" w:cs="Times New Roman"/>
          <w:sz w:val="28"/>
          <w:szCs w:val="28"/>
        </w:rPr>
        <w:t>л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нить поставленные перед подпрограммой 2 задачи - формирование условий для продуктивного взаимодействия межнационального сообщества города-курорта Пятигорска; формирование у подрастающего поколения уважител</w:t>
      </w:r>
      <w:r w:rsidRPr="00DB5DCF">
        <w:rPr>
          <w:rFonts w:ascii="Times New Roman" w:hAnsi="Times New Roman" w:cs="Times New Roman"/>
          <w:sz w:val="28"/>
          <w:szCs w:val="28"/>
        </w:rPr>
        <w:t>ь</w:t>
      </w:r>
      <w:r w:rsidRPr="00DB5DCF">
        <w:rPr>
          <w:rFonts w:ascii="Times New Roman" w:hAnsi="Times New Roman" w:cs="Times New Roman"/>
          <w:sz w:val="28"/>
          <w:szCs w:val="28"/>
        </w:rPr>
        <w:t>ного отношения ко всем этносам и религиям, воспитанию патриотизма, фо</w:t>
      </w:r>
      <w:r w:rsidRPr="00DB5DCF">
        <w:rPr>
          <w:rFonts w:ascii="Times New Roman" w:hAnsi="Times New Roman" w:cs="Times New Roman"/>
          <w:sz w:val="28"/>
          <w:szCs w:val="28"/>
        </w:rPr>
        <w:t>р</w:t>
      </w:r>
      <w:r w:rsidRPr="00DB5DCF">
        <w:rPr>
          <w:rFonts w:ascii="Times New Roman" w:hAnsi="Times New Roman" w:cs="Times New Roman"/>
          <w:sz w:val="28"/>
          <w:szCs w:val="28"/>
        </w:rPr>
        <w:t>мированию культуры мира в молодежной среде.</w:t>
      </w:r>
    </w:p>
    <w:p w:rsidR="00DB5DCF" w:rsidRPr="00DB5DCF" w:rsidRDefault="00DB5DCF" w:rsidP="008A1BA9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ar466"/>
      <w:bookmarkEnd w:id="2"/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Подпрограмма «Поддержка казачества в городе-курорте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Пятигорска «Безопасный Пятигорск» (далее - подпрограмма 3)</w:t>
      </w:r>
    </w:p>
    <w:p w:rsidR="00DB5DCF" w:rsidRPr="008A1BA9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подпрограммы 3</w:t>
      </w:r>
    </w:p>
    <w:p w:rsidR="00DB5DCF" w:rsidRPr="008A1BA9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DB5DCF" w:rsidRPr="00DB5DCF" w:rsidTr="00AD29D5">
        <w:tc>
          <w:tcPr>
            <w:tcW w:w="3402" w:type="dxa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669" w:type="dxa"/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AD29D5">
        <w:tc>
          <w:tcPr>
            <w:tcW w:w="3402" w:type="dxa"/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тель подпрограммы 3</w:t>
            </w:r>
          </w:p>
        </w:tc>
        <w:tc>
          <w:tcPr>
            <w:tcW w:w="5669" w:type="dxa"/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DCF" w:rsidRPr="00DB5DCF" w:rsidTr="00AD29D5">
        <w:tc>
          <w:tcPr>
            <w:tcW w:w="3402" w:type="dxa"/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669" w:type="dxa"/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Пятигорска; национально-культурные объ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динения, осуществляющие свою деятельность на территории города-курорта Пятигорска (по согласованию); казачьи общества, осущест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согласованию).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членов казачьих обществ к несению службы по охране общественного порядка, обеспеч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нию экологической и пожарной безопасн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сти, борьбе с терроризмом в соответствии с федеральным законодательством и законод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тельством Ставропольского края.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добровольным объединениям казаков в де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укреплению культурных, духовных и нравственных основ казачества в городе-курорте Пятигорске, со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дание условий для участия казачьей молод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 в мероприят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ях военно-патриотической направленности - спортивных играх, конкурсах и соревнован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8A1BA9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народных дружинников, из числа членов казачьих обществ, привл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ченных для охраны общественного порядка на территории города-курорта Пятигорска, человек;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жителей города-курорта Пятигорска, занимающихся в военно-патриотических клубах и секциях казачьей направленности, человек.</w:t>
            </w:r>
          </w:p>
        </w:tc>
      </w:tr>
      <w:tr w:rsidR="00DB5DCF" w:rsidRPr="00DB5DCF" w:rsidTr="004C4AC2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3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3 составит 1000,00 тыс. рублей, в том числе по источникам финансового обе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печения: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1000,00 тыс. рублей, в том числе: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- 1000,00 тыс. рублей;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</w:tc>
      </w:tr>
      <w:tr w:rsidR="004D176B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4D176B" w:rsidRPr="00DB5DCF" w:rsidRDefault="004D176B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4D176B" w:rsidRPr="00DB5DCF" w:rsidRDefault="004D176B" w:rsidP="004D1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</w:tc>
      </w:tr>
      <w:tr w:rsidR="004D176B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4D176B" w:rsidRPr="00DB5DCF" w:rsidRDefault="004D176B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4D176B" w:rsidRPr="00DB5DCF" w:rsidRDefault="004D176B" w:rsidP="004D1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рублей.</w:t>
            </w:r>
          </w:p>
        </w:tc>
      </w:tr>
      <w:tr w:rsidR="00DB5DCF" w:rsidRPr="00DB5DCF" w:rsidTr="004C4AC2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в том чи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ле по годам:</w:t>
            </w:r>
          </w:p>
        </w:tc>
      </w:tr>
      <w:tr w:rsidR="00DB5DCF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2018 год - 1000,00 тыс. рублей;</w:t>
            </w:r>
          </w:p>
        </w:tc>
      </w:tr>
      <w:tr w:rsidR="00DB5DCF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</w:tc>
      </w:tr>
      <w:tr w:rsidR="00DB5DCF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рублей;</w:t>
            </w:r>
          </w:p>
        </w:tc>
      </w:tr>
      <w:tr w:rsidR="00DB5DCF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</w:tc>
      </w:tr>
      <w:tr w:rsidR="00DB5DCF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</w:t>
            </w:r>
            <w:r w:rsidR="004D17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176B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4D176B" w:rsidRPr="00DB5DCF" w:rsidRDefault="004D176B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4D176B" w:rsidRPr="00DB5DCF" w:rsidRDefault="004D176B" w:rsidP="004D1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176B" w:rsidRPr="00DB5DCF" w:rsidTr="007C3301">
        <w:tc>
          <w:tcPr>
            <w:tcW w:w="3402" w:type="dxa"/>
            <w:tcBorders>
              <w:top w:val="nil"/>
            </w:tcBorders>
          </w:tcPr>
          <w:p w:rsidR="004D176B" w:rsidRPr="00DB5DCF" w:rsidRDefault="004D176B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4D176B" w:rsidRPr="00DB5DCF" w:rsidRDefault="004D176B" w:rsidP="004D17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DCF" w:rsidRPr="00DB5DCF" w:rsidTr="007C3301">
        <w:tc>
          <w:tcPr>
            <w:tcW w:w="3402" w:type="dxa"/>
            <w:tcBorders>
              <w:bottom w:val="nil"/>
            </w:tcBorders>
          </w:tcPr>
          <w:p w:rsidR="00DB5DCF" w:rsidRPr="00DB5DCF" w:rsidRDefault="00DB5DCF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3</w:t>
            </w:r>
          </w:p>
        </w:tc>
        <w:tc>
          <w:tcPr>
            <w:tcW w:w="5669" w:type="dxa"/>
            <w:tcBorders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ar573" w:tooltip="СВЕДЕНИЯ" w:history="1">
              <w:r w:rsidRPr="00DB5D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B5DCF" w:rsidRPr="00DB5DCF" w:rsidTr="007C3301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народных дружинников, из числа членов казачьих обществ, привл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ченных для охраны общественного порядка на территории города-курорта Пятигорска, человек;</w:t>
            </w:r>
          </w:p>
        </w:tc>
      </w:tr>
      <w:tr w:rsidR="00DB5DCF" w:rsidRPr="00DB5DCF" w:rsidTr="008C7048">
        <w:tc>
          <w:tcPr>
            <w:tcW w:w="3402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DB5DCF" w:rsidRPr="00DB5DCF" w:rsidRDefault="00DB5DCF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- количество жителей города-курорта Пятигорска, занимающихся в военно-патриотических клубах и секциях казачьей направленности, человек</w:t>
            </w:r>
          </w:p>
        </w:tc>
      </w:tr>
      <w:tr w:rsidR="008C7048" w:rsidRPr="00DB5DCF" w:rsidTr="007C3301">
        <w:tc>
          <w:tcPr>
            <w:tcW w:w="3402" w:type="dxa"/>
            <w:tcBorders>
              <w:top w:val="nil"/>
            </w:tcBorders>
          </w:tcPr>
          <w:p w:rsidR="008C7048" w:rsidRPr="00DB5DCF" w:rsidRDefault="008C7048" w:rsidP="00D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8C7048" w:rsidRPr="00DB5DCF" w:rsidRDefault="008C7048" w:rsidP="008C7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проводимых при участии казачьих обществ, направленных на сохранение и развитие с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мобытной казачьей культуры и воспитание подрастающего поколения в духе патриоти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7048">
              <w:rPr>
                <w:rFonts w:ascii="Times New Roman" w:hAnsi="Times New Roman" w:cs="Times New Roman"/>
                <w:sz w:val="28"/>
                <w:szCs w:val="28"/>
              </w:rPr>
              <w:t>ма,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3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Подпрограммой 3 запланированы к реализации следующие основные мероприятия: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Поддержка казачьих обществ, осуществля</w:t>
      </w:r>
      <w:r w:rsidRPr="00DB5DCF">
        <w:rPr>
          <w:rFonts w:ascii="Times New Roman" w:hAnsi="Times New Roman" w:cs="Times New Roman"/>
          <w:sz w:val="28"/>
          <w:szCs w:val="28"/>
        </w:rPr>
        <w:t>ю</w:t>
      </w:r>
      <w:r w:rsidRPr="00DB5DCF">
        <w:rPr>
          <w:rFonts w:ascii="Times New Roman" w:hAnsi="Times New Roman" w:cs="Times New Roman"/>
          <w:sz w:val="28"/>
          <w:szCs w:val="28"/>
        </w:rPr>
        <w:t>щих свою деятельность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предполагается осуществлять путем укрепления материально-технической базы казачьих обществ.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Непосредственными результатами мероприятия станут: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казачьих обществ;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привлечение членов казачьих обществ к несению службы по охране общественного порядка, обеспечению экологической и пожарной безопасн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сти, борьбе с терроризмом в соответствии с федеральным законодательством и законодательством Ставропольского края.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Мероприятия по развитию военно-патриотического воспитания казачьей молодежи в городе Пятигорске, по развитию духовно-культурных основ казачества, развитию образования с и</w:t>
      </w:r>
      <w:r w:rsidRPr="00DB5DCF">
        <w:rPr>
          <w:rFonts w:ascii="Times New Roman" w:hAnsi="Times New Roman" w:cs="Times New Roman"/>
          <w:sz w:val="28"/>
          <w:szCs w:val="28"/>
        </w:rPr>
        <w:t>с</w:t>
      </w:r>
      <w:r w:rsidRPr="00DB5DCF">
        <w:rPr>
          <w:rFonts w:ascii="Times New Roman" w:hAnsi="Times New Roman" w:cs="Times New Roman"/>
          <w:sz w:val="28"/>
          <w:szCs w:val="28"/>
        </w:rPr>
        <w:t>пользованием культурно-исторических традиций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>, в рамках кот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рого планируется выполнение: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мероприятий по развитию военно-патриотического воспитания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зачьей молодежи в городе Пятигорске;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- мероприятий по развитию духовно-культурных основ казачества, ра</w:t>
      </w:r>
      <w:r w:rsidRPr="00DB5DCF">
        <w:rPr>
          <w:rFonts w:ascii="Times New Roman" w:hAnsi="Times New Roman" w:cs="Times New Roman"/>
          <w:sz w:val="28"/>
          <w:szCs w:val="28"/>
        </w:rPr>
        <w:t>з</w:t>
      </w:r>
      <w:r w:rsidRPr="00DB5DCF">
        <w:rPr>
          <w:rFonts w:ascii="Times New Roman" w:hAnsi="Times New Roman" w:cs="Times New Roman"/>
          <w:sz w:val="28"/>
          <w:szCs w:val="28"/>
        </w:rPr>
        <w:t>витию образования с использованием культурно-исторических традиций к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зачества.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Выполнение этих и других мероприятий подпрограммы 3 будет сп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собствовать реализации основных задач подпрограммы 3 - оказанию соде</w:t>
      </w:r>
      <w:r w:rsidRPr="00DB5DCF">
        <w:rPr>
          <w:rFonts w:ascii="Times New Roman" w:hAnsi="Times New Roman" w:cs="Times New Roman"/>
          <w:sz w:val="28"/>
          <w:szCs w:val="28"/>
        </w:rPr>
        <w:t>й</w:t>
      </w:r>
      <w:r w:rsidRPr="00DB5DCF">
        <w:rPr>
          <w:rFonts w:ascii="Times New Roman" w:hAnsi="Times New Roman" w:cs="Times New Roman"/>
          <w:sz w:val="28"/>
          <w:szCs w:val="28"/>
        </w:rPr>
        <w:t>ствия казачьим обществам, иным добровольным объединениям казаков в деятельности по возрождению и укреплению культурных, духовных и нра</w:t>
      </w:r>
      <w:r w:rsidRPr="00DB5DCF">
        <w:rPr>
          <w:rFonts w:ascii="Times New Roman" w:hAnsi="Times New Roman" w:cs="Times New Roman"/>
          <w:sz w:val="28"/>
          <w:szCs w:val="28"/>
        </w:rPr>
        <w:t>в</w:t>
      </w:r>
      <w:r w:rsidRPr="00DB5DCF">
        <w:rPr>
          <w:rFonts w:ascii="Times New Roman" w:hAnsi="Times New Roman" w:cs="Times New Roman"/>
          <w:sz w:val="28"/>
          <w:szCs w:val="28"/>
        </w:rPr>
        <w:t>ственных основ казачества в городе-курорте Пятигорске, созданию условий для участия казачьей молодежи города-курорта Пятигорска в мероприятиях военно-патриотической направленности - спортивных играх, конкурсах и с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ревнованиях.</w:t>
      </w:r>
    </w:p>
    <w:p w:rsidR="00DB5DCF" w:rsidRPr="00DB5DCF" w:rsidRDefault="00DB5DCF" w:rsidP="008A1B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 3,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8A1BA9" w:rsidRDefault="00DB5DCF" w:rsidP="00DB5DC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ar542"/>
      <w:bookmarkEnd w:id="3"/>
      <w:r w:rsidRPr="008A1BA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«Безопасный Пятигорск»</w:t>
      </w:r>
    </w:p>
    <w:p w:rsidR="00DB5DCF" w:rsidRPr="008A1BA9" w:rsidRDefault="00DB5DCF" w:rsidP="00DB5D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BA9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 w:rsidR="008A1BA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A1BA9"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4)</w:t>
      </w:r>
    </w:p>
    <w:p w:rsidR="00DB5DCF" w:rsidRPr="00DB5DCF" w:rsidRDefault="00DB5DCF" w:rsidP="00DB5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Основным мероприятием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реализации м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 xml:space="preserve">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Пят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и общепрограммные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(далее - соответственно подпрограмма 4) является - обеспечение реализации программы.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Целью основного мероприятия подпрограммы 4 является осуществление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Управление общественной безопасности а</w:t>
      </w:r>
      <w:r w:rsidRPr="00DB5DCF">
        <w:rPr>
          <w:rFonts w:ascii="Times New Roman" w:hAnsi="Times New Roman" w:cs="Times New Roman"/>
          <w:sz w:val="28"/>
          <w:szCs w:val="28"/>
        </w:rPr>
        <w:t>д</w:t>
      </w:r>
      <w:r w:rsidRPr="00DB5DCF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- ответственным исполнителем программы, </w:t>
      </w:r>
      <w:r w:rsidRPr="00DB5DCF">
        <w:rPr>
          <w:rFonts w:ascii="Times New Roman" w:hAnsi="Times New Roman" w:cs="Times New Roman"/>
          <w:sz w:val="28"/>
          <w:szCs w:val="28"/>
        </w:rPr>
        <w:lastRenderedPageBreak/>
        <w:t>деятельности: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по выполнению мероприятий сфере организации и осуществления мер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приятий по гражданской обороне, защите населения и территории муниц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 от чрезвычайных ситуаций природного и техногенного характера, включая поддержку в состоянии п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стоянной готовности к использованию систем оповещения населения об опасности;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обеспечению безопасности города-курорта Пятигорска и населения, проживающего на его территории, в рамках решения органами местного с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моуправления города-курорта Пятигорска вопросов местного значения, о</w:t>
      </w:r>
      <w:r w:rsidRPr="00DB5DCF">
        <w:rPr>
          <w:rFonts w:ascii="Times New Roman" w:hAnsi="Times New Roman" w:cs="Times New Roman"/>
          <w:sz w:val="28"/>
          <w:szCs w:val="28"/>
        </w:rPr>
        <w:t>п</w:t>
      </w:r>
      <w:r w:rsidRPr="00DB5DCF">
        <w:rPr>
          <w:rFonts w:ascii="Times New Roman" w:hAnsi="Times New Roman" w:cs="Times New Roman"/>
          <w:sz w:val="28"/>
          <w:szCs w:val="28"/>
        </w:rPr>
        <w:t>ределенных федеральным законодательством.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Для достижения вышеуказанной цели необходимо решение следующих задач: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выполнение функций администрации города-курорта Пятигорска по проведению муниципальной политики, осуществлению управления и норм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тивному правовому регулированию в сфере организации и осуществления мероприятий по гражданской обороне, защите населения и территории м</w:t>
      </w:r>
      <w:r w:rsidRPr="00DB5DCF">
        <w:rPr>
          <w:rFonts w:ascii="Times New Roman" w:hAnsi="Times New Roman" w:cs="Times New Roman"/>
          <w:sz w:val="28"/>
          <w:szCs w:val="28"/>
        </w:rPr>
        <w:t>у</w:t>
      </w:r>
      <w:r w:rsidRPr="00DB5DCF"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 от чрезвычайных с</w:t>
      </w:r>
      <w:r w:rsidRPr="00DB5DCF">
        <w:rPr>
          <w:rFonts w:ascii="Times New Roman" w:hAnsi="Times New Roman" w:cs="Times New Roman"/>
          <w:sz w:val="28"/>
          <w:szCs w:val="28"/>
        </w:rPr>
        <w:t>и</w:t>
      </w:r>
      <w:r w:rsidRPr="00DB5DC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 xml:space="preserve">Выполнение основного мероприятия подпрограммы 4 -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DCF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DCF">
        <w:rPr>
          <w:rFonts w:ascii="Times New Roman" w:hAnsi="Times New Roman" w:cs="Times New Roman"/>
          <w:sz w:val="28"/>
          <w:szCs w:val="28"/>
        </w:rPr>
        <w:t xml:space="preserve"> - предполагается осуществлять путем уплаты нал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гов, сборов и иных платежей, оплаты труда персонала муниципальных учр</w:t>
      </w:r>
      <w:r w:rsidRPr="00DB5DCF">
        <w:rPr>
          <w:rFonts w:ascii="Times New Roman" w:hAnsi="Times New Roman" w:cs="Times New Roman"/>
          <w:sz w:val="28"/>
          <w:szCs w:val="28"/>
        </w:rPr>
        <w:t>е</w:t>
      </w:r>
      <w:r w:rsidRPr="00DB5DCF">
        <w:rPr>
          <w:rFonts w:ascii="Times New Roman" w:hAnsi="Times New Roman" w:cs="Times New Roman"/>
          <w:sz w:val="28"/>
          <w:szCs w:val="28"/>
        </w:rPr>
        <w:t>ждений.</w:t>
      </w:r>
    </w:p>
    <w:p w:rsidR="00DB5DCF" w:rsidRP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в пределах средств, предусматриваемых на указанные цели решением Думы города П</w:t>
      </w:r>
      <w:r w:rsidRPr="00DB5DCF">
        <w:rPr>
          <w:rFonts w:ascii="Times New Roman" w:hAnsi="Times New Roman" w:cs="Times New Roman"/>
          <w:sz w:val="28"/>
          <w:szCs w:val="28"/>
        </w:rPr>
        <w:t>я</w:t>
      </w:r>
      <w:r w:rsidRPr="00DB5DCF">
        <w:rPr>
          <w:rFonts w:ascii="Times New Roman" w:hAnsi="Times New Roman" w:cs="Times New Roman"/>
          <w:sz w:val="28"/>
          <w:szCs w:val="28"/>
        </w:rPr>
        <w:t>тигорска о бюджете города-курорта Пятигорска на очередной финансовый год и плановый период.</w:t>
      </w:r>
    </w:p>
    <w:p w:rsidR="00DB5DCF" w:rsidRDefault="00DB5DCF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B5DCF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B5DCF">
        <w:rPr>
          <w:rFonts w:ascii="Times New Roman" w:hAnsi="Times New Roman" w:cs="Times New Roman"/>
          <w:sz w:val="28"/>
          <w:szCs w:val="28"/>
        </w:rPr>
        <w:t>т</w:t>
      </w:r>
      <w:r w:rsidRPr="00DB5DCF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B5DCF">
        <w:rPr>
          <w:rFonts w:ascii="Times New Roman" w:hAnsi="Times New Roman" w:cs="Times New Roman"/>
          <w:sz w:val="28"/>
          <w:szCs w:val="28"/>
        </w:rPr>
        <w:t>о</w:t>
      </w:r>
      <w:r w:rsidRPr="00DB5DCF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B5DCF">
        <w:rPr>
          <w:rFonts w:ascii="Times New Roman" w:hAnsi="Times New Roman" w:cs="Times New Roman"/>
          <w:sz w:val="28"/>
          <w:szCs w:val="28"/>
        </w:rPr>
        <w:t>а</w:t>
      </w:r>
      <w:r w:rsidRPr="00DB5DCF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8A1BA9" w:rsidRDefault="008A1BA9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A1BA9" w:rsidRDefault="008A1BA9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27"/>
        <w:gridCol w:w="3190"/>
      </w:tblGrid>
      <w:tr w:rsidR="008A1BA9" w:rsidTr="008A1BA9">
        <w:trPr>
          <w:trHeight w:val="1023"/>
        </w:trPr>
        <w:tc>
          <w:tcPr>
            <w:tcW w:w="5353" w:type="dxa"/>
          </w:tcPr>
          <w:p w:rsidR="008A1BA9" w:rsidRPr="00DB5DCF" w:rsidRDefault="008A1BA9" w:rsidP="008A1B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A1BA9" w:rsidRDefault="008A1BA9" w:rsidP="008A1BA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города Пятигорска,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027" w:type="dxa"/>
          </w:tcPr>
          <w:p w:rsidR="008A1BA9" w:rsidRDefault="008A1BA9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1BA9" w:rsidRDefault="008A1BA9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A9" w:rsidRDefault="008A1BA9" w:rsidP="008A1B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BA9" w:rsidRDefault="008A1BA9" w:rsidP="008A1B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8A1BA9" w:rsidRPr="00DB5DCF" w:rsidRDefault="008A1BA9" w:rsidP="008A1B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B5DCF" w:rsidRPr="00DB5DCF" w:rsidRDefault="00DB5DCF" w:rsidP="008A1B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5DCF" w:rsidRDefault="00DB5DCF" w:rsidP="00DB5DCF">
      <w:pPr>
        <w:pStyle w:val="ConsPlusNormal"/>
      </w:pPr>
    </w:p>
    <w:p w:rsidR="00DB5DCF" w:rsidRDefault="00DB5DCF" w:rsidP="00DB5DCF">
      <w:pPr>
        <w:pStyle w:val="ConsPlusNormal"/>
      </w:pPr>
    </w:p>
    <w:p w:rsidR="00DB5DCF" w:rsidRDefault="00DB5DCF" w:rsidP="00DB5DCF">
      <w:pPr>
        <w:pStyle w:val="ConsPlusNormal"/>
      </w:pPr>
    </w:p>
    <w:p w:rsidR="00DB5DCF" w:rsidRDefault="00DB5DCF" w:rsidP="00DB5DCF">
      <w:pPr>
        <w:pStyle w:val="ConsPlusNormal"/>
      </w:pPr>
    </w:p>
    <w:p w:rsidR="00F21017" w:rsidRDefault="00F21017" w:rsidP="00710E06">
      <w:pPr>
        <w:rPr>
          <w:sz w:val="28"/>
          <w:szCs w:val="28"/>
        </w:rPr>
      </w:pPr>
    </w:p>
    <w:p w:rsidR="00126648" w:rsidRDefault="00126648" w:rsidP="00710E06">
      <w:pPr>
        <w:rPr>
          <w:sz w:val="28"/>
          <w:szCs w:val="28"/>
        </w:rPr>
        <w:sectPr w:rsidR="00126648" w:rsidSect="00DB5DCF"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126648" w:rsidRPr="00F300E5" w:rsidTr="00126648">
        <w:trPr>
          <w:trHeight w:val="993"/>
        </w:trPr>
        <w:tc>
          <w:tcPr>
            <w:tcW w:w="4337" w:type="dxa"/>
          </w:tcPr>
          <w:p w:rsidR="00126648" w:rsidRPr="00E71D0F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  <w:u w:val="single"/>
              </w:rPr>
            </w:pPr>
            <w:r w:rsidRPr="00D23C18">
              <w:rPr>
                <w:color w:val="FFFFFF" w:themeColor="background1"/>
                <w:sz w:val="28"/>
                <w:szCs w:val="28"/>
                <w:lang w:val="en-US"/>
              </w:rPr>
              <w:lastRenderedPageBreak/>
              <w:t>l</w:t>
            </w:r>
            <w:r w:rsidRPr="00E71D0F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E71D0F">
              <w:rPr>
                <w:sz w:val="28"/>
                <w:szCs w:val="28"/>
                <w:u w:val="single"/>
              </w:rPr>
              <w:t xml:space="preserve"> </w:t>
            </w:r>
          </w:p>
          <w:p w:rsid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126648" w:rsidRPr="00E71D0F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Default="00126648" w:rsidP="00126648">
      <w:pPr>
        <w:rPr>
          <w:sz w:val="28"/>
          <w:szCs w:val="28"/>
        </w:rPr>
      </w:pPr>
    </w:p>
    <w:p w:rsidR="00126648" w:rsidRPr="002D52E6" w:rsidRDefault="00126648" w:rsidP="0012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СВЕДЕНИЯ</w:t>
      </w:r>
    </w:p>
    <w:p w:rsidR="00126648" w:rsidRPr="002D52E6" w:rsidRDefault="00126648" w:rsidP="001266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</w:p>
    <w:p w:rsidR="00126648" w:rsidRPr="002D52E6" w:rsidRDefault="00126648" w:rsidP="001266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2E6">
        <w:rPr>
          <w:rFonts w:ascii="Times New Roman" w:hAnsi="Times New Roman" w:cs="Times New Roman"/>
          <w:sz w:val="28"/>
          <w:szCs w:val="28"/>
        </w:rPr>
        <w:t>Безопасный Пятигорск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52E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126648" w:rsidRPr="002D52E6" w:rsidRDefault="00126648" w:rsidP="001266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(далее - программы) и показателях решения задач</w:t>
      </w:r>
    </w:p>
    <w:p w:rsidR="00126648" w:rsidRPr="002D52E6" w:rsidRDefault="00126648" w:rsidP="001266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2E6">
        <w:rPr>
          <w:rFonts w:ascii="Times New Roman" w:hAnsi="Times New Roman" w:cs="Times New Roman"/>
          <w:sz w:val="28"/>
          <w:szCs w:val="28"/>
        </w:rPr>
        <w:t>подпрограмм программы и их значениях</w:t>
      </w:r>
    </w:p>
    <w:p w:rsidR="00126648" w:rsidRPr="002D52E6" w:rsidRDefault="00126648" w:rsidP="001266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693"/>
        <w:gridCol w:w="992"/>
        <w:gridCol w:w="708"/>
        <w:gridCol w:w="709"/>
        <w:gridCol w:w="709"/>
        <w:gridCol w:w="709"/>
        <w:gridCol w:w="709"/>
        <w:gridCol w:w="709"/>
        <w:gridCol w:w="709"/>
        <w:gridCol w:w="4934"/>
        <w:gridCol w:w="27"/>
      </w:tblGrid>
      <w:tr w:rsidR="00126648" w:rsidRPr="002D52E6" w:rsidTr="00126648">
        <w:trPr>
          <w:gridAfter w:val="1"/>
          <w:wAfter w:w="27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Наименование инд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катора достижения цели Программы и показателя решения задачи подпрогра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чи подпрограммы Программы по годам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(методика расчета)</w:t>
            </w: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left="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14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Цель Программы 1. Создание благоприятных условий для обеспечения безопасности населения и объектов на терр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62" w:right="-98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57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Доля населения 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рода, прошедшего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в обла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ти защиты от 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вычайных ситуаций природного и техн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генного характера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CF5F8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88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Расчет доли населения города, прошедшего подготовку в области з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щиты от чрезвычайных ситуаций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родного и техногенного характера ос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ществляется по следующей формуле:</w:t>
            </w:r>
          </w:p>
          <w:p w:rsidR="00126648" w:rsidRPr="002D52E6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Q1/Q2 x 100%, где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доля населения города,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шедшего подготовку в области защиты от чрезвычайных ситуаций природного и техногенного характера.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Q1 - количество населения гор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да, прошедшего подготовку в области защиты от чрезвычайных ситуаций природного и техногенного характера, определяемое по форме 1/ОБУЧ отве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ственным исполнителем программы.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Q2 - общее количество насел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ния, определяемое на основании да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ных территориального органа Фед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ральной службы государственной ст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тистики по Ставропольскому краю по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Оценка численности постоя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ного населения Ставропольского края по муниципальным образованиям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62" w:right="-3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72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572D0F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 xml:space="preserve">Доля реагирования 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обращения нас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ления по вопросам предупреждения у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розы возникновения или возникновения чрезвычайных с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туаций, социально значимых происш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ствий в службу ЕДДС города Пят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2D0F">
              <w:rPr>
                <w:rFonts w:ascii="Times New Roman" w:hAnsi="Times New Roman" w:cs="Times New Roman"/>
                <w:sz w:val="28"/>
                <w:szCs w:val="28"/>
              </w:rPr>
              <w:t>горска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Расчет доли реагирования на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ращения населения по вопросам пред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преждения угрозы возникновения или возникновения чрезвычайных ситу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ций, социально значимых происшес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вий в службу ЕДДС города Пятигорска по следующей формуле: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Q2/Q1 x 100%, где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доля реагирования на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щения населения по вопросам пред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преждения угрозы возникновения или возникновения чрезвычайных ситу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ций, социально значимых происшес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вий в службу ЕДДС города Пятигорска (в год).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Q1 - количество обращений нас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ления по вопросам предупреждения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розы возникновения или возникнов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ния чрезвычайных ситуаций, социально значимых происшествий в службу ЕДДС города Пятигорска (в год).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тистических данных годового отчета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(Основание: Приказ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планирования основных мероприятий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но)).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Q2 - количество реагирования на обращения населения по вопросам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дупреждения угрозы возникновения или возникновения чрезвычайных 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туаций, социально значимых происш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ствий в службу ЕДДС г. Пятигорска.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реагированием понимается количество принятых обращений от 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селения на телефон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 дежурно-диспетчерского персонала и спасателей в соответствии с алгори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мами действий (в год).</w:t>
            </w: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14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80285F" w:rsidP="00126648">
            <w:pPr>
              <w:pStyle w:val="ConsPlusNormal"/>
              <w:ind w:firstLine="8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126648" w:rsidRPr="00536C4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</w:t>
            </w:r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городе-курорте Пятигорске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648"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126648" w:rsidRPr="002D52E6" w:rsidTr="00126648">
        <w:trPr>
          <w:gridAfter w:val="1"/>
          <w:wAfter w:w="27" w:type="dxa"/>
        </w:trPr>
        <w:tc>
          <w:tcPr>
            <w:tcW w:w="14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8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205" w:tooltip="Подпрограмма &quot;Построение и развитие АПК &quot;Безопасный город&quot;," w:history="1">
              <w:r w:rsidRPr="002D52E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: обеспечение развития комплексной системы предупреждения и ликвидации чрезвычайных ситуаций: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8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92"/>
            <w:bookmarkEnd w:id="6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F4784" w:rsidRDefault="00126648" w:rsidP="00126648">
            <w:pPr>
              <w:pStyle w:val="ConsPlusNormal"/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DF47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камер видеонаблюдения, выведенных на </w:t>
            </w:r>
            <w:r w:rsidRPr="00DF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ЕДДС г. Пятигорска.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уч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стником программы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 запр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 ответственного исполнителя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Определяется на основании ст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тистических данных годового отчета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(Основание: Приказ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г.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планирования основных мероприятий в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но)).</w:t>
            </w:r>
          </w:p>
        </w:tc>
      </w:tr>
      <w:tr w:rsidR="00126648" w:rsidRPr="002D52E6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8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205" w:tooltip="Подпрограмма &quot;Построение и развитие АПК &quot;Безопасный город&quot;," w:history="1">
              <w:r w:rsidRPr="00E438B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безопасности и защищенности населения и территории города-курорта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604"/>
            <w:bookmarkEnd w:id="7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E438BC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Количество руков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дителей и работн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ков, прошедших обучение в области гражданской обор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ны и защиты от чрезвычайных с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туаций в циклах по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готовки руководящ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го состава учебно-методического це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 по гражданской обороне и чрезв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38BC">
              <w:rPr>
                <w:rFonts w:ascii="Times New Roman" w:hAnsi="Times New Roman" w:cs="Times New Roman"/>
                <w:sz w:val="28"/>
                <w:szCs w:val="28"/>
              </w:rPr>
              <w:t>чайным ситуациям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в Главное управление МЧС России по Ставропольскому краю по форме 1\ОБУЧ ответственным исполнителем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813" w:right="-62" w:firstLine="7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3C55D6" w:rsidRDefault="00126648" w:rsidP="00126648">
            <w:pPr>
              <w:pStyle w:val="ConsPlusNormal"/>
              <w:ind w:firstLine="257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трен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ровок, проведенных в муниципальных образовательных 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ганизациях (с рук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водителями и раб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тающим персоналом, обучающимися) по действиям в услов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ях чрезвычайных с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туаций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полнителем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приказом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3C55D6" w:rsidRDefault="00126648" w:rsidP="00126648">
            <w:pPr>
              <w:pStyle w:val="ConsPlusNormal"/>
              <w:ind w:firstLin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трен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ровок, с дежурно-диспетчерским пе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соналом ЕДДС гор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да Пятигорска по 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работке действий по предупреждению и ликвидации чрезв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уч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стником программы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Служба спасения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на осн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вании Плана основных мероприятий Ставропольского края в области гра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данской обороны предупреждения и ликвидации чрезвычайных ситуаций, обеспечения пожарной безопасности, безопасности людей на водных объе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тах, утвержденного Губернатором Ставропольского края.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tabs>
                <w:tab w:val="left" w:pos="234"/>
              </w:tabs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633"/>
            <w:bookmarkEnd w:id="8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3C55D6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обеспечению п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сти в муниципал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ных учреждениях города-курорта П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55D6">
              <w:rPr>
                <w:rFonts w:ascii="Times New Roman" w:hAnsi="Times New Roman" w:cs="Times New Roman"/>
                <w:sz w:val="28"/>
                <w:szCs w:val="28"/>
              </w:rPr>
              <w:t>тигорска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C52BA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Расчет количества проведенных мероприятий по обеспечению пожа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ной безопасности в муниципальных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реждениях города-курорта Пятигорска осуществляется по следующей форм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Q1 + Q2 + Q3 + Q4, где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роприятий по обеспечению пожарной безопасности в муниципальных учре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дениях города-курорта Пятигорска.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Q1 -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соответс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вии с приказом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Q2 -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соответс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вии с приказом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МП 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Q3 -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ляемые в соответствии с приказом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спорту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Об исполнении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Q4 - данные администрации 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рода Пятигорска.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обеспеч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нию первичных мер пожарной безопа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ности в муниципальных учреждениях понимается содержание в исправном состоянии средств обеспечения пожа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ной безопасности объектов, наход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щихся в муниципальной собственности (монтаж и техническое обслуживание пожарной сигнализации, приобретение и заправка огнетушителе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), обучение противопожарной безопасности.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509A2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Количество мат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риалов, размеще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ных в средствах ма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совой информации и на официальном са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 Пятигорска  с целью информир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вания населения г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рода-курорта Пят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горска о мерах п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жарной безопасн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jc w:val="center"/>
            </w:pPr>
            <w:r>
              <w:t>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F62F5E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 отве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ственным исполнителем программы  МУ «Управление общественной без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пасности администрации города Пят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горска» по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«Свед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ния об организации профилактической работы по обеспечению противопожа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ной защищенности объектов  с масс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>вым пребыванием людей на территории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направляемой в Правительство Ставропольского края (ежеквартально).</w:t>
            </w:r>
            <w:r w:rsidRPr="00F62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RPr="002D52E6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hyperlink w:anchor="Par205" w:tooltip="Подпрограмма &quot;Построение и развитие АПК &quot;Безопасный город&quot;," w:history="1">
              <w:r w:rsidRPr="00762C15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762C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955" w:right="-62" w:firstLine="9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652"/>
            <w:bookmarkEnd w:id="9"/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4B77C2" w:rsidRDefault="00126648" w:rsidP="0012664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созданию без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пасных</w:t>
            </w:r>
          </w:p>
          <w:p w:rsidR="00126648" w:rsidRPr="002D52E6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условий функцион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рования объектов муниципальных у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77C2">
              <w:rPr>
                <w:rFonts w:ascii="Times New Roman" w:hAnsi="Times New Roman" w:cs="Times New Roman"/>
                <w:sz w:val="28"/>
                <w:szCs w:val="28"/>
              </w:rPr>
              <w:t>реждений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Расчет количества проведенных мероприятий по созданию безопасных условий функционирования объектов муниципальных учреждений осущест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ляется по следующей формуле: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= Q1 + Q2 + Q3 + Q4, где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Q - количество проведенных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роприятий по созданию безопасных 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ловий функционирования объектов м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учреждений (в год)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Q1 -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соответс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вии с приказом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но).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Q2 -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предоставляемые в соответс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вии с приказом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Управление кул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Q3 - данные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, предоста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ляемые в соответствии с приказом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спорту администрации города Пятиго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 (ежегодно).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Q4 - данные участников пр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граммы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Хозяйственно-эксплуатационное управление админ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 xml:space="preserve">,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тавления государственных и муниц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пальных услуг городского округа Пят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горска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648" w:rsidRPr="002D52E6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Под мероприятиями по созданию безопасных условий функционирования объектов муниципальных учреждений понимается организация контроля до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тупа на территорию учреждения; мер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приятия по установке и техническому обслуживанию кнопки тревожной си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нализации путем заключения догов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ров.</w:t>
            </w:r>
          </w:p>
        </w:tc>
      </w:tr>
      <w:tr w:rsidR="00126648" w:rsidRPr="002D52E6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D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hyperlink w:anchor="Par205" w:tooltip="Подпрограмма &quot;Построение и развитие АПК &quot;Безопасный город&quot;," w:history="1">
              <w:r w:rsidRPr="00E64080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: совершенствование системы профилактики правонарушений, предупреждения террорист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2E6">
              <w:rPr>
                <w:rFonts w:ascii="Times New Roman" w:hAnsi="Times New Roman" w:cs="Times New Roman"/>
                <w:sz w:val="28"/>
                <w:szCs w:val="28"/>
              </w:rPr>
              <w:t>ческой и экстремистской деятельности, повышение бдительности жителей города.</w:t>
            </w: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Количество виде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роликов антитерр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ристической напра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ленности, подгото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ленных для разм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щения в информац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онно-телекоммуникац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онной сети Инте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rPr>
                <w:sz w:val="28"/>
                <w:szCs w:val="28"/>
              </w:rPr>
            </w:pPr>
            <w:r w:rsidRPr="002D52E6">
              <w:rPr>
                <w:sz w:val="28"/>
                <w:szCs w:val="28"/>
              </w:rPr>
              <w:t>Сведения предоставляются соисполн</w:t>
            </w:r>
            <w:r w:rsidRPr="002D52E6">
              <w:rPr>
                <w:sz w:val="28"/>
                <w:szCs w:val="28"/>
              </w:rPr>
              <w:t>и</w:t>
            </w:r>
            <w:r w:rsidRPr="002D52E6">
              <w:rPr>
                <w:sz w:val="28"/>
                <w:szCs w:val="28"/>
              </w:rPr>
              <w:t>телем программы администрацией г</w:t>
            </w:r>
            <w:r w:rsidRPr="002D52E6">
              <w:rPr>
                <w:sz w:val="28"/>
                <w:szCs w:val="28"/>
              </w:rPr>
              <w:t>о</w:t>
            </w:r>
            <w:r w:rsidRPr="002D52E6">
              <w:rPr>
                <w:sz w:val="28"/>
                <w:szCs w:val="28"/>
              </w:rPr>
              <w:t>рода Пятигорска (информационно-аналитический отдел) по запросу отве</w:t>
            </w:r>
            <w:r w:rsidRPr="002D52E6">
              <w:rPr>
                <w:sz w:val="28"/>
                <w:szCs w:val="28"/>
              </w:rPr>
              <w:t>т</w:t>
            </w:r>
            <w:r w:rsidRPr="002D52E6">
              <w:rPr>
                <w:sz w:val="28"/>
                <w:szCs w:val="28"/>
              </w:rPr>
              <w:t xml:space="preserve">ственного исполнителя программы </w:t>
            </w:r>
            <w:r w:rsidRPr="002D52E6">
              <w:rPr>
                <w:sz w:val="28"/>
                <w:szCs w:val="28"/>
              </w:rPr>
              <w:lastRenderedPageBreak/>
              <w:t>(ежегодно) по форме отчетности к Пл</w:t>
            </w:r>
            <w:r w:rsidRPr="002D52E6">
              <w:rPr>
                <w:sz w:val="28"/>
                <w:szCs w:val="28"/>
              </w:rPr>
              <w:t>а</w:t>
            </w:r>
            <w:r w:rsidRPr="002D52E6">
              <w:rPr>
                <w:sz w:val="28"/>
                <w:szCs w:val="28"/>
              </w:rPr>
              <w:t>ну противодействия идеологии терр</w:t>
            </w:r>
            <w:r w:rsidRPr="002D52E6">
              <w:rPr>
                <w:sz w:val="28"/>
                <w:szCs w:val="28"/>
              </w:rPr>
              <w:t>о</w:t>
            </w:r>
            <w:r w:rsidRPr="002D52E6">
              <w:rPr>
                <w:sz w:val="28"/>
                <w:szCs w:val="28"/>
              </w:rPr>
              <w:t>ризма в Ставропольском крае, утве</w:t>
            </w:r>
            <w:r w:rsidRPr="002D52E6">
              <w:rPr>
                <w:sz w:val="28"/>
                <w:szCs w:val="28"/>
              </w:rPr>
              <w:t>р</w:t>
            </w:r>
            <w:r w:rsidRPr="002D52E6">
              <w:rPr>
                <w:sz w:val="28"/>
                <w:szCs w:val="28"/>
              </w:rPr>
              <w:t>жденному Губернатором Ставропол</w:t>
            </w:r>
            <w:r w:rsidRPr="002D52E6">
              <w:rPr>
                <w:sz w:val="28"/>
                <w:szCs w:val="28"/>
              </w:rPr>
              <w:t>ь</w:t>
            </w:r>
            <w:r w:rsidRPr="002D52E6">
              <w:rPr>
                <w:sz w:val="28"/>
                <w:szCs w:val="28"/>
              </w:rPr>
              <w:t>ского края, направляемой в Правител</w:t>
            </w:r>
            <w:r w:rsidRPr="002D52E6">
              <w:rPr>
                <w:sz w:val="28"/>
                <w:szCs w:val="28"/>
              </w:rPr>
              <w:t>ь</w:t>
            </w:r>
            <w:r w:rsidRPr="002D52E6">
              <w:rPr>
                <w:sz w:val="28"/>
                <w:szCs w:val="28"/>
              </w:rPr>
              <w:t>ство Ставропольского края.</w:t>
            </w:r>
          </w:p>
          <w:p w:rsidR="00126648" w:rsidRPr="00DF2F21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RPr="002D52E6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E64080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Количество пол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графической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дукции (плакатов, буклетов, брошюр, календарей, блокн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типом для папок) и сувенирной проду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ции (футболок, бейсболок, ручек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няемой в городе-курорте Пятигорске и направленной на предупреждение 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терроризма, его идеологии и форм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рование у граждан бдительности, отве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ственности, желания сотрудничать с 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воохранительными органами по вопр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сам противодействия терроризму.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D52E6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2467D9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полнителем программы отделом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 молодежи администрации города Пятигорска 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на основании ежегодных муниципальных контрактов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изгото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ленных баннеров 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ружной рекламы, направленной на предупреждение терроризма, его идеологии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отве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ственным исполнителем МУ «Управл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ние общественной безопасности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 на осн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вании заключенных контрактов.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1.3.5..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Доля отремонтир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ванных помещений, предоставляемых для работы сотру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ников, замещающих должности участк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вого уполномоче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полиции, на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служиваемом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нистративном учас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ке (далее - помещ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ния, предоставля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мые полиции), в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щем количестве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мещений, предо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тавляемых полиции, расположенных на территории города-курорта Пятигорска.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658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доли отремонтированных помещений, предоставляемых для 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боты сотрудников, замещающих дол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ности участкового уполномоченного полиции, на обслуживаемом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ративном участке,  в общем количестве помещений, предоставляемых полиции, 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города-курорта Пятигорска осуществляется по следующей формуле: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Q1/Q2 x 100%, где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- доля отремонтированных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мещений, предоставляемых для работы сотрудников, замещающих должности участкового уполномоченного полиции, на обслуживаемом административном участке 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Q1 - количество отремонтирова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помещений, предоставляемых для работы сотрудников, замещающих должности участкового уполномоче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ного полиции, на обслуживаемом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министративном участке, определяемое 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определяемое соисполнителем МУ «Управление архитектуры, строител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ства и ЖКХ администрации города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тигорска» на основании акта  акта о приемке выполненных работ по форме №КС – 2.  </w:t>
            </w:r>
          </w:p>
          <w:p w:rsidR="00126648" w:rsidRPr="00126648" w:rsidRDefault="00126648" w:rsidP="00126648">
            <w:pPr>
              <w:pStyle w:val="ConsPlusNormal"/>
              <w:ind w:firstLine="788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общее количество помещ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для работы 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трудников, замещающих должности участкового уполномоченного полиции, на обслуживаемом административном участке, определяемое на основании данных ОМВД России по г.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ску.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динений правоохр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нительной напра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ленности, созданных на территории гор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да-курорта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ска, принимающих участие в охране общественного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рядка на территории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ОМВД по городу Пятигорску по форме «Отчет о результатах работы по привлечению общественных формирований правоо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ранительной направленности  и вн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штатных сотрудников полиции к уч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стию в охране общественного порядка ОМВД России по г. Пятигорску», 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вержденной приказом МВД России по Ставропольскому краю №874 от 26.09.2014 года.  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мер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приятий по социал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ной адаптации, рес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циализации, соц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 реабилит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ции, оказания пом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щи лицам, постр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давшим от правон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рушений или по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верженным риску стать таковыми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количества проведенных мероприятий по социальной адаптации, ресоциализации, социальной реабил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давшим от правонарушений или по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верженным риску стать таковыми ос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ществляется по следующей формуле: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 + Q2 + Q3 + Q4 + Q5, где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- количество мероприятий по профилактике правонарушений, в том числе мероприятий по социальной адаптации, ресоциализации, социал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ной реабилитации, оказания помощи лицам, пострадавшим от правонаруш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ний или подверженным риску стать 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ковыми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Q1 - данные МУ «Управление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соответс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вии с приказом МУ «Управление обр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 «Об исполнении мероприятий МП «Безопасный Пятигорск» (ежего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данные МУ «Управление культуры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горска», предоставляемые в министе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ство культуры Ставропольского края 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(ежегодно).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Q3 - данные МУ «Управление 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циальной поддержки населения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Пятигорска», предо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тавляемые на основании на основании журнала устного приема специалиста.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Q4 - данные отдела опеки, поп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чительства и по делам несовершенн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летних и защите их прав, предоста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ляемые в прокуратуру г. Пятигорска на основании годового отчета;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Q5 - данные ЕДДС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 МКУ «Служба спасения города Пятигорска», представляемые на осн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вании годового отчета.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денных информац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онно-пропагандистских мероприятий по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вовому просвещ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нию и правовому информированию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количества проведенных информационно-пропагандистских 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роприятий по правовому просвещению и правовому информированию осущ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ствляется по следующей формуле: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 + Q2 + Q3 + Q4 + Q5, где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Q1 - данные МУ "Управление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горска", предоставляемые в соответс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вии с приказом МУ "Управление обр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горска" "Об исполнении мероприятий "Безопасный Пятигорск" (ежегодно).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данные МУ "Управление культуры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горска", предоставляемые в министе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ство культуры Ставропольского края (ежегодно).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Q3, - данные МУ "Управление социальной поддержки населения гор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да Пятигорска", предоставляемые на основании журнала учета посетителей.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Q4 - данные годового отчета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дела опеки, попечительства и по делам несовершеннолетних администрации города Пятигорска;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Q5, - сведения предоставляя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делом информационно-аналитической работы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 по запросу ответственного 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полнителя МУ "Управление общес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администрации города Пятигорска"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5 </w:t>
            </w:r>
            <w:hyperlink w:anchor="Par205" w:tooltip="Подпрограмма &quot;Построение и развитие АПК &quot;Безопасный город&quot;,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несовершенн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летних и молодежи.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1.3.9.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реждениях среднего и высшего профе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сионального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города, задейств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ванных в меропри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тиях по профилакт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ке правонарушений и негативных явл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ний в молодежной среде в городе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горске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доли, задействованных в мероприятиях по профилактике прав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нарушений и негативных явлений, ос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ществляется по следующей формуле: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Q1/Q2 x 100%, где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- доля обучающихся в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вательных учреждениях среднего и высшего профессионального образов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ния на территории города, задейств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тике правонарушений и негативных 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лений в молодежной среде в городе-курорте Пятигорске.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Q1 - количество обучающихся в образовательных учреждениях среднего и высшего профессионального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вания на территории города, задейств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тике правонарушений и негативных 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лений, определяемое на основании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дового отчета отдела по делам молод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 администрации города Пятигорска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численность обучающихся в образовательных учреждениях среднего и высшего профессионального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вания, определяемая на основании да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муниципальной статистики по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роду Пятигорску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нес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вершеннолетних, 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действованных в 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роприятиях по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филактике правон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рушений 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соисполн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телем программы МУ "Управление культуры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горска" предоставляемые в министерс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во культуры Ставропольского края (ежегодно).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73" w:firstLine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32"/>
            <w:bookmarkEnd w:id="10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11.3.11.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нес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вершеннолетних, 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стоящих на учете в городском банке данных подростков «группы риска»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Годовая форма отчетности по </w:t>
            </w:r>
            <w:hyperlink r:id="rId12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форме № 1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, утвержденной на заседании комиссии по делам несовершеннолетних и защите их прав при Правительстве Ставр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польского края от 13.02.2012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73" w:firstLine="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11.3.12.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Доля несовершенн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летних, состоящих на учете в городском банке данных подр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стков «группы ри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ка», охваченных летней занятостью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9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комиссии по орг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низации отдыха, оздоровления и зан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тости детей в Ставропольском крае № 2 от 17 октября 2016 г.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 2. Укрепление межнациональных отношений и противодействие проявлениям экстремизма на терр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913" w:firstLine="93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751"/>
            <w:bookmarkEnd w:id="11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  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реждениях высшего и профессиональн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 образования на территории города, задействованных в мероприятиях по профилактике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вонарушений и нег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тивных явлений в молодежной среде в городе Пятигорске (в год)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доли, задействованных в мероприятиях по профилактике рад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кализма и терроризма среди молодежи (в возрасте от 14 до 22 лет), осущест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ляется по следующей формуле: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Q1/Q2 x 100%, где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- доля обучающихся в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вательных учреждениях среднего и высшего профессионального образов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ния на территории города, задейств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тике радикализма и терроризма среди молодежи (в возрасте от 14 до 22 лет).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Q1 - количество обучающихся в образовательных учреждениях среднего и высшего профессионального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на территории города, задейств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тике радикализма и терроризма среди молодежи (в возрасте от 14 до 22 лет).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численность обучающихся в образовательных учреждениях среднего и высшего профессионального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вания, определяемая на основании да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муниципальной статистики по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роду Пятигорску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80285F" w:rsidP="00126648">
            <w:pPr>
              <w:pStyle w:val="ConsPlusNormal"/>
              <w:ind w:firstLine="8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126648"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«Укрепление межнациональных отношений и повышение противодействия проявлениям экстреми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ма в городе-курорте Пятигорске»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8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347" w:tooltip="Подпрограмма &quot;Укрепление межнациональных отношений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: формирование условий для продуктивного взаимодействия межнационального сообщества города-курорта Пятигорска.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768"/>
            <w:bookmarkEnd w:id="12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пу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ликаций по пробл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мам профилактики терроризма, экстр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мизма, национал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ной и религиозной нетерпимости, 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правленных на по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держание межн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ционального и ме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конфессионального мира и согласия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полнителем программы администрац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ей города Пятигорска (информационно-аналитический отдел) по запросу отве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ственного исполнителя программы (ежегодно) по форме отчетности к Пл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ну противодействия идеологии терр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ризма в Ставропольском крае, утве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жденному Губернатором Ставропол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ского края, направляемой в Правител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 Ставропольского края.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Численность уч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стников меропри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тий, направленных на этнокультурное развитие народов России, прожива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щих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полнителем программы МУ «Управл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 по форме отчета, напра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ляемой в Министерство культуры СК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филактических и пропагандистских мероприятий, 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правленных на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дупреждение этн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ческого и религио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ного экстремизма на территории города-курорта Пятигорска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полнителями  программы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Пятигорска, МУ «Управление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ска», отделом по делам молодежи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  по 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просу ответственного исполнителя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граммы (ежегодно) по форме отчетн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сти к Плану противодействия идеол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гии терроризма в Ставропольском крае, утвержденному Губернатором Ставр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польского края, направляемой в Прав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тельство Ставропольского края.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347" w:tooltip="Подпрограмма &quot;Укрепление межнациональных отношений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2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: формирование у подрастающего поколения уважительного отношения ко всем этн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воспитанию патриотизма, формированию культуры мира в молодежной среде.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778"/>
            <w:bookmarkEnd w:id="13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пров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денных мероприятий по профилактике экстремизма, рад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кализма и террори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ма среди молодежи (в возрасте от 14 до 22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количества проведенных мероприятий по профилактике экстр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мизма, радикализма и терроризма среди молодежи (от 14 до 22 лет) осуществл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ется по следующей формуле: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 + Q2 + Q3,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полнителями подпрограммы, где: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Q1 -  данные МУ «Управление образования администрации города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тигорска», предоставляемые в соотве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ствии с приказом МУ "Управление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горска" "Об исполнении мероприятий МП "Безопасный Пятигорск" (ежего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данные МУ "Управление культуры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горска", предоставляемые в министе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ство культуры Ставропольского края (ежегодно).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Q3 - данные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 (отдел по делам мол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дежи) (отчеты отдела по делам молод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жи предоставляемые в Министерство образования и молодежной политики (ежеквартально))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3. Сохранение и развитие традиционной казачьей культуры и казачьего образования в городе-курорте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ске.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795"/>
            <w:bookmarkEnd w:id="14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Доля казачьих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ществ, которым ок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зано содействие в деятельности по во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рождению и укре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лению культурных, духовных и нравс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венных основ каз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чества в городе-курорте Пятигорске (в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Расчет доли казачьих обществ, которым оказано содействие в деятел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ности по возрождению и укреплению культурных, духовных и нравственных основ казачества в городе-курорте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тигорске, осуществляется по следу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щей формуле: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= Q1/Q2 x 100%, где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 - доля казачьих обществ, кот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рым оказано содействие в деятельности по возрождению и укреплению кул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турных, духовных и нравственных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нов казачества в городе-курорте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горске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Q1 - количество казачьих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ществ, которым оказано содействие в деятельности по возрождению и укре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лению культурных, духовных и нравс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Пятигорске. Данные предо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тавляются Пятигорским районным 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зачьим обществом по запросу ответс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венного исполнителя.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Q2 - численность казачьих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 в городе-курорте Пятигорске. Сведения предоставляются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ским районным казачьим обществом по запросу ответственного исполнителя программы форме отчетности «Свед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ния о численности казачьего общес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ва», утвержденной приказом ГКУ «Ставропольский краевой казачий центр» № 69 от 12 августа 2011 года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80285F" w:rsidP="0012664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126648"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428" w:tooltip="Подпрограмма &quot;Поддержка казачества в городе-курорте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812"/>
            <w:bookmarkEnd w:id="15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наро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дружинников, из числа членов 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зачьих обществ, привлеченных для охраны обществе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ного порядка на те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Данные предоставляются ОМВД по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роду Пятигорску по форме «Отчет о 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зультатах работы по привлечению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щественных формирований правоохр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нительной направленности  и внешта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сотрудников полиции к участию в охране общественного порядка ОМВД России по г. Пятигорску», утвержде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ной приказом МВД России по Ставр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польскому краю №874 от 26.09.2014 года.  </w:t>
            </w:r>
          </w:p>
        </w:tc>
      </w:tr>
      <w:tr w:rsidR="00126648" w:rsidRPr="00126648" w:rsidTr="00126648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 </w:t>
            </w:r>
            <w:hyperlink w:anchor="Par428" w:tooltip="Подпрограмма &quot;Поддержка казачества в городе-курорте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сти по возрождению и укреплению культурных, духовных и нравственных основ казачества в городе-курорте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822"/>
            <w:bookmarkEnd w:id="16"/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занима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щихся в военно-патриотических кл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бах и секциях к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зачьей направленн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горским районным казачьим обществом по запросу ответственного исполнителя программы формам отчетности «Св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дения о военно-патриотических клубах, центрах дополнительного образования, казачьих молодежных объединениях и организациях», «Сведения о спорти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клубах, секциях», утвержденной приказом ГКУ «Ставропольский кра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 казачий центр» № 69 от 12 августа 2011 года.</w:t>
            </w:r>
          </w:p>
        </w:tc>
      </w:tr>
      <w:tr w:rsidR="00126648" w:rsidRPr="00126648" w:rsidTr="001266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Количество участн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ков мероприятий, проводимых при участии казачьих обществ, направле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на сохранение и развитие самобы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ной казачьей культ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ры и воспитание подрастающего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коления в духе па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риотизма,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Сведения предоставляются сои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полнителем программы МУ «Управл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 по форме отчетности МУ "Управление образования администр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Пятигорска", предоставля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мые в соответствии с приказом МУ "Управление образования администр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Пятигорска" "Об исполн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нии мероприятий "Безопасный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горск" (ежегодно).</w:t>
            </w:r>
          </w:p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48" w:rsidRPr="00126648" w:rsidRDefault="00126648" w:rsidP="00126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6648" w:rsidRPr="00126648" w:rsidRDefault="00126648" w:rsidP="00126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6648" w:rsidRPr="00126648" w:rsidRDefault="00126648" w:rsidP="00126648">
      <w:pPr>
        <w:rPr>
          <w:sz w:val="28"/>
          <w:szCs w:val="28"/>
        </w:rPr>
      </w:pPr>
    </w:p>
    <w:p w:rsidR="00126648" w:rsidRPr="00126648" w:rsidRDefault="00126648" w:rsidP="00126648">
      <w:pPr>
        <w:rPr>
          <w:sz w:val="28"/>
          <w:szCs w:val="28"/>
        </w:rPr>
      </w:pPr>
    </w:p>
    <w:p w:rsidR="00126648" w:rsidRPr="00126648" w:rsidRDefault="00126648" w:rsidP="00126648">
      <w:pPr>
        <w:rPr>
          <w:sz w:val="28"/>
          <w:szCs w:val="28"/>
        </w:rPr>
      </w:pPr>
    </w:p>
    <w:p w:rsidR="00126648" w:rsidRPr="00126648" w:rsidRDefault="00126648" w:rsidP="00126648">
      <w:pPr>
        <w:rPr>
          <w:sz w:val="28"/>
          <w:szCs w:val="28"/>
        </w:rPr>
      </w:pPr>
    </w:p>
    <w:p w:rsidR="00126648" w:rsidRPr="00126648" w:rsidRDefault="00126648" w:rsidP="00126648">
      <w:pPr>
        <w:rPr>
          <w:sz w:val="28"/>
          <w:szCs w:val="28"/>
        </w:rPr>
      </w:pPr>
    </w:p>
    <w:p w:rsidR="00126648" w:rsidRPr="00126648" w:rsidRDefault="00126648" w:rsidP="00126648">
      <w:pPr>
        <w:rPr>
          <w:sz w:val="28"/>
          <w:szCs w:val="28"/>
        </w:rPr>
      </w:pPr>
    </w:p>
    <w:p w:rsidR="00126648" w:rsidRPr="00126648" w:rsidRDefault="00126648" w:rsidP="00126648">
      <w:pPr>
        <w:jc w:val="center"/>
        <w:rPr>
          <w:sz w:val="20"/>
          <w:szCs w:val="20"/>
        </w:rPr>
      </w:pPr>
    </w:p>
    <w:p w:rsidR="00126648" w:rsidRPr="00126648" w:rsidRDefault="00126648" w:rsidP="00710E06">
      <w:pPr>
        <w:rPr>
          <w:sz w:val="28"/>
          <w:szCs w:val="28"/>
        </w:rPr>
        <w:sectPr w:rsidR="00126648" w:rsidRPr="00126648" w:rsidSect="00126648">
          <w:pgSz w:w="16838" w:h="11906" w:orient="landscape" w:code="9"/>
          <w:pgMar w:top="567" w:right="1134" w:bottom="1985" w:left="1418" w:header="709" w:footer="709" w:gutter="0"/>
          <w:cols w:space="708"/>
          <w:titlePg/>
          <w:docGrid w:linePitch="360"/>
        </w:sectPr>
      </w:pPr>
    </w:p>
    <w:p w:rsidR="00490A69" w:rsidRPr="00126648" w:rsidRDefault="00490A69" w:rsidP="00710E06">
      <w:pPr>
        <w:rPr>
          <w:sz w:val="28"/>
          <w:szCs w:val="28"/>
        </w:rPr>
      </w:pPr>
    </w:p>
    <w:p w:rsidR="00490A69" w:rsidRPr="00126648" w:rsidRDefault="00490A69" w:rsidP="00710E06">
      <w:pPr>
        <w:rPr>
          <w:sz w:val="28"/>
          <w:szCs w:val="28"/>
        </w:rPr>
      </w:pPr>
    </w:p>
    <w:p w:rsidR="00490A69" w:rsidRPr="00126648" w:rsidRDefault="00490A69" w:rsidP="00710E06">
      <w:pPr>
        <w:rPr>
          <w:sz w:val="28"/>
          <w:szCs w:val="28"/>
        </w:rPr>
      </w:pPr>
    </w:p>
    <w:p w:rsidR="00490A69" w:rsidRPr="00126648" w:rsidRDefault="00490A69" w:rsidP="00710E06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126648" w:rsidRPr="00126648" w:rsidTr="00126648">
        <w:trPr>
          <w:trHeight w:val="993"/>
        </w:trPr>
        <w:tc>
          <w:tcPr>
            <w:tcW w:w="4337" w:type="dxa"/>
          </w:tcPr>
          <w:p w:rsidR="00126648" w:rsidRP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 xml:space="preserve">  Приложение 2</w:t>
            </w:r>
          </w:p>
          <w:p w:rsidR="00126648" w:rsidRP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к муниципальной программе</w:t>
            </w:r>
          </w:p>
          <w:p w:rsidR="00126648" w:rsidRP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rPr>
                <w:sz w:val="28"/>
                <w:szCs w:val="28"/>
              </w:rPr>
            </w:pPr>
          </w:p>
        </w:tc>
      </w:tr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rPr>
                <w:sz w:val="28"/>
                <w:szCs w:val="28"/>
              </w:rPr>
            </w:pPr>
          </w:p>
        </w:tc>
      </w:tr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rPr>
                <w:sz w:val="28"/>
                <w:szCs w:val="28"/>
              </w:rPr>
            </w:pPr>
          </w:p>
        </w:tc>
      </w:tr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</w:tr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 муниципальной</w:t>
            </w:r>
          </w:p>
          <w:p w:rsidR="00126648" w:rsidRPr="00126648" w:rsidRDefault="00126648" w:rsidP="001266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программы «Безопасный Пятигорск»</w:t>
            </w:r>
          </w:p>
        </w:tc>
      </w:tr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RP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26648" w:rsidRDefault="00126648" w:rsidP="001266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48" w:rsidRPr="00126648" w:rsidRDefault="00126648" w:rsidP="00126648">
      <w:pPr>
        <w:pStyle w:val="ConsPlusNormal"/>
        <w:spacing w:line="240" w:lineRule="exact"/>
        <w:ind w:firstLine="0"/>
      </w:pPr>
      <w:bookmarkStart w:id="17" w:name="Par841"/>
      <w:bookmarkEnd w:id="17"/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04"/>
        <w:gridCol w:w="3685"/>
        <w:gridCol w:w="992"/>
        <w:gridCol w:w="992"/>
        <w:gridCol w:w="992"/>
        <w:gridCol w:w="993"/>
        <w:gridCol w:w="992"/>
        <w:gridCol w:w="992"/>
        <w:gridCol w:w="993"/>
      </w:tblGrid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Программы, подпр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граммы программы, 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новного мероприятия подпрограммы програ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ному исполнителю, соиспо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нителю программы, подпр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ному мероприятию подпр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 годам (тыс. руб.)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/>
          <w:p w:rsidR="00126648" w:rsidRPr="00126648" w:rsidRDefault="00126648" w:rsidP="00126648">
            <w:r w:rsidRPr="00126648">
              <w:rPr>
                <w:sz w:val="28"/>
                <w:szCs w:val="28"/>
              </w:rPr>
              <w:t>2024г.</w:t>
            </w:r>
          </w:p>
        </w:tc>
      </w:tr>
      <w:tr w:rsidR="00126648" w:rsidRPr="00126648" w:rsidTr="00126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6" w:hanging="62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35 415,55</w:t>
            </w:r>
          </w:p>
          <w:p w:rsidR="00126648" w:rsidRPr="00126648" w:rsidRDefault="00126648" w:rsidP="00126648">
            <w:pPr>
              <w:ind w:left="-62" w:right="-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90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36 177,83</w:t>
            </w:r>
          </w:p>
          <w:p w:rsidR="00126648" w:rsidRPr="00126648" w:rsidRDefault="00126648" w:rsidP="00126648">
            <w:pPr>
              <w:ind w:left="-118"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42" w:right="-21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34 056,02</w:t>
            </w:r>
          </w:p>
          <w:p w:rsidR="00126648" w:rsidRPr="00126648" w:rsidRDefault="00126648" w:rsidP="00126648">
            <w:pPr>
              <w:ind w:right="-17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  <w:p w:rsidR="00126648" w:rsidRPr="00126648" w:rsidRDefault="00126648" w:rsidP="00126648">
            <w:pPr>
              <w:ind w:left="-9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  <w:p w:rsidR="00126648" w:rsidRPr="00126648" w:rsidRDefault="00126648" w:rsidP="00126648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</w:tc>
      </w:tr>
      <w:tr w:rsidR="00126648" w:rsidRPr="00126648" w:rsidTr="00126648">
        <w:trPr>
          <w:trHeight w:val="59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средства бюджета Ставр</w:t>
            </w:r>
            <w:r w:rsidRPr="00126648">
              <w:rPr>
                <w:sz w:val="28"/>
                <w:szCs w:val="28"/>
              </w:rPr>
              <w:t>о</w:t>
            </w:r>
            <w:r w:rsidRPr="00126648">
              <w:rPr>
                <w:sz w:val="28"/>
                <w:szCs w:val="28"/>
              </w:rPr>
              <w:t>польского края (далее – краевой бюджет), в т.ч.  пр</w:t>
            </w:r>
            <w:r w:rsidRPr="00126648">
              <w:rPr>
                <w:sz w:val="28"/>
                <w:szCs w:val="28"/>
              </w:rPr>
              <w:t>е</w:t>
            </w:r>
            <w:r w:rsidRPr="00126648">
              <w:rPr>
                <w:sz w:val="28"/>
                <w:szCs w:val="28"/>
              </w:rPr>
              <w:t>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962,50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2 510,00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962,50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1 360,00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1 150,00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hanging="62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34 453,05</w:t>
            </w:r>
          </w:p>
          <w:p w:rsidR="00126648" w:rsidRPr="00126648" w:rsidRDefault="00126648" w:rsidP="00126648">
            <w:pPr>
              <w:ind w:right="-14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33 667,83</w:t>
            </w:r>
          </w:p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rPr>
                <w:b/>
                <w:bCs/>
                <w:sz w:val="20"/>
                <w:szCs w:val="20"/>
              </w:rPr>
            </w:pPr>
            <w:r w:rsidRPr="00126648">
              <w:rPr>
                <w:b/>
                <w:bCs/>
                <w:sz w:val="20"/>
                <w:szCs w:val="20"/>
              </w:rPr>
              <w:t>34 056,02</w:t>
            </w:r>
          </w:p>
          <w:p w:rsidR="00126648" w:rsidRPr="00126648" w:rsidRDefault="00126648" w:rsidP="00126648">
            <w:pPr>
              <w:ind w:right="-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  <w:p w:rsidR="00126648" w:rsidRPr="00126648" w:rsidRDefault="00126648" w:rsidP="00126648">
            <w:pPr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32 205,27</w:t>
            </w:r>
          </w:p>
          <w:p w:rsidR="00126648" w:rsidRPr="00126648" w:rsidRDefault="00126648" w:rsidP="00126648">
            <w:pPr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left="-62" w:right="-6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25 829,06</w:t>
            </w:r>
          </w:p>
          <w:p w:rsidR="00126648" w:rsidRPr="00126648" w:rsidRDefault="00126648" w:rsidP="00126648">
            <w:pPr>
              <w:ind w:left="-62" w:right="-14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left="-118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24 659,45</w:t>
            </w:r>
          </w:p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right="-34" w:hanging="34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24 242,17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24249,29</w:t>
            </w:r>
          </w:p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24249,29</w:t>
            </w:r>
          </w:p>
          <w:p w:rsidR="00126648" w:rsidRPr="00126648" w:rsidRDefault="00126648" w:rsidP="00126648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24249,29</w:t>
            </w:r>
          </w:p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ind w:right="-119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24249,29</w:t>
            </w:r>
          </w:p>
          <w:p w:rsidR="00126648" w:rsidRPr="00126648" w:rsidRDefault="00126648" w:rsidP="00126648">
            <w:pPr>
              <w:ind w:right="-62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1 171,07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1 736,00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5 843,89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5 718,09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7 351,35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5 493,48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5 493,48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5 493,48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5 493,48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1141,17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1 169,57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1 169,57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1 169,57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1 169,57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1 169,57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1 169,57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социальной поддержки населения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rPr>
          <w:trHeight w:val="12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467,86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256,94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256,94</w:t>
            </w:r>
          </w:p>
        </w:tc>
      </w:tr>
      <w:tr w:rsidR="00126648" w:rsidRPr="00126648" w:rsidTr="00126648">
        <w:trPr>
          <w:trHeight w:val="1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тельства и жилищно-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127,78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80285F" w:rsidP="0012664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="00126648"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город», обеспечение безопасн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сти жизнедеятельности населения, обеспечение пожарной безопасности муниципальных  учре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дений, профилактика терроризма, профилакт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ка правонарушений в г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ске»,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 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47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26457,45</w:t>
            </w:r>
          </w:p>
          <w:p w:rsidR="00126648" w:rsidRPr="00126648" w:rsidRDefault="00126648" w:rsidP="00126648">
            <w:pPr>
              <w:ind w:left="-62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28 111,61</w:t>
            </w:r>
          </w:p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25 725,16</w:t>
            </w:r>
          </w:p>
          <w:p w:rsidR="00126648" w:rsidRPr="00126648" w:rsidRDefault="00126648" w:rsidP="0012664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23 874,41</w:t>
            </w:r>
          </w:p>
          <w:p w:rsidR="00126648" w:rsidRPr="00126648" w:rsidRDefault="00126648" w:rsidP="0012664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 w:right="-62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23 874,41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23 874,41</w:t>
            </w:r>
          </w:p>
          <w:p w:rsidR="00126648" w:rsidRPr="00126648" w:rsidRDefault="00126648" w:rsidP="0012664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 w:right="-62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23 874,41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бюджета Ставр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польского края (далее – краевой бюджет) в т.ч.  пр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962,50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2 510,00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962,50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1 360,00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1 150,00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62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25 494,95</w:t>
            </w:r>
          </w:p>
          <w:p w:rsidR="00126648" w:rsidRPr="00126648" w:rsidRDefault="00126648" w:rsidP="00126648">
            <w:pPr>
              <w:ind w:right="-6" w:hanging="6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 w:right="-90" w:firstLine="118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25 601,61</w:t>
            </w:r>
          </w:p>
          <w:p w:rsidR="00126648" w:rsidRPr="00126648" w:rsidRDefault="00126648" w:rsidP="00126648">
            <w:pPr>
              <w:ind w:left="-118"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25 725,16</w:t>
            </w:r>
          </w:p>
          <w:p w:rsidR="00126648" w:rsidRPr="00126648" w:rsidRDefault="00126648" w:rsidP="00126648">
            <w:pPr>
              <w:ind w:left="-34" w:right="-17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23874,41</w:t>
            </w:r>
          </w:p>
          <w:p w:rsidR="00126648" w:rsidRPr="00126648" w:rsidRDefault="00126648" w:rsidP="0012664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23874,41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23874,41</w:t>
            </w:r>
          </w:p>
          <w:p w:rsidR="00126648" w:rsidRPr="00126648" w:rsidRDefault="00126648" w:rsidP="00126648">
            <w:pPr>
              <w:ind w:left="-118"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hanging="90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23874,41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62" w:right="-147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16 910,96</w:t>
            </w:r>
          </w:p>
          <w:p w:rsidR="00126648" w:rsidRPr="00126648" w:rsidRDefault="00126648" w:rsidP="00126648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 w:right="-90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16 633,24</w:t>
            </w:r>
          </w:p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75" w:right="-34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 xml:space="preserve"> 15 951,31</w:t>
            </w:r>
          </w:p>
          <w:p w:rsidR="00126648" w:rsidRPr="00126648" w:rsidRDefault="00126648" w:rsidP="00126648">
            <w:pPr>
              <w:ind w:left="-62" w:right="-34"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15958,43</w:t>
            </w:r>
          </w:p>
          <w:p w:rsidR="00126648" w:rsidRPr="00126648" w:rsidRDefault="00126648" w:rsidP="00126648">
            <w:pPr>
              <w:ind w:left="-62" w:right="-34" w:firstLine="62"/>
              <w:jc w:val="center"/>
              <w:rPr>
                <w:sz w:val="20"/>
                <w:szCs w:val="20"/>
              </w:rPr>
            </w:pPr>
          </w:p>
          <w:p w:rsidR="00126648" w:rsidRPr="00126648" w:rsidRDefault="00126648" w:rsidP="00126648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15958,43</w:t>
            </w:r>
          </w:p>
          <w:p w:rsidR="00126648" w:rsidRPr="00126648" w:rsidRDefault="00126648" w:rsidP="00126648">
            <w:pPr>
              <w:ind w:left="-62" w:right="-34"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15958,43</w:t>
            </w:r>
          </w:p>
          <w:p w:rsidR="00126648" w:rsidRPr="00126648" w:rsidRDefault="00126648" w:rsidP="00126648">
            <w:pPr>
              <w:ind w:left="-62" w:right="-34" w:firstLine="62"/>
              <w:jc w:val="center"/>
              <w:rPr>
                <w:sz w:val="20"/>
                <w:szCs w:val="20"/>
              </w:rPr>
            </w:pPr>
          </w:p>
          <w:p w:rsidR="00126648" w:rsidRPr="00126648" w:rsidRDefault="00126648" w:rsidP="00126648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15958,43</w:t>
            </w:r>
          </w:p>
          <w:p w:rsidR="00126648" w:rsidRPr="00126648" w:rsidRDefault="00126648" w:rsidP="00126648">
            <w:pPr>
              <w:ind w:left="-62" w:right="-34" w:firstLine="62"/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right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1 171,07</w:t>
            </w:r>
          </w:p>
          <w:p w:rsidR="00126648" w:rsidRPr="00126648" w:rsidRDefault="00126648" w:rsidP="00126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1 736,00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1036,00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5 843,89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5 718,09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7 351,35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5493,48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5493,48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5493,48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5493,48</w:t>
            </w:r>
          </w:p>
          <w:p w:rsidR="00126648" w:rsidRPr="00126648" w:rsidRDefault="00126648" w:rsidP="00126648">
            <w:pPr>
              <w:jc w:val="center"/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1101,17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1129,57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1 129,57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1 129,57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1 129,57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1 129,57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1 129,57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социальной поддержки населения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тет по физической культуре 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lastRenderedPageBreak/>
              <w:t>467,86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256,94</w:t>
            </w:r>
          </w:p>
        </w:tc>
      </w:tr>
      <w:tr w:rsidR="00126648" w:rsidRPr="00126648" w:rsidTr="00126648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/>
          <w:p w:rsidR="00126648" w:rsidRPr="00126648" w:rsidRDefault="00126648" w:rsidP="00126648"/>
          <w:p w:rsidR="00126648" w:rsidRPr="00126648" w:rsidRDefault="00126648" w:rsidP="00126648"/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127,78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следующие основные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подпрограммы 1</w:t>
              </w:r>
            </w:hyperlink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«Построение и развитие АПК «Безопасный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1 097,70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872,40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1 097,70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872,40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1 097,70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872,40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393,60</w:t>
            </w:r>
          </w:p>
        </w:tc>
      </w:tr>
      <w:tr w:rsidR="00126648" w:rsidRPr="00126648" w:rsidTr="00126648">
        <w:trPr>
          <w:trHeight w:val="59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основное мероприятие «Обеспечение безопа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жизнедеятельн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сти населения и обесп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чение пожарной без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пасности муниципал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hanging="62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20187,20</w:t>
            </w:r>
          </w:p>
          <w:p w:rsidR="00126648" w:rsidRPr="00126648" w:rsidRDefault="00126648" w:rsidP="00126648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20 093,51</w:t>
            </w:r>
          </w:p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22 037,81</w:t>
            </w:r>
          </w:p>
          <w:p w:rsidR="00126648" w:rsidRPr="00126648" w:rsidRDefault="00126648" w:rsidP="00126648">
            <w:pPr>
              <w:ind w:right="-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47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t>20187,20</w:t>
            </w:r>
          </w:p>
          <w:p w:rsidR="00126648" w:rsidRPr="00126648" w:rsidRDefault="00126648" w:rsidP="00126648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90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20 093,51</w:t>
            </w:r>
          </w:p>
          <w:p w:rsidR="00126648" w:rsidRPr="00126648" w:rsidRDefault="00126648" w:rsidP="00126648">
            <w:pPr>
              <w:ind w:left="-118" w:right="-90" w:firstLine="14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22 037,81</w:t>
            </w:r>
          </w:p>
          <w:p w:rsidR="00126648" w:rsidRPr="00126648" w:rsidRDefault="00126648" w:rsidP="00126648">
            <w:pPr>
              <w:ind w:right="-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19122,07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47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15706,32</w:t>
            </w:r>
          </w:p>
          <w:p w:rsidR="00126648" w:rsidRPr="00126648" w:rsidRDefault="00126648" w:rsidP="00126648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 w:right="-90" w:firstLine="141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15602,92</w:t>
            </w:r>
          </w:p>
          <w:p w:rsidR="00126648" w:rsidRPr="00126648" w:rsidRDefault="00126648" w:rsidP="00126648">
            <w:pPr>
              <w:ind w:left="-118" w:right="-90" w:firstLine="14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34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15557,71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15564,83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15564,83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15564,83</w:t>
            </w:r>
          </w:p>
          <w:p w:rsidR="00126648" w:rsidRPr="00126648" w:rsidRDefault="00126648" w:rsidP="00126648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right="-119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15564,83</w:t>
            </w:r>
          </w:p>
          <w:p w:rsidR="00126648" w:rsidRPr="00126648" w:rsidRDefault="00126648" w:rsidP="00126648">
            <w:pPr>
              <w:ind w:right="-34"/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476,32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ind w:left="-118" w:right="-90" w:firstLine="141"/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818,96</w:t>
            </w:r>
          </w:p>
          <w:p w:rsidR="00126648" w:rsidRPr="00126648" w:rsidRDefault="00126648" w:rsidP="00126648">
            <w:pPr>
              <w:ind w:left="-118" w:right="-90" w:firstLine="141"/>
              <w:jc w:val="center"/>
              <w:rPr>
                <w:sz w:val="20"/>
                <w:szCs w:val="20"/>
              </w:rPr>
            </w:pPr>
          </w:p>
          <w:p w:rsidR="00126648" w:rsidRPr="00126648" w:rsidRDefault="00126648" w:rsidP="00126648">
            <w:pPr>
              <w:ind w:left="-118" w:right="-90" w:firstLine="14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118,96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118,96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118,96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118,96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118,96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3 219,65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3 066,88</w:t>
            </w:r>
          </w:p>
          <w:p w:rsidR="00126648" w:rsidRPr="00126648" w:rsidRDefault="00126648" w:rsidP="00126648">
            <w:pPr>
              <w:ind w:left="-118" w:right="-90" w:firstLine="141"/>
              <w:jc w:val="center"/>
              <w:rPr>
                <w:sz w:val="20"/>
                <w:szCs w:val="20"/>
                <w:lang w:val="en-US"/>
              </w:rPr>
            </w:pPr>
          </w:p>
          <w:p w:rsidR="00126648" w:rsidRPr="00126648" w:rsidRDefault="00126648" w:rsidP="00126648">
            <w:pPr>
              <w:pStyle w:val="ConsPlusNormal"/>
              <w:ind w:left="-118" w:right="-90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6648">
              <w:rPr>
                <w:rFonts w:ascii="Calibri" w:hAnsi="Calibri" w:cs="Calibri"/>
                <w:sz w:val="20"/>
                <w:szCs w:val="20"/>
              </w:rPr>
              <w:t>5 756,40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2 833,54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2 833,54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2 833,54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2 833,54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330,20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360,95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360,95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360,95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360,95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360,95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360,95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454,72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243,80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243,80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243,80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243,80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243,80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243,80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 мероприятие 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терр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ризма и правонарушений в городе-курорте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тигорска, 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lastRenderedPageBreak/>
              <w:t>5 172,55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lastRenderedPageBreak/>
              <w:t>7 145,71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lastRenderedPageBreak/>
              <w:t>3 293,75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lastRenderedPageBreak/>
              <w:t>4 358,74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lastRenderedPageBreak/>
              <w:t>4 358,74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lastRenderedPageBreak/>
              <w:t>4 358,74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bCs/>
                <w:sz w:val="20"/>
                <w:szCs w:val="20"/>
              </w:rPr>
            </w:pPr>
            <w:r w:rsidRPr="00126648">
              <w:rPr>
                <w:bCs/>
                <w:sz w:val="20"/>
                <w:szCs w:val="20"/>
              </w:rPr>
              <w:lastRenderedPageBreak/>
              <w:t>4 358,74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 xml:space="preserve">средства краевого бюджета, </w:t>
            </w:r>
          </w:p>
          <w:p w:rsidR="00126648" w:rsidRPr="00126648" w:rsidRDefault="00126648" w:rsidP="0012664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962,50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2 510,00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962,50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1 360,00</w:t>
            </w:r>
          </w:p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1 150,00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4 210,05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4 635,71</w:t>
            </w:r>
          </w:p>
          <w:p w:rsidR="00126648" w:rsidRPr="00126648" w:rsidRDefault="00126648" w:rsidP="00126648">
            <w:pPr>
              <w:jc w:val="center"/>
            </w:pP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3 293,75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4 358,74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4 358,74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4 358,74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4 358,74</w:t>
            </w:r>
          </w:p>
          <w:p w:rsidR="00126648" w:rsidRPr="00126648" w:rsidRDefault="00126648" w:rsidP="00126648">
            <w:pPr>
              <w:jc w:val="center"/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106,95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157,92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694,75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917,04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917,04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917,04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917,04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917,04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917,04</w:t>
            </w:r>
          </w:p>
          <w:p w:rsidR="00126648" w:rsidRPr="00126648" w:rsidRDefault="00126648" w:rsidP="00126648">
            <w:pPr>
              <w:jc w:val="center"/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r w:rsidRPr="00126648">
              <w:t>2 624,24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2 651,21</w:t>
            </w:r>
          </w:p>
          <w:p w:rsidR="00126648" w:rsidRPr="00126648" w:rsidRDefault="00126648" w:rsidP="00126648">
            <w:pPr>
              <w:jc w:val="center"/>
            </w:pP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1 594,95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2 659,94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2 659,94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2 659,94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2 659,94</w:t>
            </w:r>
          </w:p>
          <w:p w:rsidR="00126648" w:rsidRPr="00126648" w:rsidRDefault="00126648" w:rsidP="00126648">
            <w:pPr>
              <w:jc w:val="center"/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770,97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социальной поддержки населения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Pr="00126648" w:rsidRDefault="00126648" w:rsidP="00126648"/>
          <w:p w:rsidR="00126648" w:rsidRPr="00126648" w:rsidRDefault="00126648" w:rsidP="00126648"/>
          <w:p w:rsidR="00126648" w:rsidRPr="00126648" w:rsidRDefault="00126648" w:rsidP="00126648"/>
          <w:p w:rsidR="00126648" w:rsidRPr="00126648" w:rsidRDefault="00126648" w:rsidP="00126648"/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ление архитектуры. стро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тельства и жилищно-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127,78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80285F" w:rsidP="00126648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="00126648"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«Укр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пление межнационал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ных отношений и пов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шение противодействия проявлениям экстреми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ма в  городе-курорте П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тигорске»,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рода.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126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40,00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тию у подрастающего поколения уважительн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 отношения ко всем этносам и религиям, во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  <w:r w:rsidRPr="00126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 w:rsidRPr="001266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="00126648"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«По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держка казачества в г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роде-курорте Пятиго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ске»,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1 000,00</w:t>
            </w:r>
          </w:p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1 000,00</w:t>
            </w:r>
          </w:p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1 000,00</w:t>
            </w:r>
          </w:p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г.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 мероприятие «Поддержка казачьих 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ществ, осуществляющих свою деятельность на территории города-курорта Пятигорска»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1 000,00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1 000,00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- МУ «Управление общ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0"/>
                <w:szCs w:val="20"/>
              </w:rPr>
            </w:pPr>
            <w:r w:rsidRPr="00126648">
              <w:rPr>
                <w:sz w:val="20"/>
                <w:szCs w:val="20"/>
              </w:rPr>
              <w:t>1 000,00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t>4.2.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разв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тию, военно-патриотического восп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тания казачьей молодежи в г. Пятигорске, по ра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витию духовно-культурных основ каз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чества, развитию образ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вания с использованием культурно-исторических традиции казачества»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6648">
              <w:rPr>
                <w:rFonts w:ascii="Times New Roman" w:hAnsi="Times New Roman" w:cs="Times New Roman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образования администрации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«Управление культуры 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тет по физической культуре и спорту администрации г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6648" w:rsidRPr="00126648" w:rsidTr="00126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  <w:rPr>
                <w:sz w:val="28"/>
                <w:szCs w:val="28"/>
              </w:rPr>
            </w:pPr>
            <w:r w:rsidRPr="0012664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80285F" w:rsidP="00126648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="00126648" w:rsidRPr="0012664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 xml:space="preserve"> «Обе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печение реализации м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города-курорта Пятиго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ска «Безопасный Пят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горск» и общепрограм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6648" w:rsidRPr="00126648">
              <w:rPr>
                <w:rFonts w:ascii="Times New Roman" w:hAnsi="Times New Roman" w:cs="Times New Roman"/>
                <w:sz w:val="28"/>
                <w:szCs w:val="28"/>
              </w:rPr>
              <w:t>ные мероприятия»,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7 918,09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8 026,21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</w:tc>
      </w:tr>
      <w:tr w:rsidR="00126648" w:rsidRPr="00126648" w:rsidTr="0012664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55.1.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основное мероприятие «Обеспечение реализ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ции Программы»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бюджет  города-курорта П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тигорска,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7 918,09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8 026,21</w:t>
            </w:r>
          </w:p>
          <w:p w:rsidR="00126648" w:rsidRPr="00126648" w:rsidRDefault="00126648" w:rsidP="00126648">
            <w:pPr>
              <w:jc w:val="center"/>
              <w:rPr>
                <w:lang w:val="en-US"/>
              </w:rPr>
            </w:pP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7 918,09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8 026,21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48" w:rsidRPr="00126648" w:rsidTr="0012664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лю –</w:t>
            </w:r>
          </w:p>
          <w:p w:rsidR="00126648" w:rsidRPr="00126648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664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7 918,09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8 026,21</w:t>
            </w:r>
          </w:p>
          <w:p w:rsidR="00126648" w:rsidRPr="00126648" w:rsidRDefault="00126648" w:rsidP="001266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26648" w:rsidRDefault="00126648" w:rsidP="00126648">
            <w:pPr>
              <w:jc w:val="center"/>
            </w:pPr>
            <w:r w:rsidRPr="00126648">
              <w:t>8 290,86</w:t>
            </w:r>
          </w:p>
          <w:p w:rsidR="00126648" w:rsidRPr="00126648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648" w:rsidRPr="00126648" w:rsidRDefault="00126648" w:rsidP="00126648">
      <w:pPr>
        <w:rPr>
          <w:sz w:val="28"/>
          <w:szCs w:val="28"/>
          <w:lang w:val="en-US"/>
        </w:rPr>
      </w:pPr>
    </w:p>
    <w:p w:rsidR="00126648" w:rsidRPr="00126648" w:rsidRDefault="00126648" w:rsidP="00126648">
      <w:pPr>
        <w:rPr>
          <w:sz w:val="28"/>
          <w:szCs w:val="28"/>
          <w:lang w:val="en-US"/>
        </w:rPr>
      </w:pPr>
    </w:p>
    <w:p w:rsidR="00126648" w:rsidRPr="00126648" w:rsidRDefault="00126648" w:rsidP="00126648">
      <w:pPr>
        <w:rPr>
          <w:sz w:val="28"/>
          <w:szCs w:val="28"/>
          <w:lang w:val="en-US"/>
        </w:rPr>
      </w:pPr>
    </w:p>
    <w:p w:rsidR="00126648" w:rsidRPr="00126648" w:rsidRDefault="00126648" w:rsidP="00126648">
      <w:pPr>
        <w:jc w:val="center"/>
        <w:rPr>
          <w:sz w:val="20"/>
          <w:szCs w:val="20"/>
        </w:rPr>
      </w:pPr>
    </w:p>
    <w:p w:rsidR="00490A69" w:rsidRPr="00126648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126648" w:rsidRPr="00F300E5" w:rsidTr="00126648">
        <w:trPr>
          <w:trHeight w:val="993"/>
        </w:trPr>
        <w:tc>
          <w:tcPr>
            <w:tcW w:w="4337" w:type="dxa"/>
          </w:tcPr>
          <w:p w:rsid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126648" w:rsidRPr="00126648" w:rsidRDefault="00126648" w:rsidP="0012664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Default="00126648" w:rsidP="00126648">
            <w:pPr>
              <w:rPr>
                <w:sz w:val="28"/>
                <w:szCs w:val="28"/>
              </w:rPr>
            </w:pPr>
          </w:p>
        </w:tc>
      </w:tr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Default="00126648" w:rsidP="00126648">
            <w:pPr>
              <w:rPr>
                <w:sz w:val="28"/>
                <w:szCs w:val="28"/>
              </w:rPr>
            </w:pPr>
          </w:p>
        </w:tc>
      </w:tr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Default="00126648" w:rsidP="00126648">
            <w:pPr>
              <w:rPr>
                <w:sz w:val="28"/>
                <w:szCs w:val="28"/>
              </w:rPr>
            </w:pPr>
          </w:p>
        </w:tc>
      </w:tr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Pr="00116279" w:rsidRDefault="00126648" w:rsidP="001266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</w:p>
          <w:p w:rsidR="00126648" w:rsidRPr="00116279" w:rsidRDefault="00126648" w:rsidP="001266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основных мероприятий подпрограмм программы</w:t>
            </w:r>
          </w:p>
          <w:p w:rsidR="00126648" w:rsidRPr="00116279" w:rsidRDefault="00126648" w:rsidP="001266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1627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Безопасный Пятигорск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Default="00126648" w:rsidP="001266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Default="00126648" w:rsidP="0012664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Tr="00126648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126648" w:rsidRDefault="00126648" w:rsidP="0012664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48" w:rsidRDefault="00126648" w:rsidP="00126648">
      <w:pPr>
        <w:pStyle w:val="ConsPlusNormal"/>
        <w:spacing w:line="240" w:lineRule="exact"/>
        <w:ind w:firstLine="0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45"/>
        <w:gridCol w:w="2916"/>
        <w:gridCol w:w="4172"/>
        <w:gridCol w:w="142"/>
        <w:gridCol w:w="1134"/>
        <w:gridCol w:w="70"/>
        <w:gridCol w:w="1347"/>
        <w:gridCol w:w="4111"/>
      </w:tblGrid>
      <w:tr w:rsidR="00126648" w:rsidTr="00126648"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16279" w:rsidRDefault="00126648" w:rsidP="00126648">
            <w:pPr>
              <w:pStyle w:val="ConsPlusNormal"/>
              <w:ind w:left="-142" w:firstLine="8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1627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Наименование по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программы Програ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мы, основного мер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приятия подпрогра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мы Программы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16279" w:rsidRDefault="00126648" w:rsidP="00126648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исполнитель, участник)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1627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116279" w:rsidRDefault="00126648" w:rsidP="001266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Связь с индикаторами достиж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ния целей Программы и показ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телями решения задач подпр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279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</w:tr>
      <w:tr w:rsidR="00126648" w:rsidTr="00126648"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начала реализ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ния ре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</w:p>
        </w:tc>
      </w:tr>
      <w:tr w:rsidR="00126648" w:rsidTr="00126648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left="-763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648" w:rsidRPr="009C554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9C554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648" w:rsidRPr="00803F59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I. Цель 1 Программы: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</w:t>
            </w:r>
          </w:p>
          <w:p w:rsidR="00126648" w:rsidRPr="00803F59" w:rsidRDefault="00126648" w:rsidP="00126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характера.</w:t>
            </w:r>
          </w:p>
        </w:tc>
      </w:tr>
      <w:tr w:rsidR="00126648" w:rsidTr="00126648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left="-851"/>
              <w:jc w:val="center"/>
              <w:rPr>
                <w:sz w:val="28"/>
                <w:szCs w:val="28"/>
              </w:rPr>
            </w:pPr>
            <w:r w:rsidRPr="00654873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803F59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="00126648" w:rsidRPr="00803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развитие 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АПК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Безопасный г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деятельности насел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ния, обеспечение п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муниципальных учр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ждений, профилактика терроризма, проф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лактика правонаруш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ний в городе-курорте Пятигорске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803F59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126648" w:rsidRPr="00803F59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803F59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803F59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 админ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803F59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по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803F59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города-курорта Пятигорска.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803F5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803F59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803F59" w:rsidRDefault="0080285F" w:rsidP="00126648">
            <w:pPr>
              <w:pStyle w:val="ConsPlusNormal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99" w:tooltip="1.1." w:history="1">
              <w:r w:rsidR="00126648" w:rsidRPr="00803F59">
                <w:rPr>
                  <w:rFonts w:ascii="Times New Roman" w:hAnsi="Times New Roman" w:cs="Times New Roman"/>
                  <w:sz w:val="28"/>
                  <w:szCs w:val="28"/>
                </w:rPr>
                <w:t xml:space="preserve">Индикаторы 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="00126648" w:rsidRPr="00803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1.1</w:t>
              </w:r>
            </w:hyperlink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ar614" w:tooltip="1.2." w:history="1">
              <w:r w:rsidR="00126648" w:rsidRPr="00803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</w:t>
              </w:r>
            </w:hyperlink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лице Приложение 1 к муниц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пальной программе города-курорта Пятигорска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648" w:rsidRPr="00803F59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803F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803F59">
              <w:rPr>
                <w:rFonts w:ascii="Times New Roman" w:hAnsi="Times New Roman" w:cs="Times New Roman"/>
                <w:sz w:val="28"/>
                <w:szCs w:val="28"/>
              </w:rPr>
              <w:t xml:space="preserve">: Обеспечение развития комплексной системы предупреждения </w:t>
            </w:r>
          </w:p>
          <w:p w:rsidR="00126648" w:rsidRPr="00803F59" w:rsidRDefault="00126648" w:rsidP="00126648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03F59">
              <w:rPr>
                <w:rFonts w:ascii="Times New Roman" w:hAnsi="Times New Roman" w:cs="Times New Roman"/>
                <w:sz w:val="28"/>
                <w:szCs w:val="28"/>
              </w:rPr>
              <w:t>и ликвидации чрезвычайных ситуаций.</w:t>
            </w:r>
          </w:p>
        </w:tc>
      </w:tr>
      <w:tr w:rsidR="00126648" w:rsidTr="00126648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left="-284" w:right="-66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Построение и разв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тие АПК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right="-1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80285F" w:rsidP="0012664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4" w:tooltip="1.1.1." w:history="1"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Показатель 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1.1.1</w:t>
              </w:r>
            </w:hyperlink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программе города-курорта Пят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горска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Безопасный Пятигорск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: Повышение безопасности и защищенности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 территории города-курорта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Пятигорска, повышение уровня пожарной безопасности муниципальных учреждений города Пятигорска.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left="-284" w:right="-207" w:firstLine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Обеспечение безопа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ности жизнедеятельн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сти населения и обесп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чение пожарной без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пасности муниципал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126648" w:rsidRPr="00D73940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73940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46" w:tooltip="1.2.1." w:history="1"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Показатель 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1.2.1</w:t>
              </w:r>
            </w:hyperlink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675" w:tooltip="1.2.4." w:history="1"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1.2.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лице Приложение 1 к муниц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программе города-курорта Пятигорска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648" w:rsidTr="00126648"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48" w:rsidRDefault="00126648" w:rsidP="00126648"/>
          <w:p w:rsidR="00126648" w:rsidRPr="00676D97" w:rsidRDefault="00126648" w:rsidP="00126648"/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; 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ных отношений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организации и обеспечения охраны в муниципальных учрежд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ниях города-курорта Пятигорска; совершенствование системы профилактики правонарушений, предупреждения те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рористической и экстремистской деятельности, повышение бдительности жителей города;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: Совершенствование системы профилактики правонарушений, предупреждения терр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ристической и экстремистской деятельности, повышение бдительности жителей города.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: Профилактика безнадзорности, беспризорности и правонарушений среди несоверше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нолетних и молодежи.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Профилактика терр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ризма и правонаруш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безопасности администрации г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6648" w:rsidRPr="00D73940" w:rsidRDefault="00126648" w:rsidP="00126648">
            <w:pPr>
              <w:pStyle w:val="ConsPlusNormal"/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администрации гор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9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73940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94" w:tooltip="1.3.1." w:history="1"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Показатель 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1.3.1</w:t>
              </w:r>
            </w:hyperlink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783" w:tooltip="1.3.8." w:history="1">
              <w:r w:rsidR="00126648" w:rsidRPr="00D7394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1.3.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12</w:t>
              </w:r>
            </w:hyperlink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программе города-курорта Пятигорска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Безопа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648" w:rsidRPr="00D73940">
              <w:rPr>
                <w:rFonts w:ascii="Times New Roman" w:hAnsi="Times New Roman" w:cs="Times New Roman"/>
                <w:sz w:val="28"/>
                <w:szCs w:val="28"/>
              </w:rPr>
              <w:t>ный Пятигорск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Цель 2 Программы: Укрепление межнациональных отношений и противодействие проявлениям экстремизма на территории города-курорта Пятигорска.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9C5549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tooltip="Подпрограмма &quot;Укрепление межнациональных отношений" w:history="1">
              <w:r w:rsidR="00126648" w:rsidRPr="009C55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: «У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репление межнаци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нальных отношений и повышение против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действия проявлениям экстремизма в городе-курорте Пятигорске»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8" w:rsidRPr="009C5549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93" w:tooltip="2.1." w:history="1">
              <w:r w:rsidR="00126648" w:rsidRPr="009C55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Индикатор № 2.1</w:t>
              </w:r>
            </w:hyperlink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программе города-курорта Пят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9C5549">
              <w:rPr>
                <w:rFonts w:ascii="Times New Roman" w:hAnsi="Times New Roman" w:cs="Times New Roman"/>
                <w:sz w:val="28"/>
                <w:szCs w:val="28"/>
              </w:rPr>
              <w:t>горска «Безопасный Пятигорск»</w:t>
            </w:r>
          </w:p>
        </w:tc>
      </w:tr>
      <w:tr w:rsidR="00126648" w:rsidTr="00126648"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ind w:left="-142" w:right="-66" w:firstLine="862"/>
            </w:pPr>
          </w:p>
          <w:p w:rsidR="00126648" w:rsidRPr="007024C5" w:rsidRDefault="00126648" w:rsidP="00126648"/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единения, осуществляющие свою деятельность на территории г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гласованию).</w:t>
            </w:r>
          </w:p>
        </w:tc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</w:pP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DB67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2</w:t>
              </w:r>
            </w:hyperlink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: Формирование условий для продуктивного взаимодействия межнационального соо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щества города-курорта Пятигорска.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«Гармонизация межн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циональных отношений в городе-курорте Пят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 наци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нально-культурные объединения, осуществляющие свою деятел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ность на территории города-курорта Пятигорска (по соглас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ванию).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80285F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0" w:tooltip="2.1.1." w:history="1">
              <w:r w:rsidR="00126648" w:rsidRPr="006548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Показател</w:t>
              </w:r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и</w:t>
              </w:r>
              <w:r w:rsidR="00126648" w:rsidRPr="006548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№ 2.1.1</w:t>
              </w:r>
            </w:hyperlink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648">
              <w:rPr>
                <w:rFonts w:ascii="Times New Roman" w:hAnsi="Times New Roman" w:cs="Times New Roman"/>
                <w:sz w:val="28"/>
                <w:szCs w:val="28"/>
              </w:rPr>
              <w:t xml:space="preserve">– 2.1.3. 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в таблице Приложение 1 к мун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ципальной программе города-курорта Пятигорска «Безопа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ный Пятигорск»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DB67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2</w:t>
              </w:r>
            </w:hyperlink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: Формирование у подрастающего поколения уважительного отношения ко всем этн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сам и религиям, воспитанию патриотизма, формированию культуры мира в молодежной среде.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витию у подрастающего поколения уважител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ного отношения ко всем этносам и религиям, 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патриоти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ма, формированию культуры мира в мол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дежной среде»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Пят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горска;</w:t>
            </w:r>
          </w:p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  <w:p w:rsidR="00126648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МУ «Комитет по физической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спорту администр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Пятигорска»; </w:t>
            </w:r>
          </w:p>
          <w:p w:rsidR="00126648" w:rsidRPr="00DB6763" w:rsidRDefault="00126648" w:rsidP="00126648">
            <w:pPr>
              <w:pStyle w:val="ConsPlusNormal"/>
              <w:ind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национально-культурные объ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динения, осуществляющие свою деятельность на территории г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гласованию).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80285F" w:rsidP="0012664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20" w:tooltip="2.2.1" w:history="1">
              <w:r w:rsidR="00126648" w:rsidRPr="006548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Показатель № 2.2.1</w:t>
              </w:r>
            </w:hyperlink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программе города-курорта Пят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горска «Безопасный Пятигорск»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Цель 3 Программы: Сохранение и развитие традиционной казачьей культуры и казачьего образования в гор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де-курорте Пятигорске.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80285F" w:rsidP="00126648">
            <w:pPr>
              <w:pStyle w:val="ConsPlusNormal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="00126648" w:rsidRPr="006548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. «Поддержка казачества в городе-курорте Пят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горске»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ной безопасности администрации города Пятигорска»;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 казачьи 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деятельность на территории г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гласованию).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7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654873" w:rsidRDefault="0080285F" w:rsidP="0012664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37" w:tooltip="3.1." w:history="1">
              <w:r w:rsidR="00126648" w:rsidRPr="0065487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Индикатор № 3.1</w:t>
              </w:r>
            </w:hyperlink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программе города-курорта Пят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654873">
              <w:rPr>
                <w:rFonts w:ascii="Times New Roman" w:hAnsi="Times New Roman" w:cs="Times New Roman"/>
                <w:sz w:val="28"/>
                <w:szCs w:val="28"/>
              </w:rPr>
              <w:t>горска «Безопасный Пятигорск»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DB67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3</w:t>
              </w:r>
            </w:hyperlink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ветствии с федеральным законодательством и законодательством Ставропольского края.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Default="00126648" w:rsidP="0012664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Основное мер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приятие «Поддержка казачьих обществ, ос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ществляющих свою деятельность на терр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Пятигорска»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админис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Пятигорска».</w:t>
            </w:r>
          </w:p>
          <w:p w:rsidR="00126648" w:rsidRPr="00DB6763" w:rsidRDefault="00126648" w:rsidP="0012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ствляющие свою деятельность на территории города-курорта П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тигорска (по согласованию)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80285F" w:rsidP="00126648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54" w:tooltip="3.1.1." w:history="1">
              <w:r w:rsidR="00126648" w:rsidRPr="00DB67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Показатель № 3.1.1</w:t>
              </w:r>
            </w:hyperlink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Приложение 1 к муниципальной программе города-курорта Пят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горска «Безопасный Пятигорск»</w:t>
            </w:r>
          </w:p>
        </w:tc>
      </w:tr>
      <w:tr w:rsidR="00126648" w:rsidTr="00126648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DB676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 3</w:t>
              </w:r>
            </w:hyperlink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: Содействие казачьим обществам, иным добровольным объединениям казаков в де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</w:tc>
      </w:tr>
      <w:tr w:rsidR="00126648" w:rsidTr="0012664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7146D9" w:rsidRDefault="00126648" w:rsidP="00126648">
            <w:pPr>
              <w:pStyle w:val="ConsPlusNormal"/>
              <w:ind w:left="-426" w:right="-66" w:firstLine="3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6D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ра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витию военно-патриотического восп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тания казачьей молод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жи в г. Пятигорске, по развитию духовно-культурных основ каз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чества, развитию обр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зования с использов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нием культурно-исторических традиций казачества»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«Управление образования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 администрации города Пятиго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МУ «Комитет по физической культуре и спорту администр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города Пятигорска»;</w:t>
            </w:r>
          </w:p>
          <w:p w:rsidR="00126648" w:rsidRPr="00DB6763" w:rsidRDefault="00126648" w:rsidP="00126648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казачьи общества, осущест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ляющие свою деятельность на территории города-курорта П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тигорска (по согласованию)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DB676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48" w:rsidRPr="00DB6763" w:rsidRDefault="00126648" w:rsidP="00126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76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8" w:rsidRPr="00DB6763" w:rsidRDefault="0080285F" w:rsidP="00126648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64" w:tooltip="3.1.2." w:history="1">
              <w:r w:rsidR="0012664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Показатели</w:t>
              </w:r>
            </w:hyperlink>
            <w:r w:rsidR="00126648">
              <w:t xml:space="preserve"> № 3.2.1., 3.2.2.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 xml:space="preserve"> в та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лице Приложение 1 к муниц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пальной программе города-курорта Пятигорска «Безопа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6648" w:rsidRPr="00DB6763">
              <w:rPr>
                <w:rFonts w:ascii="Times New Roman" w:hAnsi="Times New Roman" w:cs="Times New Roman"/>
                <w:sz w:val="28"/>
                <w:szCs w:val="28"/>
              </w:rPr>
              <w:t>ный Пятигорск»</w:t>
            </w:r>
          </w:p>
        </w:tc>
      </w:tr>
    </w:tbl>
    <w:p w:rsidR="00126648" w:rsidRDefault="00126648" w:rsidP="00126648">
      <w:pPr>
        <w:pStyle w:val="ConsPlusNormal"/>
        <w:spacing w:line="240" w:lineRule="exact"/>
        <w:ind w:firstLine="0"/>
      </w:pPr>
    </w:p>
    <w:p w:rsidR="00126648" w:rsidRDefault="00126648" w:rsidP="00126648">
      <w:pPr>
        <w:pStyle w:val="ConsPlusNormal"/>
        <w:spacing w:line="240" w:lineRule="exact"/>
        <w:ind w:firstLine="0"/>
      </w:pPr>
    </w:p>
    <w:p w:rsidR="00126648" w:rsidRDefault="00126648" w:rsidP="00126648">
      <w:pPr>
        <w:pStyle w:val="ConsPlusNormal"/>
        <w:spacing w:line="240" w:lineRule="exact"/>
        <w:ind w:firstLine="0"/>
      </w:pPr>
    </w:p>
    <w:p w:rsidR="00126648" w:rsidRDefault="00126648" w:rsidP="00126648">
      <w:pPr>
        <w:pStyle w:val="ConsPlusNormal"/>
        <w:spacing w:line="240" w:lineRule="exact"/>
        <w:ind w:firstLine="0"/>
      </w:pPr>
    </w:p>
    <w:p w:rsidR="00126648" w:rsidRDefault="00126648" w:rsidP="00126648">
      <w:pPr>
        <w:pStyle w:val="ConsPlusNormal"/>
        <w:spacing w:line="240" w:lineRule="exact"/>
        <w:ind w:firstLine="0"/>
      </w:pPr>
    </w:p>
    <w:p w:rsidR="00126648" w:rsidRDefault="00126648" w:rsidP="00126648">
      <w:pPr>
        <w:pStyle w:val="ConsPlusNormal"/>
        <w:spacing w:line="240" w:lineRule="exact"/>
        <w:ind w:firstLine="0"/>
      </w:pPr>
    </w:p>
    <w:p w:rsidR="00126648" w:rsidRDefault="00126648" w:rsidP="00126648">
      <w:pPr>
        <w:pStyle w:val="ConsPlusNormal"/>
        <w:spacing w:line="240" w:lineRule="exact"/>
        <w:ind w:firstLine="0"/>
      </w:pPr>
    </w:p>
    <w:p w:rsidR="00490A69" w:rsidRDefault="00490A69" w:rsidP="00710E06">
      <w:pPr>
        <w:rPr>
          <w:sz w:val="28"/>
          <w:szCs w:val="28"/>
        </w:rPr>
      </w:pPr>
    </w:p>
    <w:p w:rsidR="00490A69" w:rsidRDefault="00490A69" w:rsidP="00710E06">
      <w:pPr>
        <w:rPr>
          <w:sz w:val="28"/>
          <w:szCs w:val="28"/>
        </w:rPr>
      </w:pPr>
    </w:p>
    <w:p w:rsidR="007A3FC5" w:rsidRPr="000A1C30" w:rsidRDefault="007A3FC5" w:rsidP="00710E06">
      <w:pPr>
        <w:rPr>
          <w:sz w:val="28"/>
          <w:szCs w:val="28"/>
        </w:rPr>
      </w:pPr>
    </w:p>
    <w:p w:rsidR="007A3FC5" w:rsidRDefault="007A3FC5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Default="008D1436" w:rsidP="00710E06">
      <w:pPr>
        <w:rPr>
          <w:sz w:val="28"/>
          <w:szCs w:val="28"/>
        </w:rPr>
      </w:pPr>
    </w:p>
    <w:p w:rsidR="008D1436" w:rsidRPr="000A1C30" w:rsidRDefault="008D1436" w:rsidP="00710E06">
      <w:pPr>
        <w:rPr>
          <w:sz w:val="28"/>
          <w:szCs w:val="28"/>
        </w:rPr>
      </w:pPr>
    </w:p>
    <w:p w:rsidR="00104E8C" w:rsidRPr="0080441E" w:rsidRDefault="00104E8C" w:rsidP="00710E06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F94943" w:rsidRPr="00F300E5" w:rsidTr="00726070">
        <w:trPr>
          <w:trHeight w:val="993"/>
        </w:trPr>
        <w:tc>
          <w:tcPr>
            <w:tcW w:w="4337" w:type="dxa"/>
          </w:tcPr>
          <w:p w:rsidR="00F94943" w:rsidRDefault="00F94943" w:rsidP="007260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F94943" w:rsidRDefault="00F94943" w:rsidP="007260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F94943" w:rsidRPr="00F300E5" w:rsidRDefault="00F94943" w:rsidP="0072607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p w:rsidR="00F94943" w:rsidRPr="00705702" w:rsidRDefault="00F94943" w:rsidP="00F949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4943" w:rsidRDefault="00F94943" w:rsidP="00F9494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8" w:name="P1103"/>
      <w:bookmarkEnd w:id="18"/>
    </w:p>
    <w:p w:rsidR="00F94943" w:rsidRDefault="00F94943" w:rsidP="00F9494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4943" w:rsidRDefault="00F94943" w:rsidP="00F9494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4943" w:rsidRDefault="00F94943" w:rsidP="00F9494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94943" w:rsidRDefault="00F94943" w:rsidP="00F94943">
      <w:pPr>
        <w:pStyle w:val="ConsPlusNormal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F94943" w:rsidRPr="00AB5E49" w:rsidRDefault="00F94943" w:rsidP="00F9494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B5E49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F94943" w:rsidRPr="00705702" w:rsidRDefault="00F94943" w:rsidP="00F949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5702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«Безопасный Пятигорск»,  </w:t>
      </w:r>
      <w:r w:rsidRPr="00705702">
        <w:rPr>
          <w:rFonts w:ascii="Times New Roman" w:hAnsi="Times New Roman" w:cs="Times New Roman"/>
          <w:sz w:val="28"/>
          <w:szCs w:val="28"/>
        </w:rPr>
        <w:t>задачам подпрограмм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«Безопасный Пятигорск» </w:t>
      </w:r>
    </w:p>
    <w:p w:rsidR="00F94943" w:rsidRPr="00705702" w:rsidRDefault="00F94943" w:rsidP="00F949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8236"/>
        <w:gridCol w:w="809"/>
        <w:gridCol w:w="809"/>
        <w:gridCol w:w="812"/>
        <w:gridCol w:w="809"/>
        <w:gridCol w:w="812"/>
        <w:gridCol w:w="809"/>
        <w:gridCol w:w="812"/>
      </w:tblGrid>
      <w:tr w:rsidR="00F94943" w:rsidRPr="00705702" w:rsidTr="00726070">
        <w:trPr>
          <w:trHeight w:val="713"/>
          <w:jc w:val="center"/>
        </w:trPr>
        <w:tc>
          <w:tcPr>
            <w:tcW w:w="188" w:type="pct"/>
            <w:vMerge w:val="restar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9" w:type="pct"/>
            <w:vMerge w:val="restar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</w:t>
            </w:r>
          </w:p>
        </w:tc>
        <w:tc>
          <w:tcPr>
            <w:tcW w:w="1963" w:type="pct"/>
            <w:gridSpan w:val="7"/>
            <w:vAlign w:val="center"/>
          </w:tcPr>
          <w:p w:rsidR="00F94943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весовых коэффициентов, </w:t>
            </w:r>
          </w:p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присвоенных целям Программы и задачам подпрограмм по годам</w:t>
            </w:r>
          </w:p>
        </w:tc>
      </w:tr>
      <w:tr w:rsidR="00F94943" w:rsidRPr="00705702" w:rsidTr="00726070">
        <w:trPr>
          <w:trHeight w:val="302"/>
          <w:jc w:val="center"/>
        </w:trPr>
        <w:tc>
          <w:tcPr>
            <w:tcW w:w="188" w:type="pct"/>
            <w:vMerge/>
          </w:tcPr>
          <w:p w:rsidR="00F94943" w:rsidRPr="001A1B6B" w:rsidRDefault="00F94943" w:rsidP="00726070">
            <w:pPr>
              <w:rPr>
                <w:sz w:val="28"/>
                <w:szCs w:val="28"/>
              </w:rPr>
            </w:pPr>
          </w:p>
        </w:tc>
        <w:tc>
          <w:tcPr>
            <w:tcW w:w="2849" w:type="pct"/>
            <w:vMerge/>
          </w:tcPr>
          <w:p w:rsidR="00F94943" w:rsidRPr="001A1B6B" w:rsidRDefault="00F94943" w:rsidP="00726070">
            <w:pPr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 w:rsidRPr="001A1B6B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 Программы «Создание благоприятных условий для обесп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характера»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Цель 2 Программы «Укрепление межнациональных отношений и противодействие проявлениям экстремизма на территории города-курорта Пятигорска»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Цель 3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традиционной казач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ей культуры и казачьего образования в городе-курорте Пятиго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94943" w:rsidRPr="00705702" w:rsidTr="00726070">
        <w:trPr>
          <w:jc w:val="center"/>
        </w:trPr>
        <w:tc>
          <w:tcPr>
            <w:tcW w:w="5000" w:type="pct"/>
            <w:gridSpan w:val="9"/>
          </w:tcPr>
          <w:p w:rsidR="00F94943" w:rsidRPr="001A1B6B" w:rsidRDefault="0080285F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1" w:tooltip="Подпрограмма &quot;Построение и развитие АПК &quot;Безопасный город&quot;," w:history="1">
              <w:r w:rsidR="00F94943" w:rsidRPr="001D65F5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развитие АПК </w:t>
            </w:r>
            <w:r w:rsidR="00F949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>Безопасный город</w:t>
            </w:r>
            <w:r w:rsidR="00F94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>, обеспечение безопасности жизнедеятельности н</w:t>
            </w:r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>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</w:t>
            </w:r>
            <w:r w:rsidR="00F949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4943"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1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беспечение развития ко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плексной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 Программы «Повышение безопасности и защищенности населения и территории города-курорта Пятиго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ска, повышение уровня пожарной безопасности муниципальных учреждений города Пятигорска»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3  подпрограммы 1 Программы   «Создание условий для 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ганизации и обеспечения охраны в муниципальных учреждениях города-курорта Пятигорска»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4  подпрограммы 1 Программы  «Совершенствование си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темы профилактики правонарушений, предупреждения террор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стической и экстремистской деятельности, повышение бдительн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сти жителей города»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94943" w:rsidRPr="00705702" w:rsidTr="00726070">
        <w:trPr>
          <w:jc w:val="center"/>
        </w:trPr>
        <w:tc>
          <w:tcPr>
            <w:tcW w:w="5000" w:type="pct"/>
            <w:gridSpan w:val="9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 Программы «Формирование условий для продуктивного взаимодействия межнационального сообщества г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5EE">
              <w:rPr>
                <w:rFonts w:ascii="Times New Roman" w:hAnsi="Times New Roman" w:cs="Times New Roman"/>
                <w:sz w:val="28"/>
                <w:szCs w:val="28"/>
              </w:rPr>
              <w:t xml:space="preserve">Задача 2 подпрограммы 2 Программы 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«Формирование у подра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тающего поколения уважительного отношения ко всем этносам и религиям, воспитанию патриотизма, формированию культуры м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1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0" w:type="pct"/>
            <w:vAlign w:val="center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1" w:type="pct"/>
            <w:vAlign w:val="center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94943" w:rsidRPr="00705702" w:rsidTr="00726070">
        <w:trPr>
          <w:jc w:val="center"/>
        </w:trPr>
        <w:tc>
          <w:tcPr>
            <w:tcW w:w="5000" w:type="pct"/>
            <w:gridSpan w:val="9"/>
          </w:tcPr>
          <w:p w:rsidR="00F94943" w:rsidRPr="001A1B6B" w:rsidRDefault="00F94943" w:rsidP="00726070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Поддержка казачества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1 подпрограммы 3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членов казачьих обществ к несению службы по охр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не общественного порядка, обеспечению экологической и пожа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ной безопасности, борьбе с терроризмом в соответствии с фед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ральным законодательством и законодательством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1" w:type="pct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81" w:type="pct"/>
          </w:tcPr>
          <w:p w:rsidR="00F94943" w:rsidRPr="00705702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94943" w:rsidRPr="00705702" w:rsidTr="00726070">
        <w:trPr>
          <w:jc w:val="center"/>
        </w:trPr>
        <w:tc>
          <w:tcPr>
            <w:tcW w:w="188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49" w:type="pct"/>
          </w:tcPr>
          <w:p w:rsidR="00F94943" w:rsidRPr="001A1B6B" w:rsidRDefault="00F94943" w:rsidP="007260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 xml:space="preserve">Задача 2  подпрограммы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Содействие казачьим обществам, иным добровольным объединениям казаков в деятельности по возрожд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1B6B">
              <w:rPr>
                <w:rFonts w:ascii="Times New Roman" w:hAnsi="Times New Roman" w:cs="Times New Roman"/>
                <w:sz w:val="28"/>
                <w:szCs w:val="28"/>
              </w:rPr>
              <w:t>приятиях военно-патриотической направленности - спортивных играх,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1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1" w:type="pct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0" w:type="pct"/>
          </w:tcPr>
          <w:p w:rsidR="00F94943" w:rsidRPr="001A1B6B" w:rsidRDefault="00F94943" w:rsidP="00726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1" w:type="pct"/>
          </w:tcPr>
          <w:p w:rsidR="00F94943" w:rsidRPr="00705702" w:rsidRDefault="00F94943" w:rsidP="0072607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48452F" w:rsidRPr="00F300E5" w:rsidRDefault="0048452F" w:rsidP="0048452F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126648">
          <w:pgSz w:w="16838" w:h="11906" w:orient="landscape" w:code="9"/>
          <w:pgMar w:top="567" w:right="1134" w:bottom="1985" w:left="1418" w:header="709" w:footer="709" w:gutter="0"/>
          <w:cols w:space="708"/>
          <w:titlePg/>
          <w:docGrid w:linePitch="360"/>
        </w:sectPr>
      </w:pPr>
    </w:p>
    <w:p w:rsidR="00B02A3B" w:rsidRDefault="00B02A3B" w:rsidP="00D062D4">
      <w:pPr>
        <w:rPr>
          <w:sz w:val="28"/>
          <w:szCs w:val="28"/>
        </w:rPr>
      </w:pPr>
      <w:bookmarkStart w:id="19" w:name="Par782"/>
      <w:bookmarkStart w:id="20" w:name="Par797"/>
      <w:bookmarkStart w:id="21" w:name="Par844"/>
      <w:bookmarkStart w:id="22" w:name="Par889"/>
      <w:bookmarkEnd w:id="19"/>
      <w:bookmarkEnd w:id="20"/>
      <w:bookmarkEnd w:id="21"/>
      <w:bookmarkEnd w:id="22"/>
    </w:p>
    <w:sectPr w:rsidR="00B02A3B" w:rsidSect="001626C1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C0" w:rsidRDefault="004D7AC0" w:rsidP="0071056C">
      <w:r>
        <w:separator/>
      </w:r>
    </w:p>
  </w:endnote>
  <w:endnote w:type="continuationSeparator" w:id="1">
    <w:p w:rsidR="004D7AC0" w:rsidRDefault="004D7AC0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C0" w:rsidRDefault="004D7AC0" w:rsidP="0071056C">
      <w:r>
        <w:separator/>
      </w:r>
    </w:p>
  </w:footnote>
  <w:footnote w:type="continuationSeparator" w:id="1">
    <w:p w:rsidR="004D7AC0" w:rsidRDefault="004D7AC0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48" w:rsidRDefault="00126648">
    <w:pPr>
      <w:pStyle w:val="af0"/>
      <w:jc w:val="right"/>
    </w:pPr>
  </w:p>
  <w:p w:rsidR="00126648" w:rsidRDefault="0012664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4B02E27A"/>
    <w:lvl w:ilvl="0" w:tplc="9436749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0D6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45E"/>
    <w:rsid w:val="00044B3A"/>
    <w:rsid w:val="0004504B"/>
    <w:rsid w:val="00045ADE"/>
    <w:rsid w:val="00046434"/>
    <w:rsid w:val="00046649"/>
    <w:rsid w:val="00047858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D09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BB1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33B8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2DE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1C30"/>
    <w:rsid w:val="000A3145"/>
    <w:rsid w:val="000A33CB"/>
    <w:rsid w:val="000A37E6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6E78"/>
    <w:rsid w:val="000B7800"/>
    <w:rsid w:val="000C0892"/>
    <w:rsid w:val="000C1020"/>
    <w:rsid w:val="000C113B"/>
    <w:rsid w:val="000C19B1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0E3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6F3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05B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2899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8D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648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D0F"/>
    <w:rsid w:val="00136EA4"/>
    <w:rsid w:val="00137133"/>
    <w:rsid w:val="00141A85"/>
    <w:rsid w:val="00142B42"/>
    <w:rsid w:val="0014353E"/>
    <w:rsid w:val="00143E24"/>
    <w:rsid w:val="0014429B"/>
    <w:rsid w:val="001451EB"/>
    <w:rsid w:val="00145388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1DB"/>
    <w:rsid w:val="00170E90"/>
    <w:rsid w:val="00171B34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5448"/>
    <w:rsid w:val="001877F9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AA7"/>
    <w:rsid w:val="00202C0F"/>
    <w:rsid w:val="00202EAE"/>
    <w:rsid w:val="002031C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06F9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3BA8"/>
    <w:rsid w:val="00233BFD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0B01"/>
    <w:rsid w:val="00261C40"/>
    <w:rsid w:val="00261D5F"/>
    <w:rsid w:val="00262111"/>
    <w:rsid w:val="00262262"/>
    <w:rsid w:val="00262E8B"/>
    <w:rsid w:val="002632D0"/>
    <w:rsid w:val="00263611"/>
    <w:rsid w:val="00263B7D"/>
    <w:rsid w:val="00263ECB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099B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D5C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970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24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07C"/>
    <w:rsid w:val="002F1172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1F5C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5E93"/>
    <w:rsid w:val="00346684"/>
    <w:rsid w:val="003467B0"/>
    <w:rsid w:val="0034688D"/>
    <w:rsid w:val="00347249"/>
    <w:rsid w:val="00347F8F"/>
    <w:rsid w:val="0035051B"/>
    <w:rsid w:val="003505F2"/>
    <w:rsid w:val="003509B8"/>
    <w:rsid w:val="00351275"/>
    <w:rsid w:val="00351A37"/>
    <w:rsid w:val="00351CB8"/>
    <w:rsid w:val="00352359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146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6CA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ED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1E6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8FC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B4A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86B"/>
    <w:rsid w:val="00405E2D"/>
    <w:rsid w:val="004062A2"/>
    <w:rsid w:val="0040678F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031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D2A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AC2"/>
    <w:rsid w:val="004C4BFE"/>
    <w:rsid w:val="004C4C9B"/>
    <w:rsid w:val="004C4E46"/>
    <w:rsid w:val="004C5ED2"/>
    <w:rsid w:val="004C6777"/>
    <w:rsid w:val="004C6F08"/>
    <w:rsid w:val="004C7501"/>
    <w:rsid w:val="004C7D8C"/>
    <w:rsid w:val="004D0617"/>
    <w:rsid w:val="004D0F6D"/>
    <w:rsid w:val="004D13E4"/>
    <w:rsid w:val="004D176B"/>
    <w:rsid w:val="004D1C64"/>
    <w:rsid w:val="004D1D2A"/>
    <w:rsid w:val="004D1FE8"/>
    <w:rsid w:val="004D214B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D7AC0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1803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5F02"/>
    <w:rsid w:val="004F6956"/>
    <w:rsid w:val="004F7101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6CE8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2A5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95D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1879"/>
    <w:rsid w:val="00612207"/>
    <w:rsid w:val="00612926"/>
    <w:rsid w:val="00612D22"/>
    <w:rsid w:val="00613DDD"/>
    <w:rsid w:val="00613FEF"/>
    <w:rsid w:val="00614376"/>
    <w:rsid w:val="0061475B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160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196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6F6C"/>
    <w:rsid w:val="006678F0"/>
    <w:rsid w:val="0067017D"/>
    <w:rsid w:val="00670811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75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C1E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5E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168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55E6"/>
    <w:rsid w:val="006D7232"/>
    <w:rsid w:val="006D72C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CEA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1A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47F44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969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C63"/>
    <w:rsid w:val="007C0FAD"/>
    <w:rsid w:val="007C19D6"/>
    <w:rsid w:val="007C1A7B"/>
    <w:rsid w:val="007C1AB5"/>
    <w:rsid w:val="007C227A"/>
    <w:rsid w:val="007C279A"/>
    <w:rsid w:val="007C27DB"/>
    <w:rsid w:val="007C3301"/>
    <w:rsid w:val="007C3609"/>
    <w:rsid w:val="007C3680"/>
    <w:rsid w:val="007C3A85"/>
    <w:rsid w:val="007C43D2"/>
    <w:rsid w:val="007C480F"/>
    <w:rsid w:val="007C484A"/>
    <w:rsid w:val="007C484C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85F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08A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089B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0B7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65A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0A85"/>
    <w:rsid w:val="008A11E0"/>
    <w:rsid w:val="008A14F1"/>
    <w:rsid w:val="008A1A2A"/>
    <w:rsid w:val="008A1BA9"/>
    <w:rsid w:val="008A2519"/>
    <w:rsid w:val="008A2E80"/>
    <w:rsid w:val="008A47A3"/>
    <w:rsid w:val="008A4B6A"/>
    <w:rsid w:val="008A506F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C7048"/>
    <w:rsid w:val="008D0ABF"/>
    <w:rsid w:val="008D1436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04AB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E66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5CB"/>
    <w:rsid w:val="009303B1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02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0F4A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44FE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1F90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BCA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FA1"/>
    <w:rsid w:val="009A006E"/>
    <w:rsid w:val="009A0568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B26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1B0"/>
    <w:rsid w:val="009D1244"/>
    <w:rsid w:val="009D1544"/>
    <w:rsid w:val="009D1D3D"/>
    <w:rsid w:val="009D2196"/>
    <w:rsid w:val="009D2571"/>
    <w:rsid w:val="009D2FC5"/>
    <w:rsid w:val="009D312E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9F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0DE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0652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2DF2"/>
    <w:rsid w:val="00A731B3"/>
    <w:rsid w:val="00A7426E"/>
    <w:rsid w:val="00A751AA"/>
    <w:rsid w:val="00A757F6"/>
    <w:rsid w:val="00A758FF"/>
    <w:rsid w:val="00A75B8A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0D1A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666E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A7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1F16"/>
    <w:rsid w:val="00AA2EC6"/>
    <w:rsid w:val="00AA337F"/>
    <w:rsid w:val="00AA384F"/>
    <w:rsid w:val="00AA3BE3"/>
    <w:rsid w:val="00AA41BB"/>
    <w:rsid w:val="00AA492B"/>
    <w:rsid w:val="00AA5233"/>
    <w:rsid w:val="00AA5567"/>
    <w:rsid w:val="00AA5A48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9D5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06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362B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75C"/>
    <w:rsid w:val="00B30BF1"/>
    <w:rsid w:val="00B316C0"/>
    <w:rsid w:val="00B3283C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6D23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ADA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80F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833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87796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5E0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09D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1F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31AA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2E69"/>
    <w:rsid w:val="00C13699"/>
    <w:rsid w:val="00C13708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9B3"/>
    <w:rsid w:val="00C44B5A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22F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531"/>
    <w:rsid w:val="00CD6B0A"/>
    <w:rsid w:val="00CD6B2E"/>
    <w:rsid w:val="00CD70D7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53F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5E53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B0D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1E2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08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04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5DCF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40D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667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86E"/>
    <w:rsid w:val="00E07667"/>
    <w:rsid w:val="00E079B3"/>
    <w:rsid w:val="00E07DA5"/>
    <w:rsid w:val="00E1043C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36AB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17CA7"/>
    <w:rsid w:val="00E20013"/>
    <w:rsid w:val="00E204F7"/>
    <w:rsid w:val="00E208F5"/>
    <w:rsid w:val="00E20CED"/>
    <w:rsid w:val="00E20E04"/>
    <w:rsid w:val="00E20F17"/>
    <w:rsid w:val="00E21490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9A3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4E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F7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0FD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9EB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583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4BBD"/>
    <w:rsid w:val="00F354BC"/>
    <w:rsid w:val="00F356B1"/>
    <w:rsid w:val="00F37807"/>
    <w:rsid w:val="00F37A4F"/>
    <w:rsid w:val="00F37D98"/>
    <w:rsid w:val="00F400C1"/>
    <w:rsid w:val="00F40CC9"/>
    <w:rsid w:val="00F40CCC"/>
    <w:rsid w:val="00F40F28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3F4E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A73"/>
    <w:rsid w:val="00F70B06"/>
    <w:rsid w:val="00F7135C"/>
    <w:rsid w:val="00F713CB"/>
    <w:rsid w:val="00F72068"/>
    <w:rsid w:val="00F72197"/>
    <w:rsid w:val="00F72510"/>
    <w:rsid w:val="00F72519"/>
    <w:rsid w:val="00F72A3B"/>
    <w:rsid w:val="00F72B4F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6F6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3F7A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943"/>
    <w:rsid w:val="00F95996"/>
    <w:rsid w:val="00F95FA3"/>
    <w:rsid w:val="00F960A8"/>
    <w:rsid w:val="00F964D4"/>
    <w:rsid w:val="00F96620"/>
    <w:rsid w:val="00F966B4"/>
    <w:rsid w:val="00F967B4"/>
    <w:rsid w:val="00F96947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AF4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035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714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1A0"/>
    <w:rsid w:val="00FD4822"/>
    <w:rsid w:val="00FD4CB5"/>
    <w:rsid w:val="00FD4CC4"/>
    <w:rsid w:val="00FD4DA9"/>
    <w:rsid w:val="00FD4E1C"/>
    <w:rsid w:val="00FD542A"/>
    <w:rsid w:val="00FD5B91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0AC"/>
    <w:rsid w:val="00FF2109"/>
    <w:rsid w:val="00FF215C"/>
    <w:rsid w:val="00FF2CE0"/>
    <w:rsid w:val="00FF2FB6"/>
    <w:rsid w:val="00FF3179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056C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05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301B2AA400B0CA85D8C54CFA3A2958F1669971F73FE232071B796E7937A62039F8AC436C194582FC8F45521112AB0299DD0838DB16F34pE3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1598548F7FD759C12A5A0A3D22C005DBB6A70ED3B59D63AB3126F0868CC8182E873740BEBB356F76F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3301B2AA400B0CA85D8C54CFA3A2958F14689D1871FE232071B796E7937A62119FD2C837C58B5F28DDA20464p43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301B2AA400B0CA85D8C54CFA3A2958F1468951974FE232071B796E7937A62119FD2C837C58B5F28DDA20464p43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BBD0-2472-4E5B-991E-C1386AC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86</Pages>
  <Words>16395</Words>
  <Characters>93457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109633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User</cp:lastModifiedBy>
  <cp:revision>18</cp:revision>
  <cp:lastPrinted>2019-11-20T06:29:00Z</cp:lastPrinted>
  <dcterms:created xsi:type="dcterms:W3CDTF">2019-11-19T13:37:00Z</dcterms:created>
  <dcterms:modified xsi:type="dcterms:W3CDTF">2019-11-20T13:48:00Z</dcterms:modified>
</cp:coreProperties>
</file>