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2" w:rsidRPr="00164522" w:rsidRDefault="00164522" w:rsidP="00164522"/>
    <w:p w:rsidR="004A5A49" w:rsidRPr="00EE74BF" w:rsidRDefault="004A5A49" w:rsidP="004A5A49">
      <w:pPr>
        <w:pStyle w:val="31"/>
        <w:rPr>
          <w:caps/>
          <w:szCs w:val="28"/>
        </w:rPr>
      </w:pPr>
      <w:r w:rsidRPr="00EE74BF">
        <w:rPr>
          <w:caps/>
          <w:szCs w:val="28"/>
        </w:rPr>
        <w:t>территориальная ИЗБИРАТЕЛЬНАЯ  КОМИССИЯ</w:t>
      </w:r>
      <w:r w:rsidRPr="00EE74BF">
        <w:rPr>
          <w:caps/>
          <w:szCs w:val="28"/>
        </w:rPr>
        <w:br/>
        <w:t>ГОРОДА Пятигорска</w:t>
      </w:r>
    </w:p>
    <w:p w:rsidR="004A5A49" w:rsidRPr="00EE74BF" w:rsidRDefault="004A5A49" w:rsidP="004A5A49">
      <w:pPr>
        <w:jc w:val="center"/>
        <w:rPr>
          <w:b/>
          <w:sz w:val="16"/>
          <w:szCs w:val="16"/>
        </w:rPr>
      </w:pPr>
    </w:p>
    <w:p w:rsidR="004A5A49" w:rsidRPr="00EE74BF" w:rsidRDefault="004A5A49" w:rsidP="004A5A49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EE74BF">
        <w:rPr>
          <w:rFonts w:ascii="Times New Roman" w:hAnsi="Times New Roman"/>
          <w:sz w:val="28"/>
          <w:szCs w:val="28"/>
        </w:rPr>
        <w:t>ПОСТАНОВЛЕНИЕ</w:t>
      </w:r>
    </w:p>
    <w:p w:rsidR="004A5A49" w:rsidRPr="00EE74BF" w:rsidRDefault="004A5A49" w:rsidP="004A5A49">
      <w:pPr>
        <w:rPr>
          <w:szCs w:val="28"/>
        </w:rPr>
      </w:pPr>
      <w:r w:rsidRPr="00EE74BF">
        <w:rPr>
          <w:szCs w:val="28"/>
        </w:rPr>
        <w:tab/>
      </w:r>
      <w:r w:rsidRPr="00EE74BF">
        <w:rPr>
          <w:szCs w:val="28"/>
        </w:rPr>
        <w:tab/>
      </w:r>
    </w:p>
    <w:p w:rsidR="004A5A49" w:rsidRPr="00EE74BF" w:rsidRDefault="004A5A49" w:rsidP="004A5A49">
      <w:pPr>
        <w:pStyle w:val="ac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color w:val="0000FF"/>
        </w:rPr>
      </w:pPr>
      <w:r>
        <w:rPr>
          <w:b w:val="0"/>
          <w:bCs w:val="0"/>
        </w:rPr>
        <w:t>15</w:t>
      </w:r>
      <w:r w:rsidRPr="00EE74BF">
        <w:rPr>
          <w:b w:val="0"/>
          <w:bCs w:val="0"/>
        </w:rPr>
        <w:t xml:space="preserve"> сентября 2021 года                                                                             </w:t>
      </w:r>
      <w:r>
        <w:rPr>
          <w:b w:val="0"/>
          <w:bCs w:val="0"/>
        </w:rPr>
        <w:t xml:space="preserve">   </w:t>
      </w:r>
      <w:r w:rsidRPr="00EE74BF">
        <w:rPr>
          <w:b w:val="0"/>
          <w:bCs w:val="0"/>
        </w:rPr>
        <w:t xml:space="preserve">№ </w:t>
      </w:r>
      <w:r>
        <w:rPr>
          <w:b w:val="0"/>
          <w:bCs w:val="0"/>
        </w:rPr>
        <w:t>17</w:t>
      </w:r>
      <w:r w:rsidRPr="00EE74BF">
        <w:rPr>
          <w:b w:val="0"/>
          <w:bCs w:val="0"/>
        </w:rPr>
        <w:t>/1</w:t>
      </w:r>
      <w:r>
        <w:rPr>
          <w:b w:val="0"/>
          <w:bCs w:val="0"/>
        </w:rPr>
        <w:t>2</w:t>
      </w:r>
      <w:r w:rsidRPr="00EE74BF">
        <w:rPr>
          <w:b w:val="0"/>
          <w:bCs w:val="0"/>
        </w:rPr>
        <w:t>8</w:t>
      </w:r>
    </w:p>
    <w:p w:rsidR="004A5A49" w:rsidRPr="00EE74BF" w:rsidRDefault="004A5A49" w:rsidP="004A5A49">
      <w:pPr>
        <w:jc w:val="center"/>
        <w:rPr>
          <w:szCs w:val="28"/>
        </w:rPr>
      </w:pPr>
      <w:r w:rsidRPr="00EE74BF">
        <w:rPr>
          <w:szCs w:val="28"/>
        </w:rPr>
        <w:t>г. Пятигорск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5A11E4" w:rsidRDefault="00CA784A" w:rsidP="004A5A49">
      <w:pPr>
        <w:pStyle w:val="21"/>
        <w:spacing w:line="240" w:lineRule="exact"/>
        <w:ind w:left="0"/>
        <w:jc w:val="both"/>
      </w:pPr>
      <w:r>
        <w:t>О</w:t>
      </w:r>
      <w:r w:rsidR="008F79A1">
        <w:t xml:space="preserve"> с</w:t>
      </w:r>
      <w:r w:rsidR="008F79A1">
        <w:rPr>
          <w:spacing w:val="-3"/>
        </w:rPr>
        <w:t>рок</w:t>
      </w:r>
      <w:r>
        <w:rPr>
          <w:spacing w:val="-3"/>
        </w:rPr>
        <w:t>ах</w:t>
      </w:r>
      <w:r w:rsidR="008F79A1">
        <w:rPr>
          <w:spacing w:val="-3"/>
        </w:rPr>
        <w:t xml:space="preserve"> выплат</w:t>
      </w:r>
      <w:r>
        <w:rPr>
          <w:spacing w:val="-3"/>
        </w:rPr>
        <w:t>ы</w:t>
      </w:r>
      <w:r w:rsidR="008F79A1">
        <w:rPr>
          <w:spacing w:val="-3"/>
        </w:rPr>
        <w:t xml:space="preserve"> </w:t>
      </w:r>
      <w:r w:rsidR="008F79A1">
        <w:t xml:space="preserve">дополнительной оплаты труда </w:t>
      </w:r>
      <w:r w:rsidR="00155844">
        <w:t xml:space="preserve">(вознаграждения) </w:t>
      </w:r>
      <w:r w:rsidR="008F79A1">
        <w:t xml:space="preserve">членам </w:t>
      </w:r>
      <w:r w:rsidR="00442F00">
        <w:t>участков</w:t>
      </w:r>
      <w:r w:rsidR="005A11E4">
        <w:t>ых</w:t>
      </w:r>
      <w:r w:rsidR="008F79A1">
        <w:t xml:space="preserve"> избирательн</w:t>
      </w:r>
      <w:r w:rsidR="005A11E4">
        <w:t>ых</w:t>
      </w:r>
      <w:r w:rsidR="008F79A1">
        <w:t xml:space="preserve"> комисси</w:t>
      </w:r>
      <w:r w:rsidR="005A11E4">
        <w:t xml:space="preserve">й </w:t>
      </w:r>
      <w:r w:rsidR="00F90B9A">
        <w:t xml:space="preserve">избирательных участков </w:t>
      </w:r>
      <w:r w:rsidR="004A5A49">
        <w:t xml:space="preserve">с №1043 по №1116, с №1297 по №1300 </w:t>
      </w:r>
      <w:r w:rsidR="00B464E0">
        <w:rPr>
          <w:bCs/>
          <w:szCs w:val="20"/>
        </w:rPr>
        <w:t xml:space="preserve">с правом решающего </w:t>
      </w:r>
      <w:r w:rsidR="005A11E4">
        <w:rPr>
          <w:bCs/>
          <w:szCs w:val="20"/>
        </w:rPr>
        <w:t xml:space="preserve">голоса, </w:t>
      </w:r>
      <w:r w:rsidR="005A11E4">
        <w:rPr>
          <w:bCs/>
        </w:rPr>
        <w:t>работающи</w:t>
      </w:r>
      <w:r w:rsidR="00D04621">
        <w:rPr>
          <w:bCs/>
        </w:rPr>
        <w:t>м</w:t>
      </w:r>
      <w:r w:rsidR="005A11E4">
        <w:rPr>
          <w:bCs/>
        </w:rPr>
        <w:t xml:space="preserve"> в комиссии </w:t>
      </w:r>
      <w:r w:rsidR="005A11E4">
        <w:t>не на постоянной (штатной) основе,</w:t>
      </w:r>
      <w:r w:rsidR="005A11E4">
        <w:rPr>
          <w:bCs/>
        </w:rPr>
        <w:t xml:space="preserve"> в период подготовки и проведения </w:t>
      </w:r>
      <w:r w:rsidR="0052032F" w:rsidRPr="00132577">
        <w:rPr>
          <w:rFonts w:ascii="Times New Roman CYR" w:hAnsi="Times New Roman CYR"/>
        </w:rPr>
        <w:t>выборов депутатов Думы Ставропольского края седьмого созыва</w:t>
      </w:r>
      <w:r w:rsidR="0052032F">
        <w:t xml:space="preserve"> </w:t>
      </w:r>
    </w:p>
    <w:p w:rsidR="0052032F" w:rsidRDefault="0052032F" w:rsidP="0052032F">
      <w:pPr>
        <w:pStyle w:val="21"/>
        <w:spacing w:line="240" w:lineRule="exact"/>
        <w:jc w:val="center"/>
      </w:pPr>
    </w:p>
    <w:p w:rsidR="00DC32E8" w:rsidRPr="001D1B62" w:rsidRDefault="00DC32E8" w:rsidP="00DC32E8">
      <w:pPr>
        <w:pStyle w:val="21"/>
        <w:spacing w:after="0" w:line="240" w:lineRule="auto"/>
        <w:ind w:left="0" w:firstLine="709"/>
        <w:jc w:val="both"/>
      </w:pPr>
      <w:r>
        <w:t>В соответствии с пунктом 3</w:t>
      </w:r>
      <w:r w:rsidRPr="001D1B62">
        <w:t xml:space="preserve"> </w:t>
      </w:r>
      <w:r w:rsidRPr="001D1B62">
        <w:rPr>
          <w:color w:val="000000"/>
          <w:szCs w:val="28"/>
        </w:rPr>
        <w:t>Порядк</w:t>
      </w:r>
      <w:r>
        <w:rPr>
          <w:color w:val="000000"/>
          <w:szCs w:val="28"/>
        </w:rPr>
        <w:t>а</w:t>
      </w:r>
      <w:r w:rsidRPr="001D1B62">
        <w:rPr>
          <w:color w:val="000000"/>
          <w:szCs w:val="28"/>
        </w:rPr>
        <w:t xml:space="preserve"> выплаты компенсации и дополнительной оплаты труда (вознаграждения), а также иных выплат в период подготовки и проведения </w:t>
      </w:r>
      <w:r w:rsidRPr="001D1B62">
        <w:rPr>
          <w:rFonts w:ascii="Times New Roman CYR" w:hAnsi="Times New Roman CYR"/>
        </w:rPr>
        <w:t>выборов депутатов Думы Ставропольского края седьмого созыва</w:t>
      </w:r>
      <w:r w:rsidRPr="001D1B62">
        <w:rPr>
          <w:color w:val="000000"/>
          <w:szCs w:val="28"/>
        </w:rPr>
        <w:t>, утвержденн</w:t>
      </w:r>
      <w:r>
        <w:rPr>
          <w:color w:val="000000"/>
          <w:szCs w:val="28"/>
        </w:rPr>
        <w:t>ого</w:t>
      </w:r>
      <w:r w:rsidRPr="001D1B62">
        <w:rPr>
          <w:color w:val="000000"/>
          <w:szCs w:val="28"/>
        </w:rPr>
        <w:t xml:space="preserve"> постановлением избирательной комиссии Ставропольского края от 25 июня 2021 г</w:t>
      </w:r>
      <w:r w:rsidR="001912D8">
        <w:rPr>
          <w:color w:val="000000"/>
          <w:szCs w:val="28"/>
        </w:rPr>
        <w:t>.</w:t>
      </w:r>
      <w:r w:rsidR="004A5A49">
        <w:rPr>
          <w:color w:val="000000"/>
          <w:szCs w:val="28"/>
        </w:rPr>
        <w:t xml:space="preserve"> №</w:t>
      </w:r>
      <w:r w:rsidRPr="001D1B62">
        <w:rPr>
          <w:color w:val="000000"/>
          <w:szCs w:val="28"/>
        </w:rPr>
        <w:t>163/1418-6</w:t>
      </w:r>
      <w:r w:rsidRPr="001D1B62">
        <w:rPr>
          <w:color w:val="000000"/>
        </w:rPr>
        <w:t xml:space="preserve">,  </w:t>
      </w:r>
      <w:r w:rsidRPr="001D1B62">
        <w:t xml:space="preserve">территориальная избирательная комиссия </w:t>
      </w:r>
      <w:r w:rsidR="004A5A49">
        <w:t>города Пятигорска,</w:t>
      </w:r>
    </w:p>
    <w:p w:rsidR="00DC32E8" w:rsidRDefault="00DC32E8" w:rsidP="00DC32E8">
      <w:pPr>
        <w:pStyle w:val="a4"/>
        <w:spacing w:after="0"/>
        <w:ind w:left="0"/>
        <w:jc w:val="both"/>
      </w:pPr>
    </w:p>
    <w:p w:rsidR="008F79A1" w:rsidRDefault="008F79A1" w:rsidP="00DC32E8">
      <w:pPr>
        <w:pStyle w:val="a4"/>
        <w:spacing w:after="0"/>
        <w:ind w:left="0"/>
        <w:jc w:val="both"/>
      </w:pPr>
      <w:r>
        <w:t>ПОСТАНОВЛЯЕТ:</w:t>
      </w:r>
    </w:p>
    <w:p w:rsidR="00DC32E8" w:rsidRDefault="00DC32E8" w:rsidP="00DC32E8">
      <w:pPr>
        <w:pStyle w:val="a4"/>
        <w:spacing w:after="0"/>
        <w:ind w:left="0"/>
        <w:jc w:val="both"/>
      </w:pPr>
    </w:p>
    <w:p w:rsidR="00442F00" w:rsidRDefault="007F0BC1" w:rsidP="00DC32E8">
      <w:pPr>
        <w:ind w:firstLine="709"/>
        <w:jc w:val="both"/>
        <w:rPr>
          <w:bCs/>
        </w:rPr>
      </w:pPr>
      <w:r>
        <w:rPr>
          <w:szCs w:val="28"/>
        </w:rPr>
        <w:t xml:space="preserve">1. </w:t>
      </w:r>
      <w:r w:rsidR="00442F00" w:rsidRPr="000532B3">
        <w:rPr>
          <w:szCs w:val="28"/>
        </w:rPr>
        <w:t>Установить</w:t>
      </w:r>
      <w:r w:rsidR="005E2D31">
        <w:rPr>
          <w:szCs w:val="28"/>
        </w:rPr>
        <w:t>, что</w:t>
      </w:r>
      <w:r w:rsidR="00442F00" w:rsidRPr="000532B3">
        <w:rPr>
          <w:szCs w:val="28"/>
        </w:rPr>
        <w:t xml:space="preserve"> выплат</w:t>
      </w:r>
      <w:r w:rsidR="005E2D31">
        <w:rPr>
          <w:szCs w:val="28"/>
        </w:rPr>
        <w:t>а</w:t>
      </w:r>
      <w:r w:rsidR="00442F00" w:rsidRPr="000532B3">
        <w:rPr>
          <w:szCs w:val="28"/>
        </w:rPr>
        <w:t xml:space="preserve"> дополнительной оплаты труда (вознаграждения) членам участков</w:t>
      </w:r>
      <w:r w:rsidR="005E2D31">
        <w:rPr>
          <w:szCs w:val="28"/>
        </w:rPr>
        <w:t>ых</w:t>
      </w:r>
      <w:r w:rsidR="00442F00" w:rsidRPr="000532B3">
        <w:rPr>
          <w:szCs w:val="28"/>
        </w:rPr>
        <w:t xml:space="preserve"> избирательн</w:t>
      </w:r>
      <w:r w:rsidR="005E2D31">
        <w:rPr>
          <w:szCs w:val="28"/>
        </w:rPr>
        <w:t>ых</w:t>
      </w:r>
      <w:r w:rsidR="00442F00" w:rsidRPr="000532B3">
        <w:rPr>
          <w:szCs w:val="28"/>
        </w:rPr>
        <w:t xml:space="preserve"> комисси</w:t>
      </w:r>
      <w:r w:rsidR="005E2D31">
        <w:rPr>
          <w:szCs w:val="28"/>
        </w:rPr>
        <w:t>й</w:t>
      </w:r>
      <w:r w:rsidR="005A11E4">
        <w:rPr>
          <w:szCs w:val="28"/>
        </w:rPr>
        <w:t xml:space="preserve"> </w:t>
      </w:r>
      <w:r w:rsidR="00F90B9A">
        <w:t xml:space="preserve">избирательных участков </w:t>
      </w:r>
      <w:r w:rsidR="004A5A49">
        <w:t xml:space="preserve">с № 1043 по № 1116, с № 1297 по № 1300 </w:t>
      </w:r>
      <w:r w:rsidR="005A11E4" w:rsidRPr="00155844">
        <w:rPr>
          <w:bCs/>
          <w:szCs w:val="20"/>
        </w:rPr>
        <w:t>с правом решающего голоса</w:t>
      </w:r>
      <w:r w:rsidR="005A11E4">
        <w:rPr>
          <w:bCs/>
          <w:szCs w:val="20"/>
        </w:rPr>
        <w:t>,</w:t>
      </w:r>
      <w:r w:rsidR="005A11E4">
        <w:rPr>
          <w:bCs/>
        </w:rPr>
        <w:t xml:space="preserve"> работающи</w:t>
      </w:r>
      <w:r w:rsidR="00D04621">
        <w:rPr>
          <w:bCs/>
        </w:rPr>
        <w:t>м</w:t>
      </w:r>
      <w:r w:rsidR="005A11E4">
        <w:rPr>
          <w:bCs/>
        </w:rPr>
        <w:t xml:space="preserve"> в комиссии </w:t>
      </w:r>
      <w:r w:rsidR="005A11E4">
        <w:t>не на постоянной (штатной) основе</w:t>
      </w:r>
      <w:r w:rsidR="00EB32E9">
        <w:t>,</w:t>
      </w:r>
      <w:r w:rsidR="00442F00" w:rsidRPr="000532B3">
        <w:rPr>
          <w:szCs w:val="28"/>
        </w:rPr>
        <w:t xml:space="preserve"> за </w:t>
      </w:r>
      <w:r>
        <w:rPr>
          <w:szCs w:val="28"/>
        </w:rPr>
        <w:t>фактически отработанное время</w:t>
      </w:r>
      <w:r w:rsidR="005A11E4">
        <w:t>,</w:t>
      </w:r>
      <w:r w:rsidR="005A11E4">
        <w:rPr>
          <w:bCs/>
        </w:rPr>
        <w:t xml:space="preserve"> в период подготовки и проведения </w:t>
      </w:r>
      <w:r w:rsidR="0052032F" w:rsidRPr="00132577">
        <w:rPr>
          <w:rFonts w:ascii="Times New Roman CYR" w:hAnsi="Times New Roman CYR"/>
        </w:rPr>
        <w:t>выборов депутатов Думы Ставропольского края седьмого созыва</w:t>
      </w:r>
      <w:r w:rsidR="0052032F">
        <w:rPr>
          <w:bCs/>
        </w:rPr>
        <w:t xml:space="preserve"> </w:t>
      </w:r>
      <w:r>
        <w:rPr>
          <w:bCs/>
        </w:rPr>
        <w:t xml:space="preserve">за </w:t>
      </w:r>
      <w:r w:rsidR="00EA3916">
        <w:rPr>
          <w:bCs/>
        </w:rPr>
        <w:t xml:space="preserve">сентябрь </w:t>
      </w:r>
      <w:r>
        <w:rPr>
          <w:bCs/>
        </w:rPr>
        <w:t>20</w:t>
      </w:r>
      <w:r w:rsidR="00BC123B">
        <w:rPr>
          <w:bCs/>
        </w:rPr>
        <w:t>2</w:t>
      </w:r>
      <w:r w:rsidR="005A11E4">
        <w:rPr>
          <w:bCs/>
        </w:rPr>
        <w:t>1</w:t>
      </w:r>
      <w:r>
        <w:rPr>
          <w:bCs/>
        </w:rPr>
        <w:t xml:space="preserve"> года осуществляется после </w:t>
      </w:r>
      <w:r w:rsidR="005A11E4">
        <w:rPr>
          <w:bCs/>
        </w:rPr>
        <w:t xml:space="preserve">последнего </w:t>
      </w:r>
      <w:r>
        <w:rPr>
          <w:bCs/>
        </w:rPr>
        <w:t xml:space="preserve">дня голосования, не позднее </w:t>
      </w:r>
      <w:r w:rsidR="004A5A49">
        <w:rPr>
          <w:bCs/>
        </w:rPr>
        <w:t>30</w:t>
      </w:r>
      <w:r>
        <w:rPr>
          <w:bCs/>
        </w:rPr>
        <w:t xml:space="preserve"> </w:t>
      </w:r>
      <w:r w:rsidR="00EA3916">
        <w:rPr>
          <w:bCs/>
        </w:rPr>
        <w:t xml:space="preserve">сентября </w:t>
      </w:r>
      <w:r>
        <w:rPr>
          <w:bCs/>
        </w:rPr>
        <w:t>20</w:t>
      </w:r>
      <w:r w:rsidR="00BC123B">
        <w:rPr>
          <w:bCs/>
        </w:rPr>
        <w:t>2</w:t>
      </w:r>
      <w:r w:rsidR="005A11E4">
        <w:rPr>
          <w:bCs/>
        </w:rPr>
        <w:t>1</w:t>
      </w:r>
      <w:r>
        <w:rPr>
          <w:bCs/>
        </w:rPr>
        <w:t xml:space="preserve"> года.</w:t>
      </w:r>
    </w:p>
    <w:p w:rsidR="007F0BC1" w:rsidRPr="00951AB9" w:rsidRDefault="007F0BC1" w:rsidP="004A5A49">
      <w:pPr>
        <w:ind w:firstLine="709"/>
        <w:jc w:val="both"/>
        <w:rPr>
          <w:color w:val="000000"/>
          <w:szCs w:val="28"/>
        </w:rPr>
      </w:pPr>
      <w:r>
        <w:rPr>
          <w:bCs/>
        </w:rPr>
        <w:t xml:space="preserve">2. Секретарю </w:t>
      </w:r>
      <w:r>
        <w:rPr>
          <w:color w:val="000000"/>
          <w:szCs w:val="28"/>
        </w:rPr>
        <w:t>территориальной</w:t>
      </w:r>
      <w:r w:rsidRPr="00A7499C">
        <w:rPr>
          <w:color w:val="000000"/>
          <w:szCs w:val="28"/>
        </w:rPr>
        <w:t xml:space="preserve"> избирательной комиссии </w:t>
      </w:r>
      <w:r w:rsidR="004A5A49">
        <w:rPr>
          <w:color w:val="000000"/>
          <w:szCs w:val="28"/>
        </w:rPr>
        <w:t>Фетисовой С.В.</w:t>
      </w:r>
      <w:r w:rsidRPr="00A7499C">
        <w:rPr>
          <w:color w:val="000000"/>
          <w:szCs w:val="28"/>
        </w:rPr>
        <w:t>:</w:t>
      </w:r>
      <w:r w:rsidR="004A5A49">
        <w:rPr>
          <w:color w:val="000000"/>
          <w:szCs w:val="28"/>
        </w:rPr>
        <w:t xml:space="preserve"> </w:t>
      </w:r>
      <w:r w:rsidRPr="00A7499C">
        <w:rPr>
          <w:color w:val="000000"/>
          <w:szCs w:val="28"/>
        </w:rPr>
        <w:t xml:space="preserve">ознакомить членов </w:t>
      </w:r>
      <w:r>
        <w:rPr>
          <w:color w:val="000000"/>
          <w:szCs w:val="28"/>
        </w:rPr>
        <w:t>участковых</w:t>
      </w:r>
      <w:r w:rsidRPr="00A7499C">
        <w:rPr>
          <w:color w:val="000000"/>
          <w:szCs w:val="28"/>
        </w:rPr>
        <w:t xml:space="preserve"> избирательн</w:t>
      </w:r>
      <w:r>
        <w:rPr>
          <w:color w:val="000000"/>
          <w:szCs w:val="28"/>
        </w:rPr>
        <w:t>ых</w:t>
      </w:r>
      <w:r w:rsidRPr="00A7499C">
        <w:rPr>
          <w:color w:val="000000"/>
          <w:szCs w:val="28"/>
        </w:rPr>
        <w:t xml:space="preserve"> комисси</w:t>
      </w:r>
      <w:r>
        <w:rPr>
          <w:color w:val="000000"/>
          <w:szCs w:val="28"/>
        </w:rPr>
        <w:t xml:space="preserve">й </w:t>
      </w:r>
      <w:r w:rsidR="00F90B9A">
        <w:t xml:space="preserve">избирательных участков </w:t>
      </w:r>
      <w:r w:rsidR="004A5A49">
        <w:t xml:space="preserve">с № 1043 по № 1116, с № 1297 по № 1300 </w:t>
      </w:r>
      <w:r w:rsidR="005A11E4" w:rsidRPr="00155844">
        <w:rPr>
          <w:bCs/>
          <w:szCs w:val="20"/>
        </w:rPr>
        <w:t>с правом решающего голоса</w:t>
      </w:r>
      <w:r w:rsidR="005A11E4">
        <w:rPr>
          <w:bCs/>
          <w:szCs w:val="20"/>
        </w:rPr>
        <w:t>,</w:t>
      </w:r>
      <w:r w:rsidR="005A11E4">
        <w:rPr>
          <w:bCs/>
        </w:rPr>
        <w:t xml:space="preserve"> работающ</w:t>
      </w:r>
      <w:r w:rsidR="00EB32E9">
        <w:rPr>
          <w:bCs/>
        </w:rPr>
        <w:t>их</w:t>
      </w:r>
      <w:r w:rsidR="005A11E4">
        <w:rPr>
          <w:bCs/>
        </w:rPr>
        <w:t xml:space="preserve"> в комиссии </w:t>
      </w:r>
      <w:r w:rsidR="005A11E4">
        <w:t>не на постоянной (штатной) основе</w:t>
      </w:r>
      <w:r w:rsidR="008E5168">
        <w:t>,</w:t>
      </w:r>
      <w:r w:rsidR="005A11E4" w:rsidRPr="000532B3">
        <w:rPr>
          <w:szCs w:val="28"/>
        </w:rPr>
        <w:t xml:space="preserve"> </w:t>
      </w:r>
      <w:r w:rsidRPr="00A7499C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настоящим постановлением</w:t>
      </w:r>
      <w:r>
        <w:rPr>
          <w:szCs w:val="28"/>
        </w:rPr>
        <w:t xml:space="preserve"> </w:t>
      </w:r>
      <w:r w:rsidRPr="00A7499C">
        <w:rPr>
          <w:color w:val="000000"/>
          <w:szCs w:val="28"/>
        </w:rPr>
        <w:t xml:space="preserve">под </w:t>
      </w:r>
      <w:r w:rsidR="000408E7">
        <w:rPr>
          <w:color w:val="000000"/>
          <w:szCs w:val="28"/>
        </w:rPr>
        <w:t>роспись</w:t>
      </w:r>
      <w:r w:rsidR="008E5168">
        <w:rPr>
          <w:color w:val="000000"/>
          <w:szCs w:val="28"/>
        </w:rPr>
        <w:t>;</w:t>
      </w:r>
      <w:r w:rsidRPr="00A7499C">
        <w:rPr>
          <w:color w:val="000000"/>
          <w:szCs w:val="28"/>
        </w:rPr>
        <w:t xml:space="preserve"> осуществлять контроль за исполнением настоящего </w:t>
      </w:r>
      <w:r>
        <w:rPr>
          <w:color w:val="000000"/>
          <w:szCs w:val="28"/>
        </w:rPr>
        <w:t>постановле</w:t>
      </w:r>
      <w:r w:rsidRPr="00A7499C">
        <w:rPr>
          <w:color w:val="000000"/>
          <w:szCs w:val="28"/>
        </w:rPr>
        <w:t>ния.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DB3BAB" w:rsidRDefault="00DB3BAB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4A5A49" w:rsidRDefault="004A5A49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tbl>
      <w:tblPr>
        <w:tblW w:w="9498" w:type="dxa"/>
        <w:tblInd w:w="108" w:type="dxa"/>
        <w:tblLook w:val="01E0"/>
      </w:tblPr>
      <w:tblGrid>
        <w:gridCol w:w="2339"/>
        <w:gridCol w:w="360"/>
        <w:gridCol w:w="2934"/>
        <w:gridCol w:w="306"/>
        <w:gridCol w:w="3559"/>
      </w:tblGrid>
      <w:tr w:rsidR="004A5A49" w:rsidTr="004A5A49">
        <w:tc>
          <w:tcPr>
            <w:tcW w:w="2339" w:type="dxa"/>
          </w:tcPr>
          <w:p w:rsidR="004A5A49" w:rsidRDefault="004A5A49" w:rsidP="00F805EE">
            <w:pPr>
              <w:jc w:val="both"/>
              <w:rPr>
                <w:bCs/>
                <w:noProof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360" w:type="dxa"/>
          </w:tcPr>
          <w:p w:rsidR="004A5A49" w:rsidRDefault="004A5A49" w:rsidP="00F805EE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</w:tcPr>
          <w:p w:rsidR="004A5A49" w:rsidRDefault="004A5A49" w:rsidP="00F805EE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4A5A49" w:rsidRDefault="004A5A49" w:rsidP="00F805EE">
            <w:pPr>
              <w:jc w:val="both"/>
              <w:rPr>
                <w:bCs/>
                <w:noProof/>
              </w:rPr>
            </w:pPr>
          </w:p>
        </w:tc>
        <w:tc>
          <w:tcPr>
            <w:tcW w:w="3559" w:type="dxa"/>
          </w:tcPr>
          <w:p w:rsidR="004A5A49" w:rsidRDefault="004A5A49" w:rsidP="00F805EE">
            <w:pPr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А.Ю. Бородаев</w:t>
            </w:r>
          </w:p>
        </w:tc>
      </w:tr>
      <w:tr w:rsidR="004A5A49" w:rsidTr="004A5A49">
        <w:tc>
          <w:tcPr>
            <w:tcW w:w="2339" w:type="dxa"/>
          </w:tcPr>
          <w:p w:rsidR="004A5A49" w:rsidRDefault="004A5A49" w:rsidP="00F805EE">
            <w:pPr>
              <w:jc w:val="center"/>
              <w:rPr>
                <w:bCs/>
                <w:vertAlign w:val="superscript"/>
              </w:rPr>
            </w:pPr>
          </w:p>
          <w:p w:rsidR="004A5A49" w:rsidRDefault="004A5A49" w:rsidP="00F805EE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4A5A49" w:rsidRDefault="004A5A49" w:rsidP="00F805EE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</w:tcPr>
          <w:p w:rsidR="004A5A49" w:rsidRDefault="004A5A49" w:rsidP="00F805EE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06" w:type="dxa"/>
          </w:tcPr>
          <w:p w:rsidR="004A5A49" w:rsidRDefault="004A5A49" w:rsidP="00F805EE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59" w:type="dxa"/>
          </w:tcPr>
          <w:p w:rsidR="004A5A49" w:rsidRDefault="004A5A49" w:rsidP="00F805EE">
            <w:pPr>
              <w:jc w:val="center"/>
              <w:rPr>
                <w:bCs/>
                <w:noProof/>
                <w:vertAlign w:val="superscript"/>
              </w:rPr>
            </w:pPr>
          </w:p>
        </w:tc>
      </w:tr>
      <w:tr w:rsidR="004A5A49" w:rsidTr="004A5A49">
        <w:tc>
          <w:tcPr>
            <w:tcW w:w="2339" w:type="dxa"/>
          </w:tcPr>
          <w:p w:rsidR="004A5A49" w:rsidRDefault="004A5A49" w:rsidP="00F805EE">
            <w:pPr>
              <w:jc w:val="both"/>
              <w:rPr>
                <w:bCs/>
                <w:noProof/>
              </w:rPr>
            </w:pPr>
            <w:r>
              <w:rPr>
                <w:noProof/>
              </w:rPr>
              <w:t>Секретарь</w:t>
            </w:r>
          </w:p>
        </w:tc>
        <w:tc>
          <w:tcPr>
            <w:tcW w:w="360" w:type="dxa"/>
          </w:tcPr>
          <w:p w:rsidR="004A5A49" w:rsidRDefault="004A5A49" w:rsidP="00F805EE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</w:tcPr>
          <w:p w:rsidR="004A5A49" w:rsidRDefault="004A5A49" w:rsidP="00F805EE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4A5A49" w:rsidRDefault="004A5A49" w:rsidP="00F805EE">
            <w:pPr>
              <w:jc w:val="both"/>
              <w:rPr>
                <w:bCs/>
                <w:noProof/>
              </w:rPr>
            </w:pPr>
          </w:p>
        </w:tc>
        <w:tc>
          <w:tcPr>
            <w:tcW w:w="3559" w:type="dxa"/>
          </w:tcPr>
          <w:p w:rsidR="004A5A49" w:rsidRDefault="004A5A49" w:rsidP="00F805EE">
            <w:pPr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С.В. Фетисова</w:t>
            </w:r>
          </w:p>
        </w:tc>
      </w:tr>
      <w:tr w:rsidR="004A5A49" w:rsidTr="004A5A49">
        <w:tc>
          <w:tcPr>
            <w:tcW w:w="2339" w:type="dxa"/>
          </w:tcPr>
          <w:p w:rsidR="004A5A49" w:rsidRDefault="004A5A49" w:rsidP="00F805EE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4A5A49" w:rsidRDefault="004A5A49" w:rsidP="00F805EE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</w:tcPr>
          <w:p w:rsidR="004A5A49" w:rsidRDefault="004A5A49" w:rsidP="00F805EE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06" w:type="dxa"/>
          </w:tcPr>
          <w:p w:rsidR="004A5A49" w:rsidRDefault="004A5A49" w:rsidP="00F805EE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59" w:type="dxa"/>
          </w:tcPr>
          <w:p w:rsidR="004A5A49" w:rsidRDefault="004A5A49" w:rsidP="00F805EE">
            <w:pPr>
              <w:jc w:val="center"/>
              <w:rPr>
                <w:bCs/>
                <w:noProof/>
                <w:vertAlign w:val="superscript"/>
              </w:rPr>
            </w:pPr>
          </w:p>
        </w:tc>
      </w:tr>
    </w:tbl>
    <w:p w:rsidR="007B0AA3" w:rsidRDefault="007B0AA3" w:rsidP="004A5A49">
      <w:pPr>
        <w:pStyle w:val="31"/>
        <w:jc w:val="left"/>
        <w:rPr>
          <w:sz w:val="24"/>
        </w:rPr>
      </w:pPr>
    </w:p>
    <w:sectPr w:rsidR="007B0AA3" w:rsidSect="004A5A49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10" w:rsidRDefault="00772C10" w:rsidP="00093B66">
      <w:r>
        <w:separator/>
      </w:r>
    </w:p>
  </w:endnote>
  <w:endnote w:type="continuationSeparator" w:id="1">
    <w:p w:rsidR="00772C10" w:rsidRDefault="00772C10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10" w:rsidRDefault="00772C10" w:rsidP="00093B66">
      <w:r>
        <w:separator/>
      </w:r>
    </w:p>
  </w:footnote>
  <w:footnote w:type="continuationSeparator" w:id="1">
    <w:p w:rsidR="00772C10" w:rsidRDefault="00772C10" w:rsidP="00093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9A1"/>
    <w:rsid w:val="00002759"/>
    <w:rsid w:val="00017E7C"/>
    <w:rsid w:val="00025B4A"/>
    <w:rsid w:val="000408E7"/>
    <w:rsid w:val="00093B66"/>
    <w:rsid w:val="000A14E9"/>
    <w:rsid w:val="000B0A76"/>
    <w:rsid w:val="000D216A"/>
    <w:rsid w:val="000F4D91"/>
    <w:rsid w:val="00155844"/>
    <w:rsid w:val="00160EBA"/>
    <w:rsid w:val="00164522"/>
    <w:rsid w:val="00166C13"/>
    <w:rsid w:val="001912D8"/>
    <w:rsid w:val="001A1826"/>
    <w:rsid w:val="001A707E"/>
    <w:rsid w:val="001C7305"/>
    <w:rsid w:val="001D10DB"/>
    <w:rsid w:val="002019D2"/>
    <w:rsid w:val="002174E0"/>
    <w:rsid w:val="00267EB5"/>
    <w:rsid w:val="002913DB"/>
    <w:rsid w:val="002A45D5"/>
    <w:rsid w:val="0034547E"/>
    <w:rsid w:val="00345E8D"/>
    <w:rsid w:val="003952F8"/>
    <w:rsid w:val="003B0281"/>
    <w:rsid w:val="003F465C"/>
    <w:rsid w:val="00442F00"/>
    <w:rsid w:val="00442FF0"/>
    <w:rsid w:val="00443EF9"/>
    <w:rsid w:val="0046452C"/>
    <w:rsid w:val="004A5A49"/>
    <w:rsid w:val="0052032F"/>
    <w:rsid w:val="00557937"/>
    <w:rsid w:val="00580D28"/>
    <w:rsid w:val="005A11E4"/>
    <w:rsid w:val="005C77A6"/>
    <w:rsid w:val="005E2D31"/>
    <w:rsid w:val="005E2EA6"/>
    <w:rsid w:val="005F1C4A"/>
    <w:rsid w:val="005F6AEF"/>
    <w:rsid w:val="006001D8"/>
    <w:rsid w:val="00606287"/>
    <w:rsid w:val="006458E1"/>
    <w:rsid w:val="006952E4"/>
    <w:rsid w:val="00706084"/>
    <w:rsid w:val="007347C8"/>
    <w:rsid w:val="00772C10"/>
    <w:rsid w:val="00782FFB"/>
    <w:rsid w:val="007A6BE4"/>
    <w:rsid w:val="007B0AA3"/>
    <w:rsid w:val="007B682F"/>
    <w:rsid w:val="007D488E"/>
    <w:rsid w:val="007D5441"/>
    <w:rsid w:val="007F0BC1"/>
    <w:rsid w:val="00804B2A"/>
    <w:rsid w:val="00813614"/>
    <w:rsid w:val="00851B39"/>
    <w:rsid w:val="008772C6"/>
    <w:rsid w:val="008873E6"/>
    <w:rsid w:val="0088787A"/>
    <w:rsid w:val="008A3066"/>
    <w:rsid w:val="008B7C6F"/>
    <w:rsid w:val="008E5168"/>
    <w:rsid w:val="008F056C"/>
    <w:rsid w:val="008F7273"/>
    <w:rsid w:val="008F79A1"/>
    <w:rsid w:val="00926B61"/>
    <w:rsid w:val="00934A1B"/>
    <w:rsid w:val="00955122"/>
    <w:rsid w:val="00960AFA"/>
    <w:rsid w:val="00974C2D"/>
    <w:rsid w:val="009B0DF3"/>
    <w:rsid w:val="009B6E0A"/>
    <w:rsid w:val="009D6D1D"/>
    <w:rsid w:val="00A233A2"/>
    <w:rsid w:val="00A732F5"/>
    <w:rsid w:val="00A82687"/>
    <w:rsid w:val="00AC162E"/>
    <w:rsid w:val="00AD256B"/>
    <w:rsid w:val="00AD7DDD"/>
    <w:rsid w:val="00B042F1"/>
    <w:rsid w:val="00B10D7B"/>
    <w:rsid w:val="00B32CF9"/>
    <w:rsid w:val="00B464E0"/>
    <w:rsid w:val="00B54212"/>
    <w:rsid w:val="00B718C3"/>
    <w:rsid w:val="00B71A82"/>
    <w:rsid w:val="00BC123B"/>
    <w:rsid w:val="00BC3927"/>
    <w:rsid w:val="00BD220E"/>
    <w:rsid w:val="00BD2E05"/>
    <w:rsid w:val="00BE6D05"/>
    <w:rsid w:val="00BF6EF2"/>
    <w:rsid w:val="00C1496B"/>
    <w:rsid w:val="00C46F22"/>
    <w:rsid w:val="00C47DCE"/>
    <w:rsid w:val="00CA5680"/>
    <w:rsid w:val="00CA784A"/>
    <w:rsid w:val="00CF7D00"/>
    <w:rsid w:val="00D03CFF"/>
    <w:rsid w:val="00D04621"/>
    <w:rsid w:val="00D1544A"/>
    <w:rsid w:val="00D169CF"/>
    <w:rsid w:val="00D31E4E"/>
    <w:rsid w:val="00D446E7"/>
    <w:rsid w:val="00D53E1A"/>
    <w:rsid w:val="00D76660"/>
    <w:rsid w:val="00D8786E"/>
    <w:rsid w:val="00DB08E4"/>
    <w:rsid w:val="00DB3BAB"/>
    <w:rsid w:val="00DC32E8"/>
    <w:rsid w:val="00DD3BA3"/>
    <w:rsid w:val="00E23927"/>
    <w:rsid w:val="00E354C7"/>
    <w:rsid w:val="00E60C46"/>
    <w:rsid w:val="00E96112"/>
    <w:rsid w:val="00EA3916"/>
    <w:rsid w:val="00EB32E9"/>
    <w:rsid w:val="00ED03DC"/>
    <w:rsid w:val="00F30613"/>
    <w:rsid w:val="00F805EE"/>
    <w:rsid w:val="00F90B9A"/>
    <w:rsid w:val="00F91B21"/>
    <w:rsid w:val="00FD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A5A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7F0BC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A5A49"/>
    <w:rPr>
      <w:rFonts w:ascii="Calibri Light" w:eastAsia="Times New Roman" w:hAnsi="Calibri Light" w:cs="Times New Roman"/>
      <w:b/>
      <w:bCs/>
      <w:sz w:val="26"/>
      <w:szCs w:val="26"/>
      <w:lang/>
    </w:rPr>
  </w:style>
  <w:style w:type="paragraph" w:styleId="ac">
    <w:name w:val="Block Text"/>
    <w:basedOn w:val="a"/>
    <w:uiPriority w:val="99"/>
    <w:rsid w:val="004A5A49"/>
    <w:pPr>
      <w:autoSpaceDE w:val="0"/>
      <w:autoSpaceDN w:val="0"/>
      <w:ind w:left="1134" w:right="1132"/>
      <w:jc w:val="center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ПОСТАНОВЛЕНИЕ</vt:lpstr>
    </vt:vector>
  </TitlesOfParts>
  <Company>IKSRF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2</cp:revision>
  <cp:lastPrinted>2021-07-07T12:46:00Z</cp:lastPrinted>
  <dcterms:created xsi:type="dcterms:W3CDTF">2022-03-22T08:56:00Z</dcterms:created>
  <dcterms:modified xsi:type="dcterms:W3CDTF">2022-03-22T08:56:00Z</dcterms:modified>
</cp:coreProperties>
</file>