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2" w:rsidRPr="00F878F2" w:rsidRDefault="00F878F2" w:rsidP="00F878F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от 17 октября 2016 г. N 4109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МУНИЦИПАЛЬНОЙ УСЛУГИ "ПРИЗНАНИЕ МОЛОДОЙ СЕМЬИ УЧАСТНИЦЕЙ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ПОДПРОГРАММЫ "ОБЕСПЕЧЕНИЕ ЖИЛЬЕМ МОЛОДЫХ СЕМЕЙ" ФЕДЕРАЛЬНОЙ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ЦЕЛЕВОЙ ПРОГРАММЫ "ЖИЛИЩЕ" НА 2015 - 2020 ГОДЫ"</w:t>
      </w:r>
    </w:p>
    <w:p w:rsidR="00F878F2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F878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F8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F878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F878F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молодой семьи участницей </w:t>
      </w:r>
      <w:hyperlink r:id="rId7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F878F2" w:rsidRPr="00F878F2" w:rsidRDefault="00F878F2" w:rsidP="00F87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Л.Н.ТРАВНЕВ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Утвержден</w:t>
      </w:r>
    </w:p>
    <w:p w:rsidR="00F878F2" w:rsidRPr="00F878F2" w:rsidRDefault="00F878F2" w:rsidP="00F87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78F2" w:rsidRPr="00F878F2" w:rsidRDefault="00F878F2" w:rsidP="00F87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878F2" w:rsidRPr="00F878F2" w:rsidRDefault="00F878F2" w:rsidP="00F87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от 17.10.2016 N 4109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F878F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"ПРИЗНАНИЕ МОЛОДОЙ СЕМЬИ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УЧАСТНИЦЕЙ ПОДПРОГРАММЫ "ОБЕСПЕЧЕНИЕ ЖИЛЬЕМ МОЛОДЫХ СЕМЕЙ"</w:t>
      </w:r>
    </w:p>
    <w:p w:rsidR="00F878F2" w:rsidRPr="00F878F2" w:rsidRDefault="00F878F2" w:rsidP="00F87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ФЕДЕРАЛЬНОЙ ЦЕЛЕВОЙ ПРОГРАММЫ "ЖИЛИЩЕ" НА 2015 - 2020 ГОДЫ"</w:t>
      </w:r>
    </w:p>
    <w:p w:rsidR="00F878F2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"Признание молодой семьи участницей </w:t>
      </w:r>
      <w:hyperlink r:id="rId8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годы" (далее - Административный регламент), определяет сроки и последовательность административных процедур (действий) по признанию молодых семей участниками </w:t>
      </w:r>
      <w:hyperlink r:id="rId9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878F2">
        <w:rPr>
          <w:rFonts w:ascii="Times New Roman" w:hAnsi="Times New Roman" w:cs="Times New Roman"/>
          <w:sz w:val="28"/>
          <w:szCs w:val="28"/>
        </w:rPr>
        <w:t>1.2.1. Получателем муниципальной услуги является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- возраст каждого из супругов которой либо одного родителя в неполной семье на день принятия решения о включении молодой семьи - участницы </w:t>
      </w:r>
      <w:hyperlink r:id="rId10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в список претендентов на получение социальной выплаты в планируемом году не превышает 35 лет;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молодая семья признана нуждающейся в жилом помещении;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молодая семья, признана семьей имеющей достаточные доходы, позволяющие получить кредит (заем),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878F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г. Пятигорск, площадь Ленина, 2.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>суббота и воскресенье - выходные дни;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перерыв - с 13.00 до 14.00;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Муниципальное бюджетное учреждение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 расположено по адресу: город Пятигорск, улица Коллективная, 3.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Понедельник - 8.00 - 18.00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Вторник - 8.00 - 18.00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Среда - 8.00 - 20.00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Четверг - 8.00 - 18.00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Пятница - 8.00 - 18.00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Суббота - 9.00 - 13.00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>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Телефон администрации города Пятигорска: 8(879-3)39-09-64.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Телефон Call-центра МБУ "МФЦ" (8793)97-50-56".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F878F2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F878F2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www.pytigorsk.org;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администрации города Пятигорска и МБУ "МФЦ" осуществляется при: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личном обращении заявителя;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письменном обращении заявителя;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3) через официальный сайт администрации города Пятигорска, официальный сайт МФЦ и электронную почту, указанные в </w:t>
      </w:r>
      <w:hyperlink w:anchor="P71" w:history="1">
        <w:r w:rsidRPr="00F878F2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(функций)" по адресу: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www.gosuslugi26.ru (далее - региональный портал).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F878F2" w:rsidRPr="00F878F2" w:rsidRDefault="00F878F2" w:rsidP="00F87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11" w:history="1">
        <w:r w:rsidRPr="00F878F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05.07.2017 N 2795)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2.1.1. Признание молодой семьи участницей </w:t>
      </w:r>
      <w:hyperlink r:id="rId12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878F2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2.2.2. Муниципальную услугу предоставляет администрация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услуги, поступившее в адрес администрации города Пятигорска и (или) МФЦ заявление о предоставлении муниципальной услуги с приложенным к нему комплектом документов,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направляется непосредственно в Муниципальное учреждение "Управление имущественных отношений администрации города Пятигорска". Муниципальное учреждение "Управление имущественных отношений администрации города Пятигорска" является ответственным структурным подразделением за предоставление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2.2.4. При предоставлении услуги Администрация осуществляет взаимодействие с: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3" w:history="1">
        <w:r w:rsidRPr="00F878F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22.02.2012 N 7-14 РД.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постановления администрации города Пятигорска о признании молодой семьи участницей </w:t>
      </w:r>
      <w:hyperlink r:id="rId14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F878F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составляет 15 дней со дня регистрации заявления с приложенными к нему документами и складывается из следующих сроков: принятие решения о признании либо об отказе в признании молодой семьи участницей Программы - 10 дней; уведомление молодой семьи о принятом решении - 5 дней.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2.4.2. Возможность приостановления предоставления муниципальной услуги действующим законодательством не предусмотрена.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5" w:history="1">
        <w:r w:rsidRPr="00F878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14);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 xml:space="preserve">2) Федеральным </w:t>
      </w:r>
      <w:hyperlink r:id="rId16" w:history="1">
        <w:r w:rsidRPr="00F8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от 29 декабря 2004 г. N 189-ФЗ "О введении в действие Жилищного кодекса Российской Федерации" ("Собрание законодательства РФ", 03.01.2005, N 1 (часть 1), ст. 15);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7" w:history="1">
        <w:r w:rsidRPr="00F8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 от 02.08.2010, N 31, ст. 4179);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8" w:history="1">
        <w:r w:rsidRPr="00F878F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 года N 1050 "О федеральной целевой программе "Жилище" на 2015 - 2020 годы" ("Собрание законодательства РФ", N 5, 31.01.2011, ст. 739);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5) </w:t>
      </w:r>
      <w:hyperlink r:id="rId19" w:history="1">
        <w:r w:rsidRPr="00F878F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дорожного хозяйства и транспорта Ставропольского края от 02 марта 2016 г. N 55-о/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органами местного самоуправления муниципальных образований Ставропольского края списков участников подпрограммы "Обеспечение жильем молодых семей" федеральной целевой программе "Жилище" на 2015 - 2020 годы по муниципальному образованию Ставропольского края" (опубликован на Официальном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правовой информации Ставропольского края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www.pravo.stavregion.ru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- 04.03.2016).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6) </w:t>
      </w:r>
      <w:hyperlink r:id="rId20" w:history="1">
        <w:r w:rsidRPr="00F8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N 13-кз "О некоторых вопросах в области жилищных отношений в Ставропольском крае" ("Ставропольская правда", N 60, 21.03.2006, "Сборник законов и других правовых актов Ставропольского края", 30.04.2006, N 11, ст. 5419);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7) </w:t>
      </w:r>
      <w:hyperlink r:id="rId21" w:history="1">
        <w:r w:rsidRPr="00F878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05.09.2006 N 126-п "О мерах по реализации закона Ставропольского края "О некоторых вопросах в области жилищных отношений в Ставропольском крае" ("Ставропольская правда", N 211, 12.09.2006, "Сборник законов и других правовых актов Ставропольского края", 30.10.2006, N 26, ст. 5927);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8)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г. N 22-54 ГД (не опубликовано).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F878F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2.6.1.1. Для участия в </w:t>
      </w:r>
      <w:hyperlink r:id="rId22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на первичном рынке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 xml:space="preserve">жилья); для оплаты цены договора строительного подряда на строительство жилого дома (далее - договор строительного подряда);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организации, молодая семья подает в орган местного самоуправления по месту жительства следующие документы: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заявление о признании молодой семьи участницей </w:t>
      </w:r>
      <w:hyperlink r:id="rId23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 в письменной форме по образцу согласно Приложению 2 (не приводится) к настоящему Административному регламенту;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копия документов, удостоверяющих личность каждого члена семьи;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копия свидетельства о браке (на неполную семью не распространяется);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документ, подтверждающий признание молодой семьи нуждающейся в жилых помещениях;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данных, а также согласие на обработку персональных данных членов семьи. Согласие на обработку персональных данных несовершеннолетних членов семьи представляет их законный представитель, по образцу согласно Приложению 3 (не приводится) к настоящему Административному регламенту.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2.6.1.2. Для участия в </w:t>
      </w:r>
      <w:hyperlink r:id="rId24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орган местного самоуправления по месту жительства следующие документы: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заявление о признании молодой семьи участницей </w:t>
      </w:r>
      <w:hyperlink r:id="rId25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"Жилище" на 2015 - 2020 годы в письменной форме по образцу согласно Приложению 2 к настоящему Административному регламенту;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копия свидетельства о браке (на неполную семью не распространяется);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F878F2">
        <w:rPr>
          <w:rFonts w:ascii="Times New Roman" w:hAnsi="Times New Roman" w:cs="Times New Roman"/>
          <w:sz w:val="28"/>
          <w:szCs w:val="28"/>
        </w:rPr>
        <w:t>5) копия кредитного договора (договора займа);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6) документ, подтверждающий, что молодая семья была признана по месту их постоянного жительства нуждающейся в жилом помещении на момент заключения кредитного договора (договора займа), указанного в </w:t>
      </w:r>
      <w:hyperlink w:anchor="P132" w:history="1">
        <w:r w:rsidRPr="00F878F2">
          <w:rPr>
            <w:rFonts w:ascii="Times New Roman" w:hAnsi="Times New Roman" w:cs="Times New Roman"/>
            <w:sz w:val="28"/>
            <w:szCs w:val="28"/>
          </w:rPr>
          <w:t>подпункте 5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данных, а также согласие на обработку персональных данных членов семьи. Согласие на обработку персональных данных несовершеннолетних членов семьи представляет их законный представитель, по образцу согласно Приложению 3 к настоящему Административному регламенту.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"Интернет", и на сайте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 в администрацию города Пятигорска, или в МФЦ: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лично, либо через своих представителей.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F878F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2.7.1. Документ, подтверждающий, что молодая семья была признана по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месту их постоянного жительства нуждающейся в жилом помещении, заявитель может представить самостоятельно, если он не был представлен заявителем, то данный документ запрашивается в общем отделе администрации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2.7.2. Администрация города Пятигорска и (или) МФЦ не вправе требовать от заявителя: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Пятигорска, за исключением документов, указанных в </w:t>
      </w:r>
      <w:hyperlink r:id="rId26" w:history="1">
        <w:r w:rsidRPr="00F878F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2.9.2. В предоставлении муниципальной услуги отказывается при наличии следующих оснований: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требованиям, предусмотренным </w:t>
      </w:r>
      <w:hyperlink w:anchor="P46" w:history="1">
        <w:r w:rsidRPr="00F878F2">
          <w:rPr>
            <w:rFonts w:ascii="Times New Roman" w:hAnsi="Times New Roman" w:cs="Times New Roman"/>
            <w:sz w:val="28"/>
            <w:szCs w:val="28"/>
          </w:rPr>
          <w:t>пунктом 1.2.1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документов, предусмотренных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(части средств) материнского (семейного) капитала.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 не предусмотрено.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МФЦ не должно превышать 15 минут.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МФЦ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МФЦ не должен превышать 15 минут.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2.15.1. Требования к помещениям администрации города Пятигорска, в которых предоставляется муниципальная услуга, к местам ожидания и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приема заявителей в администрации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8) размещение носителей информации о порядке предоставления услуги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10) 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14) 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официальном сайте муниципального образования города курорта Пятигорска в информационно-телекоммуникационной сети "Интернет", размещается следующая информация: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услуг,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б) номера телефонов, адрес официального сайта муниципального образования города курорта Пятигорска в информационно-телекоммуникационной сети "Интернет";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администрацией города Пятигорска;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официальном сайте муниципального образования города курорта Пятигорска в информационно-телекоммуникационной сети "Интернет".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помещения МФЦ, предназначенные для работы с заявителями, располагаются на нижних этажах здания и имеют отдельный вход;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информации о муниципальных услугах, предоставляемых в МФЦ;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- для автоматического перенаправления заявителя в очередь на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обслуживание к следующему специалисту МФЦ;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F878F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878F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0" w:history="1">
        <w:r w:rsidRPr="00F878F2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>3) удобство и доступность получения заявителем информации о порядке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 ответственными за регистрацию документов, с использованием защищенной информационно-телекоммуникационной сети.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должностному лицу администрации города Пятигорска с помощью курьера.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направление уведомления о предоставлении муниципальной услуги либо об отказе в ее предоставлении.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 xml:space="preserve">3.2.1. Юридическим фактом, инициирующим начало административной процедуры, является поступление ответственному исполнителю администрации города Пятигорска или специалисту МФЦ заявления о признании молодой семьи участницей </w:t>
      </w:r>
      <w:hyperlink r:id="rId27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Пятигорска,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при не предоставлении заявителем документа, подтверждающего, что молодая семья была признана по месту их постоянного жительства нуждающейся в жилом помещении, данный документ запрашивается в общем отделе администрации города Пятигорска;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"Копия верна".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города Пятигорска или специалист МФЦ, осуществляющий прием документов, информирует заявителя о выявленных недостатках.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администрацию города Пятигорска посредством МФЦ, специалист МФЦ, осуществляющий прием документов, направляет в администрацию города Пятигорска заявление и документы, предусмотренные </w:t>
      </w:r>
      <w:hyperlink w:anchor="P118" w:history="1">
        <w:r w:rsidRPr="00F878F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F878F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осуществляет заведующий отделом по учету и распределению жилья МУ "Управление имущественных отношений администрации города Пятигорска" и руководитель МФЦ, в подчинении которых находятся должностные лица, специалисты, осуществляющие прием документов.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3.2.4. Результатом административной процедуры является регистрация заявления о признании молодой семьи участницей </w:t>
      </w:r>
      <w:hyperlink r:id="rId28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документов.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41" w:history="1">
        <w:r w:rsidRPr="00F878F2">
          <w:rPr>
            <w:rFonts w:ascii="Times New Roman" w:hAnsi="Times New Roman" w:cs="Times New Roman"/>
            <w:sz w:val="28"/>
            <w:szCs w:val="28"/>
          </w:rPr>
          <w:t>пунктами 2.7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проекта постановления администрации города Пятигорска о признании молодой семьи участницей </w:t>
      </w:r>
      <w:hyperlink r:id="rId29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 либо, при наличии оснований для отказа, об отказе в признании молодой семьи участницей </w:t>
      </w:r>
      <w:hyperlink r:id="rId30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годы, в течение 3 дней.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3.3.4. Проект постановления администрации города Пятигорска направляется сопроводительным письмом на согласование в правовое управление администрации города Пятигорска. Согласование проекта постановления администрации города Пятигорска производится правовым управлением администрации города Пятигорска в течение 2 дней с момента его получения.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3.3.5. Согласованный правовым управлением администрации города Пятигорска проект постановления администрации города Пятигорска направляется сопроводительным письмом в общий отдел администрации города Пятигорска для согласования с курирующим заместителем главы администрации города Пятигорска, управляющим делами администрации города Пятигорска и подписания Главой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подписание постановления администрации города Пятигорска о признании молодой семьи участницей </w:t>
      </w:r>
      <w:hyperlink r:id="rId31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 либо об отказе в признании молодой семьи участницей </w:t>
      </w:r>
      <w:hyperlink r:id="rId32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- 2020 годы.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3.3.8. Максимальный срок выполнения данного действия составляет 7 дней.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3.4. Направление уведомления о предоставлении муниципальной услуги либо об отказе в ее предоставлении.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принятие постановления администрации города Пятигорска о признании молодой семьи участницей </w:t>
      </w:r>
      <w:hyperlink r:id="rId33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 либо об отказе в признании молодой семьи участницей </w:t>
      </w:r>
      <w:hyperlink r:id="rId34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3.4.2.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и подписание: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уведомления (извещения) о признании молодой семьи участницей </w:t>
      </w:r>
      <w:hyperlink r:id="rId35" w:history="1">
        <w:r w:rsidRPr="00F878F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подписание заведующим отделом по учету и распределению жилья МУ "Управление имущественных отношений администрации города Пятигорска" уведомления и направление его заявителю с приложением заверенной копии постановления администрации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и направление (вручение) его заявителю.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3.4.5. Максимальный срок выполнения данного действия составляет 5 дней.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3.4.6. В случае если заявитель обратился за предоставлением услуги в МФЦ, специалист структурного подразделения администрации города Пятигорска, не позднее чем за 2 дня до истечения срока выдачи документов, указанного в </w:t>
      </w:r>
      <w:hyperlink w:anchor="P105" w:history="1">
        <w:r w:rsidRPr="00F878F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F87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МФЦ для выдачи заявителю.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МФЦ постоянно.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Пятигорска, Муниципального учреждения "Управление имущественных отношений администрации города Пятигорска", МФЦ.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 в случае выявления нарушений прав заявителей виновные лица привлекаются к дисциплинарной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и (или) административной ответственности в порядке, установленном законодательством Российской Федерации.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 этого</w:t>
      </w:r>
    </w:p>
    <w:p w:rsidR="00F878F2" w:rsidRPr="00F878F2" w:rsidRDefault="00F878F2" w:rsidP="00F87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органа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Пятигорска, Муниципального учреждения "Управление имущественных отношений администрации города Пятигорска", МФЦ принятых (осуществляемых) в ходе предоставления муниципальной услуги.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в том числе в следующих случаях: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города Пятигорска, Муниципального учреждения "Управление имущественных отношений администрации города Пятигорска",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5.3.1. Основания для начала процедуры досудебного (внесудебного) обжалования является поступление жалобы заявителя.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lastRenderedPageBreak/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Пятигорска", Главе города Пятигорска, руководителю МФЦ.</w:t>
      </w:r>
    </w:p>
    <w:p w:rsidR="00F878F2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78F2" w:rsidRPr="00F87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8F2" w:rsidRPr="00F878F2" w:rsidRDefault="00F878F2" w:rsidP="00F87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F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78F2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F878F2" w:rsidRPr="00F878F2" w:rsidRDefault="00F878F2" w:rsidP="00F87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2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5.7.1. Жалоба, поступившая к Главе города Пятигорска, в Муниципальное учреждение "Управление имущественных отношений администрации города Пятигорска" либо руководителю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города Пятигорска, Муниципального учреждения "Управление имущественных отношений администрации города Пятигорска" или специалиста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Глава города Пятигорска, принимает одно из следующих решений: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удовлетворяет жалобу заявителя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начальник Муниципального учреждения "Управление имущественных отношений администрации города Пятигорска" принимает одно из следующих решений: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Муниципальным учреждением "Управление имущественных отношений администрации города Пятигорска", опечаток и ошибок в выданных в результате предоставления </w:t>
      </w:r>
      <w:r w:rsidRPr="00F878F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5.8.3. По результатам рассмотрения жалобы руководитель МФЦ принимает одно из следующих решений: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78F2" w:rsidRPr="00F878F2" w:rsidRDefault="00F878F2" w:rsidP="00F87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78F2" w:rsidRPr="00F878F2" w:rsidRDefault="00F878F2" w:rsidP="00F878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F2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F2" w:rsidRPr="00F878F2" w:rsidRDefault="00F878F2" w:rsidP="00F878F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F878F2" w:rsidRDefault="00F878F2" w:rsidP="00F8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F878F2" w:rsidSect="00F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8F2"/>
    <w:rsid w:val="000304C7"/>
    <w:rsid w:val="000C55AB"/>
    <w:rsid w:val="003B4254"/>
    <w:rsid w:val="004B109D"/>
    <w:rsid w:val="00594794"/>
    <w:rsid w:val="00810B13"/>
    <w:rsid w:val="008F62C1"/>
    <w:rsid w:val="00D65D57"/>
    <w:rsid w:val="00DC67C5"/>
    <w:rsid w:val="00F8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921ABB13884A69667C1771D4AC90C72535C6CD6E7DEEC406A8BF874F0F3B6A1A1CEB09405X0P6E" TargetMode="External"/><Relationship Id="rId13" Type="http://schemas.openxmlformats.org/officeDocument/2006/relationships/hyperlink" Target="consultantplus://offline/ref=D93921ABB13884A69667DF7A0B26970676580769D7EAD2BC1F35D0A523F9F9E1E6EE97F2D20003818A9794XEPAE" TargetMode="External"/><Relationship Id="rId18" Type="http://schemas.openxmlformats.org/officeDocument/2006/relationships/hyperlink" Target="consultantplus://offline/ref=D93921ABB13884A69667C1771D4AC90C72535C6CD6E7DEEC406A8BF874F0F3B6A1A1CEB09305X0P2E" TargetMode="External"/><Relationship Id="rId26" Type="http://schemas.openxmlformats.org/officeDocument/2006/relationships/hyperlink" Target="consultantplus://offline/ref=D93921ABB13884A69667C1771D4AC90C735B5060D5E6DEEC406A8BF874F0F3B6A1A1CEB5X9P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921ABB13884A69667DF7A0B26970676580769D1ECD2B21835D0A523F9F9E1XEP6E" TargetMode="External"/><Relationship Id="rId34" Type="http://schemas.openxmlformats.org/officeDocument/2006/relationships/hyperlink" Target="consultantplus://offline/ref=D93921ABB13884A69667C1771D4AC90C72535C6CD6E7DEEC406A8BF874F0F3B6A1A1CEB09405X0P6E" TargetMode="External"/><Relationship Id="rId7" Type="http://schemas.openxmlformats.org/officeDocument/2006/relationships/hyperlink" Target="consultantplus://offline/ref=D93921ABB13884A69667C1771D4AC90C72535C6CD6E7DEEC406A8BF874F0F3B6A1A1CEB09405X0P6E" TargetMode="External"/><Relationship Id="rId12" Type="http://schemas.openxmlformats.org/officeDocument/2006/relationships/hyperlink" Target="consultantplus://offline/ref=D93921ABB13884A69667C1771D4AC90C72535C6CD6E7DEEC406A8BF874F0F3B6A1A1CEB09405X0P6E" TargetMode="External"/><Relationship Id="rId17" Type="http://schemas.openxmlformats.org/officeDocument/2006/relationships/hyperlink" Target="consultantplus://offline/ref=D93921ABB13884A69667C1771D4AC90C735B5060D5E6DEEC406A8BF874F0F3B6A1A1CEB0960D0288X8PEE" TargetMode="External"/><Relationship Id="rId25" Type="http://schemas.openxmlformats.org/officeDocument/2006/relationships/hyperlink" Target="consultantplus://offline/ref=D93921ABB13884A69667C1771D4AC90C72535C6CD6E7DEEC406A8BF874F0F3B6A1A1CEB09405X0P6E" TargetMode="External"/><Relationship Id="rId33" Type="http://schemas.openxmlformats.org/officeDocument/2006/relationships/hyperlink" Target="consultantplus://offline/ref=D93921ABB13884A69667C1771D4AC90C72535C6CD6E7DEEC406A8BF874F0F3B6A1A1CEB09405X0P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921ABB13884A69667C1771D4AC90C72535862D4E7DEEC406A8BF874XFP0E" TargetMode="External"/><Relationship Id="rId20" Type="http://schemas.openxmlformats.org/officeDocument/2006/relationships/hyperlink" Target="consultantplus://offline/ref=D93921ABB13884A69667DF7A0B26970676580769D2EEDDB31B368DAF2BA0F5E3E1E1C8E5D5490F808A9796EAX4PEE" TargetMode="External"/><Relationship Id="rId29" Type="http://schemas.openxmlformats.org/officeDocument/2006/relationships/hyperlink" Target="consultantplus://offline/ref=D93921ABB13884A69667C1771D4AC90C72535C6CD6E7DEEC406A8BF874F0F3B6A1A1CEB09405X0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921ABB13884A69667DF7A0B26970676580769D2EDD4B9183E8DAF2BA0F5E3E1E1C8E5D5490F808A9796ECX4P1E" TargetMode="External"/><Relationship Id="rId11" Type="http://schemas.openxmlformats.org/officeDocument/2006/relationships/hyperlink" Target="consultantplus://offline/ref=D93921ABB13884A69667DF7A0B26970676580769D2ECD5BE18378DAF2BA0F5E3E1E1C8E5D5490F808A9796EEX4PFE" TargetMode="External"/><Relationship Id="rId24" Type="http://schemas.openxmlformats.org/officeDocument/2006/relationships/hyperlink" Target="consultantplus://offline/ref=D93921ABB13884A69667C1771D4AC90C72535C6CD6E7DEEC406A8BF874F0F3B6A1A1CEB09405X0P6E" TargetMode="External"/><Relationship Id="rId32" Type="http://schemas.openxmlformats.org/officeDocument/2006/relationships/hyperlink" Target="consultantplus://offline/ref=D93921ABB13884A69667C1771D4AC90C72535C6CD6E7DEEC406A8BF874F0F3B6A1A1CEB09405X0P6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93921ABB13884A69667C1771D4AC90C735B5060D5E6DEEC406A8BF874F0F3B6A1A1CEB0960D0288X8PEE" TargetMode="External"/><Relationship Id="rId15" Type="http://schemas.openxmlformats.org/officeDocument/2006/relationships/hyperlink" Target="consultantplus://offline/ref=D93921ABB13884A69667C1771D4AC90C72535D66D0E8DEEC406A8BF874XFP0E" TargetMode="External"/><Relationship Id="rId23" Type="http://schemas.openxmlformats.org/officeDocument/2006/relationships/hyperlink" Target="consultantplus://offline/ref=D93921ABB13884A69667C1771D4AC90C72535C6CD6E7DEEC406A8BF874F0F3B6A1A1CEB09405X0P6E" TargetMode="External"/><Relationship Id="rId28" Type="http://schemas.openxmlformats.org/officeDocument/2006/relationships/hyperlink" Target="consultantplus://offline/ref=D93921ABB13884A69667C1771D4AC90C72535C6CD6E7DEEC406A8BF874F0F3B6A1A1CEB09405X0P6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93921ABB13884A69667C1771D4AC90C72535C6CD6E7DEEC406A8BF874F0F3B6A1A1CEB09405X0P6E" TargetMode="External"/><Relationship Id="rId19" Type="http://schemas.openxmlformats.org/officeDocument/2006/relationships/hyperlink" Target="consultantplus://offline/ref=D93921ABB13884A69667DF7A0B26970676580769DAE9DCB21E35D0A523F9F9E1E6EE97F2D20003818A9797XEP7E" TargetMode="External"/><Relationship Id="rId31" Type="http://schemas.openxmlformats.org/officeDocument/2006/relationships/hyperlink" Target="consultantplus://offline/ref=D93921ABB13884A69667C1771D4AC90C72535C6CD6E7DEEC406A8BF874F0F3B6A1A1CEB09405X0P6E" TargetMode="External"/><Relationship Id="rId4" Type="http://schemas.openxmlformats.org/officeDocument/2006/relationships/hyperlink" Target="consultantplus://offline/ref=D93921ABB13884A69667C1771D4AC90C72535D66D0E8DEEC406A8BF874XFP0E" TargetMode="External"/><Relationship Id="rId9" Type="http://schemas.openxmlformats.org/officeDocument/2006/relationships/hyperlink" Target="consultantplus://offline/ref=D93921ABB13884A69667C1771D4AC90C72535C6CD6E7DEEC406A8BF874F0F3B6A1A1CEB09405X0P6E" TargetMode="External"/><Relationship Id="rId14" Type="http://schemas.openxmlformats.org/officeDocument/2006/relationships/hyperlink" Target="consultantplus://offline/ref=D93921ABB13884A69667C1771D4AC90C72535C6CD6E7DEEC406A8BF874F0F3B6A1A1CEB09405X0P6E" TargetMode="External"/><Relationship Id="rId22" Type="http://schemas.openxmlformats.org/officeDocument/2006/relationships/hyperlink" Target="consultantplus://offline/ref=D93921ABB13884A69667C1771D4AC90C72535C6CD6E7DEEC406A8BF874F0F3B6A1A1CEB09405X0P6E" TargetMode="External"/><Relationship Id="rId27" Type="http://schemas.openxmlformats.org/officeDocument/2006/relationships/hyperlink" Target="consultantplus://offline/ref=D93921ABB13884A69667C1771D4AC90C72535C6CD6E7DEEC406A8BF874F0F3B6A1A1CEB09405X0P6E" TargetMode="External"/><Relationship Id="rId30" Type="http://schemas.openxmlformats.org/officeDocument/2006/relationships/hyperlink" Target="consultantplus://offline/ref=D93921ABB13884A69667C1771D4AC90C72535C6CD6E7DEEC406A8BF874F0F3B6A1A1CEB09405X0P6E" TargetMode="External"/><Relationship Id="rId35" Type="http://schemas.openxmlformats.org/officeDocument/2006/relationships/hyperlink" Target="consultantplus://offline/ref=D93921ABB13884A69667C1771D4AC90C72535C6CD6E7DEEC406A8BF874F0F3B6A1A1CEB09405X0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8856</Words>
  <Characters>50484</Characters>
  <Application>Microsoft Office Word</Application>
  <DocSecurity>0</DocSecurity>
  <Lines>420</Lines>
  <Paragraphs>118</Paragraphs>
  <ScaleCrop>false</ScaleCrop>
  <Company>RePack by SPecialiST</Company>
  <LinksUpToDate>false</LinksUpToDate>
  <CharactersWithSpaces>59222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2018-09-19T04:15:00Z</dcterms:created>
  <dcterms:modified xsi:type="dcterms:W3CDTF">2018-09-19T04:17:00Z</dcterms:modified>
</cp:coreProperties>
</file>