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AA" w:rsidRDefault="003853AA" w:rsidP="003853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3853AA" w:rsidRDefault="003853AA" w:rsidP="003853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:rsidR="003853AA" w:rsidRDefault="003853AA" w:rsidP="003853AA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постановления администрации города Пятигорска ««Об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ждении Административного регламента предоставления муниципальной услуги «Выдача градостроительного плана земельного участка» и признании утратившими силу постановления администрации города Пятигорска от 24.12.2018 № 5145, от 16.03.2020 № 1082» (далее – Регламент) разработан в</w:t>
      </w:r>
      <w:r>
        <w:rPr>
          <w:rFonts w:ascii="Times New Roman" w:hAnsi="Times New Roman"/>
          <w:bCs/>
          <w:sz w:val="28"/>
          <w:szCs w:val="28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Градостроительным кодексом Российской Федерации, </w:t>
      </w:r>
      <w:r>
        <w:rPr>
          <w:rFonts w:ascii="Times New Roman" w:hAnsi="Times New Roman"/>
          <w:spacing w:val="1"/>
          <w:sz w:val="28"/>
          <w:szCs w:val="28"/>
        </w:rPr>
        <w:t>Уставом муниципал</w:t>
      </w:r>
      <w:r>
        <w:rPr>
          <w:rFonts w:ascii="Times New Roman" w:hAnsi="Times New Roman"/>
          <w:spacing w:val="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ного образования города-курорта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 xml:space="preserve"> Пятигорска</w:t>
      </w:r>
      <w:r>
        <w:rPr>
          <w:rFonts w:ascii="Times New Roman" w:hAnsi="Times New Roman"/>
          <w:sz w:val="28"/>
          <w:szCs w:val="28"/>
        </w:rPr>
        <w:t>.</w:t>
      </w:r>
    </w:p>
    <w:p w:rsidR="003853AA" w:rsidRDefault="003853AA" w:rsidP="003853AA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1 проекта Регламента дополнен информацией в части указ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режима работы и адреса территориальных обособленных структурных подразделений муниципального бюджетного учреждения муниципального образования города-курорта Пятигорска «Многофункциональный центр предоставления государственных и муниципальных услуг города Пятиго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ска» (далее – МУ «МФЦ»). Данные сведения указаны в приложении 1 к настоящему Регламенту.</w:t>
      </w:r>
    </w:p>
    <w:p w:rsidR="003853AA" w:rsidRDefault="003853AA" w:rsidP="003853AA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Проектом Регламента установлены административные процедуры и срок предоставления муниципальной услуги с учетом статьи 57.3 Град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строительного кодекса Российской Федерации.</w:t>
      </w:r>
    </w:p>
    <w:p w:rsidR="003853AA" w:rsidRDefault="003853AA" w:rsidP="003853AA">
      <w:pPr>
        <w:pStyle w:val="a4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 xml:space="preserve">3.2.6. раздела </w:t>
      </w:r>
      <w:r>
        <w:rPr>
          <w:rFonts w:ascii="Times New Roman" w:hAnsi="Times New Roman"/>
          <w:color w:val="000000"/>
          <w:sz w:val="28"/>
          <w:szCs w:val="28"/>
        </w:rPr>
        <w:t>3 проекта Регламента определен порядок</w:t>
      </w:r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правление допущенных опечаток и ошибок в постановлении администрации города Пятигорска о выдаче градостроительного плана земельного участка, а также исправление технических ошибок </w:t>
      </w:r>
      <w:r>
        <w:rPr>
          <w:rFonts w:ascii="Times New Roman" w:hAnsi="Times New Roman"/>
          <w:color w:val="000000"/>
          <w:sz w:val="28"/>
          <w:szCs w:val="28"/>
        </w:rPr>
        <w:t>(описки, опечатки, грамматич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ской или арифметической ошибки) </w:t>
      </w:r>
      <w:r>
        <w:rPr>
          <w:rFonts w:ascii="Times New Roman" w:hAnsi="Times New Roman"/>
          <w:sz w:val="28"/>
          <w:szCs w:val="28"/>
        </w:rPr>
        <w:t>в градостроительном плане земельного участка.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Проектом Регламента устанавливается: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информирования о муниципальной услуге;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 (режим) работы Управления архитектуры и градостроител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ства администрации города Пятигорска, МУ «МФЦ»;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сроки и последовательность выполнения административных процедур, требования к порядку их выполнения. 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Настоящий Регламент предполагает улучшение исполнения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пальной услуги по следующим параметрам: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документов, необходимых для предоста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ления муниципальной услуги;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исчерпывающий перечень оснований для приостановлении или отказа в муниципальной услуги;</w:t>
      </w:r>
      <w:proofErr w:type="gramEnd"/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установление конкретных сроков исполнения административных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цедур,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порядок обжалования решений и действий (бездействий) органа, предоставляющего муниципальную услугу, а также его должностных лиц.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 принятием Регламента планируется признание утратившими силу постановления администрации города Пятигорска от 24.12.2018 № 5145 «Об утверждении Административного регламента предоставления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ной услуги «Подготовка, утверждение и выдача градостроительного плана земельного участка», от 16.03.2020 № 1082 «О внесении изменений в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2.4.1 Административного регламента предоставления муниципальной услуги «Подготовка, утверждение и выдача градостроительного плана 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мельного участка», утвержденного постановлением администрации города Пятигорска от 24.12.2018 № 5145».</w:t>
      </w:r>
      <w:proofErr w:type="gramEnd"/>
    </w:p>
    <w:p w:rsidR="00915F0C" w:rsidRDefault="003853AA" w:rsidP="003853AA">
      <w:pPr>
        <w:pStyle w:val="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проведения обсуждения: </w:t>
      </w:r>
      <w:r w:rsidR="00915F0C">
        <w:rPr>
          <w:rFonts w:ascii="Times New Roman" w:hAnsi="Times New Roman"/>
          <w:color w:val="000000"/>
          <w:sz w:val="28"/>
          <w:szCs w:val="28"/>
        </w:rPr>
        <w:t>с 28.01.2022 г. по 10.02.2022 г.</w:t>
      </w:r>
    </w:p>
    <w:p w:rsidR="003853AA" w:rsidRDefault="003853AA" w:rsidP="003853AA">
      <w:pPr>
        <w:pStyle w:val="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 приема предложений по проекту: </w:t>
      </w:r>
      <w:r w:rsidR="00915F0C">
        <w:rPr>
          <w:rFonts w:ascii="Times New Roman" w:hAnsi="Times New Roman"/>
          <w:color w:val="000000"/>
          <w:sz w:val="28"/>
          <w:szCs w:val="28"/>
        </w:rPr>
        <w:t>с 28.01.2022 г. по 10.02.2022 г.</w:t>
      </w:r>
      <w:r w:rsidR="00915F0C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Предлож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общественных объединений, юридических и физических лиц в целях проведения обсуждения могут быть поданы в письменной форме по адресу: 357500, Ставропольский край, г.</w:t>
      </w:r>
      <w:r w:rsidR="00F91A7C">
        <w:rPr>
          <w:rFonts w:ascii="Times New Roman" w:hAnsi="Times New Roman"/>
          <w:color w:val="000000"/>
          <w:sz w:val="28"/>
          <w:szCs w:val="28"/>
        </w:rPr>
        <w:t xml:space="preserve"> Пятигорск, пл. Ленина, 2, каби</w:t>
      </w:r>
      <w:r>
        <w:rPr>
          <w:rFonts w:ascii="Times New Roman" w:hAnsi="Times New Roman"/>
          <w:color w:val="000000"/>
          <w:sz w:val="28"/>
          <w:szCs w:val="28"/>
        </w:rPr>
        <w:t>неты 605, 202, 208. Контактный телефон: 8(8793) 33-77-79.</w:t>
      </w:r>
    </w:p>
    <w:p w:rsidR="003853AA" w:rsidRDefault="003853AA" w:rsidP="003853A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предложения носят рекомендательный характер.</w:t>
      </w:r>
    </w:p>
    <w:p w:rsidR="003853AA" w:rsidRDefault="003853AA" w:rsidP="003853AA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</w:t>
      </w:r>
    </w:p>
    <w:p w:rsidR="003853AA" w:rsidRDefault="003853AA" w:rsidP="003853AA">
      <w:pPr>
        <w:spacing w:after="0" w:line="240" w:lineRule="auto"/>
        <w:ind w:right="-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начальника Управления                                        </w:t>
      </w:r>
      <w:r w:rsidR="0007479B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Д.И.Уклеин</w:t>
      </w:r>
      <w:proofErr w:type="spellEnd"/>
    </w:p>
    <w:p w:rsidR="003853AA" w:rsidRDefault="003853AA" w:rsidP="003853AA">
      <w:pPr>
        <w:spacing w:after="0" w:line="240" w:lineRule="auto"/>
        <w:ind w:left="5220" w:right="96" w:firstLine="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exact"/>
        <w:ind w:left="5220" w:right="96" w:firstLine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exact"/>
        <w:ind w:left="5220" w:right="96" w:firstLine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exact"/>
        <w:ind w:left="5220" w:right="96" w:firstLine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exact"/>
        <w:ind w:left="5220" w:right="96" w:firstLine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exact"/>
        <w:ind w:left="5220" w:right="96" w:firstLine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exact"/>
        <w:ind w:left="5220" w:right="96" w:firstLine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exact"/>
        <w:ind w:left="5220" w:right="96" w:firstLine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exact"/>
        <w:ind w:left="5220" w:right="96" w:firstLine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exact"/>
        <w:ind w:left="5220" w:right="96" w:firstLine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exact"/>
        <w:ind w:left="5220" w:right="96" w:firstLine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exact"/>
        <w:ind w:left="5220" w:right="96" w:firstLine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exact"/>
        <w:ind w:left="5220" w:right="96" w:firstLine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53AA" w:rsidRDefault="003853AA" w:rsidP="003853AA">
      <w:pPr>
        <w:spacing w:after="0" w:line="240" w:lineRule="exact"/>
        <w:ind w:left="5220" w:right="96" w:firstLine="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2747" w:rsidRPr="003853AA" w:rsidRDefault="006C2747">
      <w:pPr>
        <w:rPr>
          <w:rFonts w:ascii="Times New Roman" w:hAnsi="Times New Roman"/>
          <w:sz w:val="28"/>
          <w:szCs w:val="28"/>
        </w:rPr>
      </w:pPr>
    </w:p>
    <w:sectPr w:rsidR="006C2747" w:rsidRPr="003853AA" w:rsidSect="0007479B">
      <w:pgSz w:w="11906" w:h="16838"/>
      <w:pgMar w:top="1418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AF"/>
    <w:rsid w:val="0007479B"/>
    <w:rsid w:val="003853AA"/>
    <w:rsid w:val="006A26BA"/>
    <w:rsid w:val="006C2747"/>
    <w:rsid w:val="00915F0C"/>
    <w:rsid w:val="00CA5FAF"/>
    <w:rsid w:val="00F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853AA"/>
    <w:rPr>
      <w:rFonts w:ascii="Calibri" w:eastAsia="Calibri" w:hAnsi="Calibri" w:cs="Calibri"/>
    </w:rPr>
  </w:style>
  <w:style w:type="paragraph" w:styleId="a4">
    <w:name w:val="No Spacing"/>
    <w:link w:val="a3"/>
    <w:qFormat/>
    <w:rsid w:val="003853AA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3853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85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853AA"/>
    <w:rPr>
      <w:rFonts w:ascii="Calibri" w:eastAsia="Calibri" w:hAnsi="Calibri" w:cs="Calibri"/>
    </w:rPr>
  </w:style>
  <w:style w:type="paragraph" w:styleId="a4">
    <w:name w:val="No Spacing"/>
    <w:link w:val="a3"/>
    <w:qFormat/>
    <w:rsid w:val="003853AA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3853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85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2022-01-27T08:31:00Z</cp:lastPrinted>
  <dcterms:created xsi:type="dcterms:W3CDTF">2021-12-22T13:00:00Z</dcterms:created>
  <dcterms:modified xsi:type="dcterms:W3CDTF">2022-01-27T08:33:00Z</dcterms:modified>
</cp:coreProperties>
</file>