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AA" w:rsidRDefault="003853AA" w:rsidP="003853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3853AA" w:rsidRDefault="003853AA" w:rsidP="00385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3AA" w:rsidRDefault="003853AA" w:rsidP="003853AA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«Об утверждении Административного регламента предоставления муниципальной услуги «</w:t>
      </w:r>
      <w:r w:rsidR="00080045" w:rsidRPr="00080045">
        <w:rPr>
          <w:rFonts w:ascii="Times New Roman" w:hAnsi="Times New Roman"/>
          <w:sz w:val="28"/>
          <w:szCs w:val="28"/>
        </w:rPr>
        <w:t>Утверждение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»</w:t>
      </w:r>
    </w:p>
    <w:p w:rsidR="003853AA" w:rsidRDefault="003853AA" w:rsidP="003853A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администрации города Пятигорска «</w:t>
      </w:r>
      <w:r w:rsidR="00D34D56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80045" w:rsidRPr="00080045">
        <w:rPr>
          <w:rFonts w:ascii="Times New Roman" w:hAnsi="Times New Roman"/>
          <w:sz w:val="28"/>
          <w:szCs w:val="28"/>
        </w:rPr>
        <w:t>Утверждение документации по планировке территории</w:t>
      </w:r>
      <w:r w:rsidR="00D34D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Регламент) разработан в</w:t>
      </w:r>
      <w:r>
        <w:rPr>
          <w:rFonts w:ascii="Times New Roman" w:hAnsi="Times New Roman"/>
          <w:bCs/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Градостроительным кодексом Российской Федерации, </w:t>
      </w:r>
      <w:r>
        <w:rPr>
          <w:rFonts w:ascii="Times New Roman" w:hAnsi="Times New Roman"/>
          <w:spacing w:val="1"/>
          <w:sz w:val="28"/>
          <w:szCs w:val="28"/>
        </w:rPr>
        <w:t>Уставом муниципального образования города-курорта Пятигорска</w:t>
      </w:r>
      <w:r>
        <w:rPr>
          <w:rFonts w:ascii="Times New Roman" w:hAnsi="Times New Roman"/>
          <w:sz w:val="28"/>
          <w:szCs w:val="28"/>
        </w:rPr>
        <w:t>.</w:t>
      </w: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проекта Регламента дополнен информацией в части указания режима работы и адреса территориальных обособленных структурных подразделений муниципального бюджетного учреждения муниципального образования города-курорта Пятигорска «Многофункциональный центр предоставления государственных и муниципальных услуг города Пятигорска» (далее – МУ «МФЦ»). Данные сведения указаны в приложении 1 к настоящему Регламенту.</w:t>
      </w:r>
    </w:p>
    <w:p w:rsidR="003853AA" w:rsidRDefault="003853AA" w:rsidP="0008004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Проектом Регламента установлены административные процедуры и срок предоставления муниципальной услуги с учетом стат</w:t>
      </w:r>
      <w:r w:rsidR="00D34D56">
        <w:rPr>
          <w:rFonts w:ascii="Times New Roman" w:hAnsi="Times New Roman" w:cs="Times New Roman"/>
          <w:b w:val="0"/>
          <w:color w:val="000000"/>
          <w:sz w:val="28"/>
          <w:szCs w:val="28"/>
        </w:rPr>
        <w:t>ей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</w:t>
      </w:r>
      <w:r w:rsidR="00D34D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.1 и </w:t>
      </w:r>
      <w:r w:rsidR="001B66E1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A837A1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3853AA" w:rsidRDefault="003853AA" w:rsidP="00080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пункте </w:t>
      </w:r>
      <w:r w:rsidR="00080045" w:rsidRPr="00080045">
        <w:rPr>
          <w:rFonts w:ascii="Times New Roman" w:hAnsi="Times New Roman"/>
          <w:sz w:val="28"/>
          <w:szCs w:val="28"/>
        </w:rPr>
        <w:t>3.2.8</w:t>
      </w:r>
      <w:r w:rsidR="00080045">
        <w:rPr>
          <w:rFonts w:ascii="Times New Roman" w:hAnsi="Times New Roman"/>
          <w:sz w:val="28"/>
          <w:szCs w:val="28"/>
        </w:rPr>
        <w:t xml:space="preserve"> раздела </w:t>
      </w:r>
      <w:r w:rsidR="00080045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080045">
        <w:rPr>
          <w:rFonts w:ascii="Times New Roman" w:hAnsi="Times New Roman"/>
          <w:sz w:val="28"/>
          <w:szCs w:val="28"/>
        </w:rPr>
        <w:t>проекта Регламента установлен порядок</w:t>
      </w:r>
      <w:r w:rsidR="00080045" w:rsidRPr="00080045">
        <w:rPr>
          <w:rFonts w:ascii="Times New Roman" w:hAnsi="Times New Roman"/>
          <w:sz w:val="28"/>
          <w:szCs w:val="28"/>
        </w:rPr>
        <w:t xml:space="preserve"> </w:t>
      </w:r>
      <w:r w:rsidR="00080045">
        <w:rPr>
          <w:rFonts w:ascii="Times New Roman" w:hAnsi="Times New Roman"/>
          <w:sz w:val="28"/>
          <w:szCs w:val="28"/>
        </w:rPr>
        <w:t>в</w:t>
      </w:r>
      <w:r w:rsidR="00080045" w:rsidRPr="00080045">
        <w:rPr>
          <w:rFonts w:ascii="Times New Roman" w:hAnsi="Times New Roman"/>
          <w:sz w:val="28"/>
          <w:szCs w:val="28"/>
        </w:rPr>
        <w:t>несени</w:t>
      </w:r>
      <w:r w:rsidR="00080045">
        <w:rPr>
          <w:rFonts w:ascii="Times New Roman" w:hAnsi="Times New Roman"/>
          <w:sz w:val="28"/>
          <w:szCs w:val="28"/>
        </w:rPr>
        <w:t>я</w:t>
      </w:r>
      <w:r w:rsidR="00080045" w:rsidRPr="00080045">
        <w:rPr>
          <w:rFonts w:ascii="Times New Roman" w:hAnsi="Times New Roman"/>
          <w:sz w:val="28"/>
          <w:szCs w:val="28"/>
        </w:rPr>
        <w:t xml:space="preserve"> изменений в документацию по планировке территории</w:t>
      </w:r>
      <w:r w:rsidR="00080045">
        <w:rPr>
          <w:rFonts w:ascii="Times New Roman" w:hAnsi="Times New Roman"/>
          <w:sz w:val="28"/>
          <w:szCs w:val="28"/>
        </w:rPr>
        <w:t xml:space="preserve">, а в пункте 3.2.9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color w:val="000000"/>
          <w:sz w:val="28"/>
          <w:szCs w:val="28"/>
        </w:rPr>
        <w:t>3 проекта Регламента определен порядок</w:t>
      </w:r>
      <w:r>
        <w:rPr>
          <w:rFonts w:ascii="Times New Roman" w:hAnsi="Times New Roman"/>
          <w:sz w:val="28"/>
          <w:szCs w:val="28"/>
        </w:rPr>
        <w:t xml:space="preserve"> исправление опечаток и ошибок</w:t>
      </w:r>
      <w:r w:rsidR="00AE03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E0359">
        <w:rPr>
          <w:rFonts w:ascii="Times New Roman" w:hAnsi="Times New Roman"/>
          <w:sz w:val="28"/>
          <w:szCs w:val="28"/>
        </w:rPr>
        <w:t xml:space="preserve">допущенных </w:t>
      </w:r>
      <w:r w:rsidR="00A837A1">
        <w:rPr>
          <w:rFonts w:ascii="Times New Roman" w:hAnsi="Times New Roman"/>
          <w:sz w:val="28"/>
          <w:szCs w:val="28"/>
        </w:rPr>
        <w:t>при оказании муниципальной услуги по п</w:t>
      </w:r>
      <w:r w:rsidR="00A837A1" w:rsidRPr="008D573F">
        <w:rPr>
          <w:rFonts w:ascii="Times New Roman" w:hAnsi="Times New Roman"/>
          <w:sz w:val="28"/>
          <w:szCs w:val="28"/>
        </w:rPr>
        <w:t>риняти</w:t>
      </w:r>
      <w:r w:rsidR="00A837A1">
        <w:rPr>
          <w:rFonts w:ascii="Times New Roman" w:hAnsi="Times New Roman"/>
          <w:sz w:val="28"/>
          <w:szCs w:val="28"/>
        </w:rPr>
        <w:t>ю</w:t>
      </w:r>
      <w:r w:rsidR="00A837A1" w:rsidRPr="008D573F">
        <w:rPr>
          <w:rFonts w:ascii="Times New Roman" w:hAnsi="Times New Roman"/>
          <w:sz w:val="28"/>
          <w:szCs w:val="28"/>
        </w:rPr>
        <w:t xml:space="preserve"> решения </w:t>
      </w:r>
      <w:r w:rsidR="00A837A1">
        <w:rPr>
          <w:rFonts w:ascii="Times New Roman" w:hAnsi="Times New Roman"/>
          <w:sz w:val="28"/>
          <w:szCs w:val="28"/>
        </w:rPr>
        <w:t xml:space="preserve">о подготовке </w:t>
      </w:r>
      <w:r w:rsidR="00A837A1" w:rsidRPr="009223C1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Проектом Регламента устанавливается:</w:t>
      </w: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информирования о муниципальной услуге;</w:t>
      </w: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график (режим) работы Управления архитектуры и градостроительства администрации города Пятигорска, МУ «МФЦ»;</w:t>
      </w: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сроки и последовательность выполнения административных процедур, требования к порядку их выполнения. </w:t>
      </w: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Настоящий Регламент предполагает улучшение исполнения муниципальной услуги по следующим параметрам:</w:t>
      </w: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исчерпывающий перечень оснований для приостановлении или отказа в муниципальной услуги;</w:t>
      </w: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установление конкретных сроков исполнения административных процедур,</w:t>
      </w: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порядок обжалования решений и действий (бездействий) органа, предоставляющего муниципальную услугу, а также его должностных лиц.</w:t>
      </w:r>
    </w:p>
    <w:p w:rsidR="00915F0C" w:rsidRDefault="003853AA" w:rsidP="003853AA">
      <w:pPr>
        <w:pStyle w:val="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 проведения обсуждения: </w:t>
      </w:r>
      <w:r w:rsidR="00915F0C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27A23">
        <w:rPr>
          <w:rFonts w:ascii="Times New Roman" w:hAnsi="Times New Roman"/>
          <w:color w:val="000000"/>
          <w:sz w:val="28"/>
          <w:szCs w:val="28"/>
        </w:rPr>
        <w:t>06</w:t>
      </w:r>
      <w:r w:rsidR="00915F0C">
        <w:rPr>
          <w:rFonts w:ascii="Times New Roman" w:hAnsi="Times New Roman"/>
          <w:color w:val="000000"/>
          <w:sz w:val="28"/>
          <w:szCs w:val="28"/>
        </w:rPr>
        <w:t>.0</w:t>
      </w:r>
      <w:r w:rsidR="00C27A23">
        <w:rPr>
          <w:rFonts w:ascii="Times New Roman" w:hAnsi="Times New Roman"/>
          <w:color w:val="000000"/>
          <w:sz w:val="28"/>
          <w:szCs w:val="28"/>
        </w:rPr>
        <w:t>4</w:t>
      </w:r>
      <w:r w:rsidR="00915F0C">
        <w:rPr>
          <w:rFonts w:ascii="Times New Roman" w:hAnsi="Times New Roman"/>
          <w:color w:val="000000"/>
          <w:sz w:val="28"/>
          <w:szCs w:val="28"/>
        </w:rPr>
        <w:t>.2022 г</w:t>
      </w:r>
      <w:r w:rsidR="00C27A23">
        <w:rPr>
          <w:rFonts w:ascii="Times New Roman" w:hAnsi="Times New Roman"/>
          <w:color w:val="000000"/>
          <w:sz w:val="28"/>
          <w:szCs w:val="28"/>
        </w:rPr>
        <w:t>ода</w:t>
      </w:r>
      <w:r w:rsidR="00915F0C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C27A23">
        <w:rPr>
          <w:rFonts w:ascii="Times New Roman" w:hAnsi="Times New Roman"/>
          <w:color w:val="000000"/>
          <w:sz w:val="28"/>
          <w:szCs w:val="28"/>
        </w:rPr>
        <w:t>20</w:t>
      </w:r>
      <w:r w:rsidR="00915F0C">
        <w:rPr>
          <w:rFonts w:ascii="Times New Roman" w:hAnsi="Times New Roman"/>
          <w:color w:val="000000"/>
          <w:sz w:val="28"/>
          <w:szCs w:val="28"/>
        </w:rPr>
        <w:t>.0</w:t>
      </w:r>
      <w:r w:rsidR="00080045">
        <w:rPr>
          <w:rFonts w:ascii="Times New Roman" w:hAnsi="Times New Roman"/>
          <w:color w:val="000000"/>
          <w:sz w:val="28"/>
          <w:szCs w:val="28"/>
        </w:rPr>
        <w:t>4</w:t>
      </w:r>
      <w:r w:rsidR="00915F0C">
        <w:rPr>
          <w:rFonts w:ascii="Times New Roman" w:hAnsi="Times New Roman"/>
          <w:color w:val="000000"/>
          <w:sz w:val="28"/>
          <w:szCs w:val="28"/>
        </w:rPr>
        <w:t>.2022 г</w:t>
      </w:r>
      <w:r w:rsidR="00C27A23">
        <w:rPr>
          <w:rFonts w:ascii="Times New Roman" w:hAnsi="Times New Roman"/>
          <w:color w:val="000000"/>
          <w:sz w:val="28"/>
          <w:szCs w:val="28"/>
        </w:rPr>
        <w:t>ода</w:t>
      </w:r>
      <w:r w:rsidR="00915F0C">
        <w:rPr>
          <w:rFonts w:ascii="Times New Roman" w:hAnsi="Times New Roman"/>
          <w:color w:val="000000"/>
          <w:sz w:val="28"/>
          <w:szCs w:val="28"/>
        </w:rPr>
        <w:t>.</w:t>
      </w:r>
    </w:p>
    <w:p w:rsidR="003853AA" w:rsidRDefault="003853AA" w:rsidP="003853AA">
      <w:pPr>
        <w:pStyle w:val="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 приема предложений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проекту: </w:t>
      </w:r>
      <w:r w:rsidR="00915F0C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27A23">
        <w:rPr>
          <w:rFonts w:ascii="Times New Roman" w:hAnsi="Times New Roman"/>
          <w:color w:val="000000"/>
          <w:sz w:val="28"/>
          <w:szCs w:val="28"/>
        </w:rPr>
        <w:t>06.04.2022 г</w:t>
      </w:r>
      <w:r w:rsidR="00C27A23">
        <w:rPr>
          <w:rFonts w:ascii="Times New Roman" w:hAnsi="Times New Roman"/>
          <w:color w:val="000000"/>
          <w:sz w:val="28"/>
          <w:szCs w:val="28"/>
        </w:rPr>
        <w:t>ода</w:t>
      </w:r>
      <w:r w:rsidR="00C27A23">
        <w:rPr>
          <w:rFonts w:ascii="Times New Roman" w:hAnsi="Times New Roman"/>
          <w:color w:val="000000"/>
          <w:sz w:val="28"/>
          <w:szCs w:val="28"/>
        </w:rPr>
        <w:t xml:space="preserve"> по 20.04.2022 </w:t>
      </w:r>
      <w:r w:rsidR="00915F0C">
        <w:rPr>
          <w:rFonts w:ascii="Times New Roman" w:hAnsi="Times New Roman"/>
          <w:color w:val="000000"/>
          <w:sz w:val="28"/>
          <w:szCs w:val="28"/>
        </w:rPr>
        <w:t>г</w:t>
      </w:r>
      <w:r w:rsidR="00C27A23">
        <w:rPr>
          <w:rFonts w:ascii="Times New Roman" w:hAnsi="Times New Roman"/>
          <w:color w:val="000000"/>
          <w:sz w:val="28"/>
          <w:szCs w:val="28"/>
        </w:rPr>
        <w:t>ода.</w:t>
      </w:r>
      <w:r w:rsidR="00915F0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письменной форме по адресу: 357500, Ставропольский край, г.</w:t>
      </w:r>
      <w:r w:rsidR="00F91A7C">
        <w:rPr>
          <w:rFonts w:ascii="Times New Roman" w:hAnsi="Times New Roman"/>
          <w:color w:val="000000"/>
          <w:sz w:val="28"/>
          <w:szCs w:val="28"/>
        </w:rPr>
        <w:t xml:space="preserve"> Пятигорск, пл. Ленина, 2, каби</w:t>
      </w:r>
      <w:r>
        <w:rPr>
          <w:rFonts w:ascii="Times New Roman" w:hAnsi="Times New Roman"/>
          <w:color w:val="000000"/>
          <w:sz w:val="28"/>
          <w:szCs w:val="28"/>
        </w:rPr>
        <w:t>неты 605, 208. Контактный телефон: 8(8793) 33-77-79.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предложения носят рекомендательный характер.</w:t>
      </w:r>
    </w:p>
    <w:p w:rsidR="003853AA" w:rsidRDefault="003853AA" w:rsidP="003853AA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53AA" w:rsidRDefault="003853AA" w:rsidP="003853AA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53AA" w:rsidRDefault="003853AA" w:rsidP="003853AA">
      <w:pPr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</w:t>
      </w:r>
    </w:p>
    <w:p w:rsidR="003853AA" w:rsidRDefault="003853AA" w:rsidP="003853AA">
      <w:pPr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Управления                                        </w:t>
      </w:r>
      <w:r w:rsidR="0007479B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Д.И.Уклеин</w:t>
      </w:r>
    </w:p>
    <w:p w:rsidR="003853AA" w:rsidRDefault="003853AA" w:rsidP="003853AA">
      <w:pPr>
        <w:spacing w:after="0" w:line="240" w:lineRule="auto"/>
        <w:ind w:left="5220" w:right="96" w:firstLine="2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853AA" w:rsidSect="0007479B">
      <w:pgSz w:w="11906" w:h="16838"/>
      <w:pgMar w:top="1418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A5FAF"/>
    <w:rsid w:val="0007479B"/>
    <w:rsid w:val="00080045"/>
    <w:rsid w:val="001B66E1"/>
    <w:rsid w:val="002538FE"/>
    <w:rsid w:val="003853AA"/>
    <w:rsid w:val="006A26BA"/>
    <w:rsid w:val="006C2747"/>
    <w:rsid w:val="00915F0C"/>
    <w:rsid w:val="0094795E"/>
    <w:rsid w:val="00A837A1"/>
    <w:rsid w:val="00AE0359"/>
    <w:rsid w:val="00C27A23"/>
    <w:rsid w:val="00CA5FAF"/>
    <w:rsid w:val="00D34D56"/>
    <w:rsid w:val="00D362C4"/>
    <w:rsid w:val="00D404A3"/>
    <w:rsid w:val="00E82E88"/>
    <w:rsid w:val="00F91A7C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11CB1-2D96-4DC9-92BD-960D1242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853AA"/>
    <w:rPr>
      <w:rFonts w:ascii="Calibri" w:eastAsia="Calibri" w:hAnsi="Calibri" w:cs="Calibri"/>
    </w:rPr>
  </w:style>
  <w:style w:type="paragraph" w:styleId="a4">
    <w:name w:val="No Spacing"/>
    <w:link w:val="a3"/>
    <w:qFormat/>
    <w:rsid w:val="003853AA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3853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85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2022-02-16T09:33:00Z</cp:lastPrinted>
  <dcterms:created xsi:type="dcterms:W3CDTF">2022-02-16T09:35:00Z</dcterms:created>
  <dcterms:modified xsi:type="dcterms:W3CDTF">2022-04-05T12:47:00Z</dcterms:modified>
</cp:coreProperties>
</file>