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04.10.2019 №4756</w:t>
      </w:r>
    </w:p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2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основных направлений</w:t>
      </w:r>
      <w:r w:rsidRPr="000602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6021B">
        <w:rPr>
          <w:rFonts w:ascii="Times New Roman" w:hAnsi="Times New Roman" w:cs="Times New Roman"/>
          <w:b w:val="0"/>
          <w:sz w:val="28"/>
          <w:szCs w:val="28"/>
        </w:rPr>
        <w:t>долговой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– курорта Пятигорска на 2020 год и плановый период 2021 и 2022 годов</w:t>
      </w:r>
    </w:p>
    <w:p w:rsidR="00031EFA" w:rsidRDefault="00031EFA" w:rsidP="00031EFA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EFA" w:rsidRDefault="00031EFA" w:rsidP="00031E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EFA" w:rsidRDefault="00031EFA" w:rsidP="00031E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13 статьи 107.1 </w:t>
      </w:r>
      <w:r w:rsidRPr="0006021B">
        <w:rPr>
          <w:sz w:val="28"/>
          <w:szCs w:val="28"/>
        </w:rPr>
        <w:t>Бюджетного кодекса Росси</w:t>
      </w:r>
      <w:r w:rsidRPr="0006021B">
        <w:rPr>
          <w:sz w:val="28"/>
          <w:szCs w:val="28"/>
        </w:rPr>
        <w:t>й</w:t>
      </w:r>
      <w:r w:rsidRPr="0006021B">
        <w:rPr>
          <w:sz w:val="28"/>
          <w:szCs w:val="28"/>
        </w:rPr>
        <w:t xml:space="preserve">ской </w:t>
      </w:r>
      <w:r w:rsidRPr="004C2925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распоряжением</w:t>
      </w:r>
      <w:r w:rsidRPr="004C2925">
        <w:rPr>
          <w:sz w:val="28"/>
          <w:szCs w:val="28"/>
        </w:rPr>
        <w:t xml:space="preserve"> Правительства Ставропольского края от </w:t>
      </w:r>
      <w:r>
        <w:rPr>
          <w:sz w:val="28"/>
          <w:szCs w:val="28"/>
        </w:rPr>
        <w:t xml:space="preserve">   30 августа 2019 г.</w:t>
      </w:r>
      <w:r w:rsidRPr="004C2925">
        <w:rPr>
          <w:sz w:val="28"/>
          <w:szCs w:val="28"/>
        </w:rPr>
        <w:t xml:space="preserve"> </w:t>
      </w:r>
      <w:r>
        <w:rPr>
          <w:sz w:val="28"/>
          <w:szCs w:val="28"/>
        </w:rPr>
        <w:t>№ 359</w:t>
      </w:r>
      <w:r w:rsidRPr="004C2925">
        <w:rPr>
          <w:sz w:val="28"/>
          <w:szCs w:val="28"/>
        </w:rPr>
        <w:t>-рп «Об утверждении основных направлений долг</w:t>
      </w:r>
      <w:r w:rsidRPr="004C2925">
        <w:rPr>
          <w:sz w:val="28"/>
          <w:szCs w:val="28"/>
        </w:rPr>
        <w:t>о</w:t>
      </w:r>
      <w:r w:rsidRPr="004C2925">
        <w:rPr>
          <w:sz w:val="28"/>
          <w:szCs w:val="28"/>
        </w:rPr>
        <w:t>вой полити</w:t>
      </w:r>
      <w:r>
        <w:rPr>
          <w:sz w:val="28"/>
          <w:szCs w:val="28"/>
        </w:rPr>
        <w:t>ки Ставропольского края на 2020 год и плановый период 2021 и     2022</w:t>
      </w:r>
      <w:r w:rsidRPr="004C2925">
        <w:rPr>
          <w:sz w:val="28"/>
          <w:szCs w:val="28"/>
        </w:rPr>
        <w:t xml:space="preserve"> годов», </w:t>
      </w:r>
      <w:r>
        <w:rPr>
          <w:rFonts w:eastAsiaTheme="minorHAnsi"/>
          <w:sz w:val="28"/>
          <w:szCs w:val="28"/>
          <w:lang w:eastAsia="en-US"/>
        </w:rPr>
        <w:t>решением Думы города Пятигорска от 19 февраля 2015 г.          № 1-51 РД «Об утверждении Положения о бюджетном процессе в городе-курорте Пятигорск», -</w:t>
      </w:r>
    </w:p>
    <w:p w:rsidR="00031EFA" w:rsidRDefault="00031EFA" w:rsidP="00031E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Pr="001F6221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30" w:history="1">
        <w:r w:rsidRPr="001F6221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1F6221">
        <w:rPr>
          <w:rFonts w:ascii="Times New Roman" w:hAnsi="Times New Roman" w:cs="Times New Roman"/>
          <w:sz w:val="28"/>
          <w:szCs w:val="28"/>
        </w:rPr>
        <w:t xml:space="preserve"> долговой </w:t>
      </w:r>
      <w:r w:rsidRPr="0006021B">
        <w:rPr>
          <w:rFonts w:ascii="Times New Roman" w:hAnsi="Times New Roman" w:cs="Times New Roman"/>
          <w:sz w:val="28"/>
          <w:szCs w:val="28"/>
        </w:rPr>
        <w:t>политики 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2020 год и плановый период 2021 и 2022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</w:t>
      </w:r>
      <w:r w:rsidRPr="000602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учреждению «</w:t>
      </w:r>
      <w:r w:rsidRPr="0006021B">
        <w:rPr>
          <w:rFonts w:ascii="Times New Roman" w:hAnsi="Times New Roman" w:cs="Times New Roman"/>
          <w:sz w:val="28"/>
          <w:szCs w:val="28"/>
        </w:rPr>
        <w:t>Финансовое управление админ</w:t>
      </w:r>
      <w:r w:rsidRPr="0006021B">
        <w:rPr>
          <w:rFonts w:ascii="Times New Roman" w:hAnsi="Times New Roman" w:cs="Times New Roman"/>
          <w:sz w:val="28"/>
          <w:szCs w:val="28"/>
        </w:rPr>
        <w:t>и</w:t>
      </w:r>
      <w:r w:rsidRPr="0006021B">
        <w:rPr>
          <w:rFonts w:ascii="Times New Roman" w:hAnsi="Times New Roman" w:cs="Times New Roman"/>
          <w:sz w:val="28"/>
          <w:szCs w:val="28"/>
        </w:rPr>
        <w:t>стра</w:t>
      </w:r>
      <w:r>
        <w:rPr>
          <w:rFonts w:ascii="Times New Roman" w:hAnsi="Times New Roman" w:cs="Times New Roman"/>
          <w:sz w:val="28"/>
          <w:szCs w:val="28"/>
        </w:rPr>
        <w:t>ции города Пятигорска»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подготовку и составление проекта</w:t>
      </w:r>
      <w:r w:rsidRPr="003661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617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6021B">
        <w:rPr>
          <w:rFonts w:ascii="Times New Roman" w:hAnsi="Times New Roman" w:cs="Times New Roman"/>
          <w:sz w:val="28"/>
          <w:szCs w:val="28"/>
        </w:rPr>
        <w:t xml:space="preserve"> Д</w:t>
      </w:r>
      <w:r w:rsidRPr="0006021B">
        <w:rPr>
          <w:rFonts w:ascii="Times New Roman" w:hAnsi="Times New Roman" w:cs="Times New Roman"/>
          <w:sz w:val="28"/>
          <w:szCs w:val="28"/>
        </w:rPr>
        <w:t>у</w:t>
      </w:r>
      <w:r w:rsidRPr="0006021B">
        <w:rPr>
          <w:rFonts w:ascii="Times New Roman" w:hAnsi="Times New Roman" w:cs="Times New Roman"/>
          <w:sz w:val="28"/>
          <w:szCs w:val="28"/>
        </w:rPr>
        <w:t>мы го</w:t>
      </w:r>
      <w:r>
        <w:rPr>
          <w:rFonts w:ascii="Times New Roman" w:hAnsi="Times New Roman" w:cs="Times New Roman"/>
          <w:sz w:val="28"/>
          <w:szCs w:val="28"/>
        </w:rPr>
        <w:t>рода Пятигорска «</w:t>
      </w:r>
      <w:r w:rsidRPr="0006021B">
        <w:rPr>
          <w:rFonts w:ascii="Times New Roman" w:hAnsi="Times New Roman" w:cs="Times New Roman"/>
          <w:sz w:val="28"/>
          <w:szCs w:val="28"/>
        </w:rPr>
        <w:t>О бюджете г</w:t>
      </w:r>
      <w:r>
        <w:rPr>
          <w:rFonts w:ascii="Times New Roman" w:hAnsi="Times New Roman" w:cs="Times New Roman"/>
          <w:sz w:val="28"/>
          <w:szCs w:val="28"/>
        </w:rPr>
        <w:t>орода-курорта Пятигорска на 2020 год и плановый период 2021 и 2022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с осно</w:t>
      </w:r>
      <w:r w:rsidRPr="0006021B">
        <w:rPr>
          <w:rFonts w:ascii="Times New Roman" w:hAnsi="Times New Roman" w:cs="Times New Roman"/>
          <w:sz w:val="28"/>
          <w:szCs w:val="28"/>
        </w:rPr>
        <w:t>в</w:t>
      </w:r>
      <w:r w:rsidRPr="0006021B">
        <w:rPr>
          <w:rFonts w:ascii="Times New Roman" w:hAnsi="Times New Roman" w:cs="Times New Roman"/>
          <w:sz w:val="28"/>
          <w:szCs w:val="28"/>
        </w:rPr>
        <w:t>ными направлениями долговой политики</w:t>
      </w:r>
      <w:r w:rsidRPr="003F1901">
        <w:rPr>
          <w:rFonts w:ascii="Times New Roman" w:hAnsi="Times New Roman" w:cs="Times New Roman"/>
          <w:sz w:val="28"/>
          <w:szCs w:val="28"/>
        </w:rPr>
        <w:t xml:space="preserve"> </w:t>
      </w:r>
      <w:r w:rsidRPr="000602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  2020 год и плановый период 2021 и 2022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31EFA" w:rsidRDefault="00031EFA" w:rsidP="00031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первого заместителя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главы администрации гор</w:t>
      </w:r>
      <w:r w:rsidRPr="0006021B">
        <w:rPr>
          <w:rFonts w:ascii="Times New Roman" w:hAnsi="Times New Roman" w:cs="Times New Roman"/>
          <w:sz w:val="28"/>
          <w:szCs w:val="28"/>
        </w:rPr>
        <w:t>о</w:t>
      </w:r>
      <w:r w:rsidRPr="0006021B">
        <w:rPr>
          <w:rFonts w:ascii="Times New Roman" w:hAnsi="Times New Roman" w:cs="Times New Roman"/>
          <w:sz w:val="28"/>
          <w:szCs w:val="28"/>
        </w:rPr>
        <w:t>да Пятигорска Карпову В.В.</w:t>
      </w:r>
    </w:p>
    <w:p w:rsidR="00031EFA" w:rsidRDefault="00031EFA" w:rsidP="00031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4.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EFA" w:rsidRDefault="00031EFA" w:rsidP="00031E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031EFA" w:rsidRPr="005E2A47" w:rsidRDefault="00031EFA" w:rsidP="00031E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города </w:t>
      </w:r>
      <w:r w:rsidRPr="005E2A47">
        <w:rPr>
          <w:rFonts w:ascii="Times New Roman" w:hAnsi="Times New Roman" w:cs="Times New Roman"/>
          <w:sz w:val="28"/>
          <w:szCs w:val="28"/>
        </w:rPr>
        <w:t xml:space="preserve">Пятигорска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2A47">
        <w:rPr>
          <w:rFonts w:ascii="Times New Roman" w:hAnsi="Times New Roman" w:cs="Times New Roman"/>
          <w:sz w:val="28"/>
          <w:szCs w:val="28"/>
        </w:rPr>
        <w:t xml:space="preserve">Д.П.Бельчиков  </w:t>
      </w:r>
    </w:p>
    <w:p w:rsidR="00031EFA" w:rsidRPr="006F1DC5" w:rsidRDefault="00031EFA" w:rsidP="00031EFA">
      <w:pPr>
        <w:tabs>
          <w:tab w:val="left" w:pos="9356"/>
        </w:tabs>
        <w:spacing w:line="240" w:lineRule="exact"/>
        <w:rPr>
          <w:sz w:val="28"/>
          <w:szCs w:val="28"/>
        </w:rPr>
      </w:pPr>
    </w:p>
    <w:p w:rsidR="00031EFA" w:rsidRDefault="00031EFA" w:rsidP="00031EFA">
      <w:pPr>
        <w:tabs>
          <w:tab w:val="left" w:pos="9072"/>
        </w:tabs>
        <w:spacing w:line="240" w:lineRule="exact"/>
        <w:ind w:firstLine="680"/>
        <w:jc w:val="both"/>
        <w:rPr>
          <w:sz w:val="28"/>
          <w:szCs w:val="28"/>
        </w:rPr>
      </w:pPr>
    </w:p>
    <w:p w:rsidR="003A1241" w:rsidRDefault="003A1241" w:rsidP="00776E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C43FD2" w:rsidP="004A582A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2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490">
        <w:rPr>
          <w:rFonts w:ascii="Times New Roman" w:hAnsi="Times New Roman" w:cs="Times New Roman"/>
          <w:sz w:val="28"/>
          <w:szCs w:val="28"/>
        </w:rPr>
        <w:t xml:space="preserve"> </w:t>
      </w:r>
      <w:r w:rsidR="00590708">
        <w:rPr>
          <w:rFonts w:ascii="Times New Roman" w:hAnsi="Times New Roman" w:cs="Times New Roman"/>
          <w:sz w:val="28"/>
          <w:szCs w:val="28"/>
        </w:rPr>
        <w:t xml:space="preserve">   </w:t>
      </w:r>
      <w:r w:rsidR="00987BF0">
        <w:rPr>
          <w:rFonts w:ascii="Times New Roman" w:hAnsi="Times New Roman" w:cs="Times New Roman"/>
          <w:sz w:val="28"/>
          <w:szCs w:val="28"/>
        </w:rPr>
        <w:t xml:space="preserve">  </w:t>
      </w:r>
      <w:r w:rsidR="00590708">
        <w:rPr>
          <w:rFonts w:ascii="Times New Roman" w:hAnsi="Times New Roman" w:cs="Times New Roman"/>
          <w:sz w:val="28"/>
          <w:szCs w:val="28"/>
        </w:rPr>
        <w:t xml:space="preserve">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У</w:t>
      </w:r>
      <w:r w:rsidR="00987BF0">
        <w:rPr>
          <w:rFonts w:ascii="Times New Roman" w:hAnsi="Times New Roman" w:cs="Times New Roman"/>
          <w:sz w:val="28"/>
          <w:szCs w:val="28"/>
        </w:rPr>
        <w:t>ТВЕРЖДЕНЫ</w:t>
      </w:r>
    </w:p>
    <w:p w:rsidR="00D94958" w:rsidRPr="0006021B" w:rsidRDefault="00C43FD2" w:rsidP="004A58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2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постановлением</w:t>
      </w:r>
      <w:r w:rsidR="00BE5558" w:rsidRPr="00BE5558">
        <w:rPr>
          <w:rFonts w:ascii="Times New Roman" w:hAnsi="Times New Roman" w:cs="Times New Roman"/>
          <w:sz w:val="28"/>
          <w:szCs w:val="28"/>
        </w:rPr>
        <w:t xml:space="preserve"> </w:t>
      </w:r>
      <w:r w:rsidR="00BE5558" w:rsidRPr="000602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958" w:rsidRDefault="00C43FD2" w:rsidP="004A58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</w:t>
      </w:r>
      <w:r w:rsidR="00F405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8199D" w:rsidRPr="0006021B" w:rsidRDefault="00C43FD2" w:rsidP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704F">
        <w:rPr>
          <w:rFonts w:ascii="Times New Roman" w:hAnsi="Times New Roman" w:cs="Times New Roman"/>
          <w:sz w:val="28"/>
          <w:szCs w:val="28"/>
        </w:rPr>
        <w:t xml:space="preserve"> </w:t>
      </w:r>
      <w:r w:rsidR="00F405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704F">
        <w:rPr>
          <w:rFonts w:ascii="Times New Roman" w:hAnsi="Times New Roman" w:cs="Times New Roman"/>
          <w:sz w:val="28"/>
          <w:szCs w:val="28"/>
        </w:rPr>
        <w:t xml:space="preserve">  </w:t>
      </w:r>
      <w:r w:rsidR="00F40526">
        <w:rPr>
          <w:rFonts w:ascii="Times New Roman" w:hAnsi="Times New Roman" w:cs="Times New Roman"/>
          <w:sz w:val="28"/>
          <w:szCs w:val="28"/>
        </w:rPr>
        <w:t>от</w:t>
      </w:r>
      <w:r w:rsidR="00C60542">
        <w:rPr>
          <w:rFonts w:ascii="Times New Roman" w:hAnsi="Times New Roman" w:cs="Times New Roman"/>
          <w:sz w:val="28"/>
          <w:szCs w:val="28"/>
        </w:rPr>
        <w:t xml:space="preserve"> </w:t>
      </w:r>
      <w:r w:rsidR="00F40526">
        <w:rPr>
          <w:rFonts w:ascii="Times New Roman" w:hAnsi="Times New Roman" w:cs="Times New Roman"/>
          <w:sz w:val="28"/>
          <w:szCs w:val="28"/>
        </w:rPr>
        <w:t xml:space="preserve">04.10.2016 </w:t>
      </w:r>
      <w:r w:rsidR="00C60542">
        <w:rPr>
          <w:rFonts w:ascii="Times New Roman" w:hAnsi="Times New Roman" w:cs="Times New Roman"/>
          <w:sz w:val="28"/>
          <w:szCs w:val="28"/>
        </w:rPr>
        <w:t>№</w:t>
      </w:r>
      <w:r w:rsidR="00F40526">
        <w:rPr>
          <w:rFonts w:ascii="Times New Roman" w:hAnsi="Times New Roman" w:cs="Times New Roman"/>
          <w:sz w:val="28"/>
          <w:szCs w:val="28"/>
        </w:rPr>
        <w:t>4756</w:t>
      </w:r>
    </w:p>
    <w:p w:rsidR="00D94958" w:rsidRDefault="00D9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C47" w:rsidRPr="004B704F" w:rsidRDefault="00047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958" w:rsidRDefault="00D94958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4B704F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A8614D" w:rsidRDefault="00A8614D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долговой политики гор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>ода – курорта Пятигорска на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A8614D" w:rsidRPr="004B704F" w:rsidRDefault="00A8614D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плановый 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>период 2021 и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D94958" w:rsidRPr="004B704F" w:rsidRDefault="00D94958" w:rsidP="004A58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D94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67EF" w:rsidRDefault="003A67EF" w:rsidP="0020228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A67EF" w:rsidRDefault="00D94958" w:rsidP="000911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B1">
        <w:rPr>
          <w:sz w:val="28"/>
          <w:szCs w:val="28"/>
        </w:rPr>
        <w:t>Основные направления долговой политики г</w:t>
      </w:r>
      <w:r w:rsidR="00A52629">
        <w:rPr>
          <w:sz w:val="28"/>
          <w:szCs w:val="28"/>
        </w:rPr>
        <w:t>орода-курорта Пятигорска на 2020 год и плановый период 2021</w:t>
      </w:r>
      <w:r w:rsidRPr="004B4FB1">
        <w:rPr>
          <w:sz w:val="28"/>
          <w:szCs w:val="28"/>
        </w:rPr>
        <w:t xml:space="preserve"> и 2</w:t>
      </w:r>
      <w:r w:rsidR="00A52629">
        <w:rPr>
          <w:sz w:val="28"/>
          <w:szCs w:val="28"/>
        </w:rPr>
        <w:t>022</w:t>
      </w:r>
      <w:r w:rsidRPr="004B4FB1">
        <w:rPr>
          <w:sz w:val="28"/>
          <w:szCs w:val="28"/>
        </w:rPr>
        <w:t xml:space="preserve"> годов (далее - долговая полит</w:t>
      </w:r>
      <w:r w:rsidRPr="004B4FB1">
        <w:rPr>
          <w:sz w:val="28"/>
          <w:szCs w:val="28"/>
        </w:rPr>
        <w:t>и</w:t>
      </w:r>
      <w:r w:rsidRPr="004B4FB1">
        <w:rPr>
          <w:sz w:val="28"/>
          <w:szCs w:val="28"/>
        </w:rPr>
        <w:t xml:space="preserve">ка) разработаны </w:t>
      </w:r>
      <w:r w:rsidR="009E5C34">
        <w:rPr>
          <w:sz w:val="28"/>
          <w:szCs w:val="28"/>
        </w:rPr>
        <w:t>в соответствии с распоряжением Правительства Ставропол</w:t>
      </w:r>
      <w:r w:rsidR="009E5C34">
        <w:rPr>
          <w:sz w:val="28"/>
          <w:szCs w:val="28"/>
        </w:rPr>
        <w:t>ь</w:t>
      </w:r>
      <w:r w:rsidR="009E5C34">
        <w:rPr>
          <w:sz w:val="28"/>
          <w:szCs w:val="28"/>
        </w:rPr>
        <w:t>ского края</w:t>
      </w:r>
      <w:r w:rsidR="00D063DC">
        <w:rPr>
          <w:sz w:val="28"/>
          <w:szCs w:val="28"/>
        </w:rPr>
        <w:t xml:space="preserve"> от 30 августа </w:t>
      </w:r>
      <w:r w:rsidR="007025B6">
        <w:rPr>
          <w:sz w:val="28"/>
          <w:szCs w:val="28"/>
        </w:rPr>
        <w:t>20</w:t>
      </w:r>
      <w:r w:rsidR="00045D38">
        <w:rPr>
          <w:sz w:val="28"/>
          <w:szCs w:val="28"/>
        </w:rPr>
        <w:t>1</w:t>
      </w:r>
      <w:r w:rsidR="00EB0047">
        <w:rPr>
          <w:sz w:val="28"/>
          <w:szCs w:val="28"/>
        </w:rPr>
        <w:t>9</w:t>
      </w:r>
      <w:r w:rsidR="007025B6">
        <w:rPr>
          <w:sz w:val="28"/>
          <w:szCs w:val="28"/>
        </w:rPr>
        <w:t xml:space="preserve"> </w:t>
      </w:r>
      <w:r w:rsidR="00D063DC">
        <w:rPr>
          <w:sz w:val="28"/>
          <w:szCs w:val="28"/>
        </w:rPr>
        <w:t xml:space="preserve">г. </w:t>
      </w:r>
      <w:r w:rsidR="007025B6">
        <w:rPr>
          <w:sz w:val="28"/>
          <w:szCs w:val="28"/>
        </w:rPr>
        <w:t>№ 359-рп</w:t>
      </w:r>
      <w:r w:rsidR="009E5C34">
        <w:rPr>
          <w:sz w:val="28"/>
          <w:szCs w:val="28"/>
        </w:rPr>
        <w:t xml:space="preserve"> «Об утверждении основных направлений долговой политики Ставропольского края на 2020 год и план</w:t>
      </w:r>
      <w:r w:rsidR="009E5C34">
        <w:rPr>
          <w:sz w:val="28"/>
          <w:szCs w:val="28"/>
        </w:rPr>
        <w:t>о</w:t>
      </w:r>
      <w:r w:rsidR="009E5C34">
        <w:rPr>
          <w:sz w:val="28"/>
          <w:szCs w:val="28"/>
        </w:rPr>
        <w:t>вый период 2021 и 2022 годов»</w:t>
      </w:r>
      <w:r w:rsidR="007025B6">
        <w:rPr>
          <w:sz w:val="28"/>
          <w:szCs w:val="28"/>
        </w:rPr>
        <w:t xml:space="preserve">, </w:t>
      </w:r>
      <w:r w:rsidR="007025B6" w:rsidRPr="007025B6">
        <w:rPr>
          <w:sz w:val="28"/>
          <w:szCs w:val="28"/>
        </w:rPr>
        <w:t>распоряжением Правительства Ставропол</w:t>
      </w:r>
      <w:r w:rsidR="007025B6" w:rsidRPr="007025B6">
        <w:rPr>
          <w:sz w:val="28"/>
          <w:szCs w:val="28"/>
        </w:rPr>
        <w:t>ь</w:t>
      </w:r>
      <w:r w:rsidR="007025B6" w:rsidRPr="007025B6">
        <w:rPr>
          <w:sz w:val="28"/>
          <w:szCs w:val="28"/>
        </w:rPr>
        <w:t>ского края от</w:t>
      </w:r>
      <w:r w:rsidR="007025B6">
        <w:rPr>
          <w:sz w:val="28"/>
          <w:szCs w:val="28"/>
        </w:rPr>
        <w:t xml:space="preserve"> </w:t>
      </w:r>
      <w:r w:rsidR="00D063DC">
        <w:rPr>
          <w:rFonts w:eastAsia="Calibri"/>
          <w:sz w:val="28"/>
          <w:szCs w:val="28"/>
        </w:rPr>
        <w:t xml:space="preserve">28 сентября </w:t>
      </w:r>
      <w:r w:rsidR="002D3664">
        <w:rPr>
          <w:rFonts w:eastAsia="Calibri"/>
          <w:sz w:val="28"/>
          <w:szCs w:val="28"/>
        </w:rPr>
        <w:t xml:space="preserve">2018 </w:t>
      </w:r>
      <w:r w:rsidR="00DA14E3">
        <w:rPr>
          <w:rFonts w:eastAsia="Calibri"/>
          <w:sz w:val="28"/>
          <w:szCs w:val="28"/>
        </w:rPr>
        <w:t xml:space="preserve">г. </w:t>
      </w:r>
      <w:r w:rsidR="002D3664">
        <w:rPr>
          <w:rFonts w:eastAsia="Calibri"/>
          <w:sz w:val="28"/>
          <w:szCs w:val="28"/>
        </w:rPr>
        <w:t>№</w:t>
      </w:r>
      <w:r w:rsidR="007025B6" w:rsidRPr="007025B6">
        <w:rPr>
          <w:rFonts w:eastAsia="Calibri"/>
          <w:sz w:val="28"/>
          <w:szCs w:val="28"/>
        </w:rPr>
        <w:t xml:space="preserve"> 402-рп</w:t>
      </w:r>
      <w:r w:rsidR="007025B6">
        <w:rPr>
          <w:rFonts w:eastAsia="Calibri"/>
          <w:sz w:val="28"/>
          <w:szCs w:val="28"/>
        </w:rPr>
        <w:t xml:space="preserve"> </w:t>
      </w:r>
      <w:r w:rsidR="00045D38">
        <w:rPr>
          <w:rFonts w:eastAsia="Calibri"/>
          <w:sz w:val="28"/>
          <w:szCs w:val="28"/>
        </w:rPr>
        <w:t>«</w:t>
      </w:r>
      <w:r w:rsidR="007025B6" w:rsidRPr="007025B6">
        <w:rPr>
          <w:rFonts w:eastAsia="Calibri"/>
          <w:sz w:val="28"/>
          <w:szCs w:val="28"/>
        </w:rPr>
        <w:t>О Программе консолидации бюджетных средств в целях оздоровления государственных финансов Ста</w:t>
      </w:r>
      <w:r w:rsidR="007025B6" w:rsidRPr="007025B6">
        <w:rPr>
          <w:rFonts w:eastAsia="Calibri"/>
          <w:sz w:val="28"/>
          <w:szCs w:val="28"/>
        </w:rPr>
        <w:t>в</w:t>
      </w:r>
      <w:r w:rsidR="007025B6" w:rsidRPr="007025B6">
        <w:rPr>
          <w:rFonts w:eastAsia="Calibri"/>
          <w:sz w:val="28"/>
          <w:szCs w:val="28"/>
        </w:rPr>
        <w:t>ропол</w:t>
      </w:r>
      <w:r w:rsidR="00045D38">
        <w:rPr>
          <w:rFonts w:eastAsia="Calibri"/>
          <w:sz w:val="28"/>
          <w:szCs w:val="28"/>
        </w:rPr>
        <w:t>ьского края на 2018 - 2021 годы»</w:t>
      </w:r>
      <w:r w:rsidR="00831FB9">
        <w:rPr>
          <w:rFonts w:eastAsia="Calibri"/>
          <w:sz w:val="28"/>
          <w:szCs w:val="28"/>
        </w:rPr>
        <w:t xml:space="preserve">, </w:t>
      </w:r>
      <w:r w:rsidR="00045D38">
        <w:rPr>
          <w:rFonts w:eastAsia="Calibri"/>
          <w:sz w:val="28"/>
          <w:szCs w:val="28"/>
        </w:rPr>
        <w:t xml:space="preserve">Программой </w:t>
      </w:r>
      <w:r w:rsidR="002D3664">
        <w:rPr>
          <w:rFonts w:eastAsia="Calibri"/>
          <w:sz w:val="28"/>
          <w:szCs w:val="28"/>
        </w:rPr>
        <w:t>оздоровления муниц</w:t>
      </w:r>
      <w:r w:rsidR="002D3664">
        <w:rPr>
          <w:rFonts w:eastAsia="Calibri"/>
          <w:sz w:val="28"/>
          <w:szCs w:val="28"/>
        </w:rPr>
        <w:t>и</w:t>
      </w:r>
      <w:r w:rsidR="002D3664">
        <w:rPr>
          <w:rFonts w:eastAsia="Calibri"/>
          <w:sz w:val="28"/>
          <w:szCs w:val="28"/>
        </w:rPr>
        <w:t xml:space="preserve">пальных финансов города – курорта </w:t>
      </w:r>
      <w:r w:rsidR="00D42EA1">
        <w:rPr>
          <w:rFonts w:eastAsia="Calibri"/>
          <w:sz w:val="28"/>
          <w:szCs w:val="28"/>
        </w:rPr>
        <w:t>Пятигорска</w:t>
      </w:r>
      <w:r w:rsidR="002D3664">
        <w:rPr>
          <w:rFonts w:eastAsia="Calibri"/>
          <w:sz w:val="28"/>
          <w:szCs w:val="28"/>
        </w:rPr>
        <w:t xml:space="preserve"> на 2018 – 2022 годы, утве</w:t>
      </w:r>
      <w:r w:rsidR="002D3664">
        <w:rPr>
          <w:rFonts w:eastAsia="Calibri"/>
          <w:sz w:val="28"/>
          <w:szCs w:val="28"/>
        </w:rPr>
        <w:t>р</w:t>
      </w:r>
      <w:r w:rsidR="002D3664">
        <w:rPr>
          <w:rFonts w:eastAsia="Calibri"/>
          <w:sz w:val="28"/>
          <w:szCs w:val="28"/>
        </w:rPr>
        <w:t>ждённой</w:t>
      </w:r>
      <w:r w:rsidR="002D3664" w:rsidRPr="002D3664">
        <w:rPr>
          <w:rFonts w:eastAsiaTheme="minorHAnsi"/>
          <w:sz w:val="28"/>
          <w:szCs w:val="28"/>
          <w:lang w:eastAsia="en-US"/>
        </w:rPr>
        <w:t xml:space="preserve"> </w:t>
      </w:r>
      <w:r w:rsidR="00045D38">
        <w:rPr>
          <w:rFonts w:eastAsiaTheme="minorHAnsi"/>
          <w:sz w:val="28"/>
          <w:szCs w:val="28"/>
          <w:lang w:eastAsia="en-US"/>
        </w:rPr>
        <w:t>п</w:t>
      </w:r>
      <w:r w:rsidR="002D3664" w:rsidRPr="00831FB9">
        <w:rPr>
          <w:rFonts w:eastAsiaTheme="minorHAnsi"/>
          <w:sz w:val="28"/>
          <w:szCs w:val="28"/>
          <w:lang w:eastAsia="en-US"/>
        </w:rPr>
        <w:t>остановление</w:t>
      </w:r>
      <w:r w:rsidR="002D3664">
        <w:rPr>
          <w:rFonts w:eastAsiaTheme="minorHAnsi"/>
          <w:sz w:val="28"/>
          <w:szCs w:val="28"/>
          <w:lang w:eastAsia="en-US"/>
        </w:rPr>
        <w:t>м</w:t>
      </w:r>
      <w:r w:rsidR="002D3664" w:rsidRPr="00831FB9">
        <w:rPr>
          <w:rFonts w:eastAsiaTheme="minorHAnsi"/>
          <w:sz w:val="28"/>
          <w:szCs w:val="28"/>
          <w:lang w:eastAsia="en-US"/>
        </w:rPr>
        <w:t xml:space="preserve"> администрац</w:t>
      </w:r>
      <w:r w:rsidR="00045D38">
        <w:rPr>
          <w:rFonts w:eastAsiaTheme="minorHAnsi"/>
          <w:sz w:val="28"/>
          <w:szCs w:val="28"/>
          <w:lang w:eastAsia="en-US"/>
        </w:rPr>
        <w:t>ии города</w:t>
      </w:r>
      <w:r w:rsidR="002D3664">
        <w:rPr>
          <w:rFonts w:eastAsiaTheme="minorHAnsi"/>
          <w:sz w:val="28"/>
          <w:szCs w:val="28"/>
          <w:lang w:eastAsia="en-US"/>
        </w:rPr>
        <w:t xml:space="preserve"> Пятигорска от 30.10.2017 </w:t>
      </w:r>
      <w:r w:rsidR="00DA14E3">
        <w:rPr>
          <w:rFonts w:eastAsiaTheme="minorHAnsi"/>
          <w:sz w:val="28"/>
          <w:szCs w:val="28"/>
          <w:lang w:eastAsia="en-US"/>
        </w:rPr>
        <w:t xml:space="preserve"> </w:t>
      </w:r>
      <w:r w:rsidR="002D3664">
        <w:rPr>
          <w:rFonts w:eastAsiaTheme="minorHAnsi"/>
          <w:sz w:val="28"/>
          <w:szCs w:val="28"/>
          <w:lang w:eastAsia="en-US"/>
        </w:rPr>
        <w:t>№ 4193,</w:t>
      </w:r>
      <w:r w:rsidR="00D42EA1">
        <w:rPr>
          <w:rFonts w:eastAsiaTheme="minorHAnsi"/>
          <w:sz w:val="28"/>
          <w:szCs w:val="28"/>
          <w:lang w:eastAsia="en-US"/>
        </w:rPr>
        <w:t xml:space="preserve"> </w:t>
      </w:r>
      <w:r w:rsidR="00831FB9" w:rsidRPr="00831FB9">
        <w:rPr>
          <w:rFonts w:eastAsia="Calibri"/>
          <w:sz w:val="28"/>
          <w:szCs w:val="28"/>
        </w:rPr>
        <w:t xml:space="preserve">Программой </w:t>
      </w:r>
      <w:r w:rsidR="00045D38">
        <w:rPr>
          <w:rFonts w:eastAsiaTheme="minorHAnsi"/>
          <w:sz w:val="28"/>
          <w:szCs w:val="28"/>
          <w:lang w:eastAsia="en-US"/>
        </w:rPr>
        <w:t>«</w:t>
      </w:r>
      <w:r w:rsidR="00831FB9" w:rsidRPr="00831FB9">
        <w:rPr>
          <w:rFonts w:eastAsiaTheme="minorHAnsi"/>
          <w:sz w:val="28"/>
          <w:szCs w:val="28"/>
          <w:lang w:eastAsia="en-US"/>
        </w:rPr>
        <w:t>Управление финанса</w:t>
      </w:r>
      <w:r w:rsidR="00045D38">
        <w:rPr>
          <w:rFonts w:eastAsiaTheme="minorHAnsi"/>
          <w:sz w:val="28"/>
          <w:szCs w:val="28"/>
          <w:lang w:eastAsia="en-US"/>
        </w:rPr>
        <w:t>ми»</w:t>
      </w:r>
      <w:r w:rsidR="00831FB9">
        <w:rPr>
          <w:rFonts w:eastAsiaTheme="minorHAnsi"/>
          <w:sz w:val="28"/>
          <w:szCs w:val="28"/>
          <w:lang w:eastAsia="en-US"/>
        </w:rPr>
        <w:t xml:space="preserve">, утверждённой </w:t>
      </w:r>
      <w:r w:rsidR="00045D38">
        <w:rPr>
          <w:rFonts w:eastAsiaTheme="minorHAnsi"/>
          <w:sz w:val="28"/>
          <w:szCs w:val="28"/>
          <w:lang w:eastAsia="en-US"/>
        </w:rPr>
        <w:t>п</w:t>
      </w:r>
      <w:r w:rsidR="00831FB9" w:rsidRPr="00831FB9">
        <w:rPr>
          <w:rFonts w:eastAsiaTheme="minorHAnsi"/>
          <w:sz w:val="28"/>
          <w:szCs w:val="28"/>
          <w:lang w:eastAsia="en-US"/>
        </w:rPr>
        <w:t>остановл</w:t>
      </w:r>
      <w:r w:rsidR="00831FB9" w:rsidRPr="00831FB9">
        <w:rPr>
          <w:rFonts w:eastAsiaTheme="minorHAnsi"/>
          <w:sz w:val="28"/>
          <w:szCs w:val="28"/>
          <w:lang w:eastAsia="en-US"/>
        </w:rPr>
        <w:t>е</w:t>
      </w:r>
      <w:r w:rsidR="00831FB9" w:rsidRPr="00831FB9">
        <w:rPr>
          <w:rFonts w:eastAsiaTheme="minorHAnsi"/>
          <w:sz w:val="28"/>
          <w:szCs w:val="28"/>
          <w:lang w:eastAsia="en-US"/>
        </w:rPr>
        <w:t>ние</w:t>
      </w:r>
      <w:r w:rsidR="00831FB9">
        <w:rPr>
          <w:rFonts w:eastAsiaTheme="minorHAnsi"/>
          <w:sz w:val="28"/>
          <w:szCs w:val="28"/>
          <w:lang w:eastAsia="en-US"/>
        </w:rPr>
        <w:t>м</w:t>
      </w:r>
      <w:r w:rsidR="00831FB9" w:rsidRPr="00831FB9">
        <w:rPr>
          <w:rFonts w:eastAsiaTheme="minorHAnsi"/>
          <w:sz w:val="28"/>
          <w:szCs w:val="28"/>
          <w:lang w:eastAsia="en-US"/>
        </w:rPr>
        <w:t xml:space="preserve"> администрац</w:t>
      </w:r>
      <w:r w:rsidR="002D3664">
        <w:rPr>
          <w:rFonts w:eastAsiaTheme="minorHAnsi"/>
          <w:sz w:val="28"/>
          <w:szCs w:val="28"/>
          <w:lang w:eastAsia="en-US"/>
        </w:rPr>
        <w:t xml:space="preserve">ии </w:t>
      </w:r>
      <w:r w:rsidR="00045D38">
        <w:rPr>
          <w:rFonts w:eastAsiaTheme="minorHAnsi"/>
          <w:sz w:val="28"/>
          <w:szCs w:val="28"/>
          <w:lang w:eastAsia="en-US"/>
        </w:rPr>
        <w:t>города</w:t>
      </w:r>
      <w:r w:rsidR="002D3664">
        <w:rPr>
          <w:rFonts w:eastAsiaTheme="minorHAnsi"/>
          <w:sz w:val="28"/>
          <w:szCs w:val="28"/>
          <w:lang w:eastAsia="en-US"/>
        </w:rPr>
        <w:t xml:space="preserve"> Пятигорска от 28.08.2017 №</w:t>
      </w:r>
      <w:r w:rsidR="00831FB9" w:rsidRPr="00831FB9">
        <w:rPr>
          <w:rFonts w:eastAsiaTheme="minorHAnsi"/>
          <w:sz w:val="28"/>
          <w:szCs w:val="28"/>
          <w:lang w:eastAsia="en-US"/>
        </w:rPr>
        <w:t xml:space="preserve"> 3609</w:t>
      </w:r>
      <w:r w:rsidR="00831FB9">
        <w:rPr>
          <w:rFonts w:eastAsiaTheme="minorHAnsi"/>
          <w:sz w:val="28"/>
          <w:szCs w:val="28"/>
          <w:lang w:eastAsia="en-US"/>
        </w:rPr>
        <w:t>.</w:t>
      </w:r>
    </w:p>
    <w:p w:rsidR="003A67EF" w:rsidRDefault="00D94958" w:rsidP="00091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CB2">
        <w:rPr>
          <w:sz w:val="28"/>
          <w:szCs w:val="28"/>
        </w:rPr>
        <w:t>Долговая политика устанавливает совокупность мероприятий, пров</w:t>
      </w:r>
      <w:r w:rsidRPr="00001CB2">
        <w:rPr>
          <w:sz w:val="28"/>
          <w:szCs w:val="28"/>
        </w:rPr>
        <w:t>о</w:t>
      </w:r>
      <w:r w:rsidRPr="00001CB2">
        <w:rPr>
          <w:sz w:val="28"/>
          <w:szCs w:val="28"/>
        </w:rPr>
        <w:t>димых органами местного самоуправления по организации и исполнению своих функций и задач в области долговых обязательств города</w:t>
      </w:r>
      <w:r w:rsidR="00237B86" w:rsidRPr="00001CB2">
        <w:rPr>
          <w:sz w:val="28"/>
          <w:szCs w:val="28"/>
        </w:rPr>
        <w:t xml:space="preserve"> </w:t>
      </w:r>
      <w:r w:rsidRPr="00001CB2">
        <w:rPr>
          <w:sz w:val="28"/>
          <w:szCs w:val="28"/>
        </w:rPr>
        <w:t>-</w:t>
      </w:r>
      <w:r w:rsidR="00237B86" w:rsidRPr="00001CB2">
        <w:rPr>
          <w:sz w:val="28"/>
          <w:szCs w:val="28"/>
        </w:rPr>
        <w:t xml:space="preserve"> </w:t>
      </w:r>
      <w:r w:rsidRPr="00001CB2">
        <w:rPr>
          <w:sz w:val="28"/>
          <w:szCs w:val="28"/>
        </w:rPr>
        <w:t>курорта П</w:t>
      </w:r>
      <w:r w:rsidRPr="00001CB2">
        <w:rPr>
          <w:sz w:val="28"/>
          <w:szCs w:val="28"/>
        </w:rPr>
        <w:t>я</w:t>
      </w:r>
      <w:r w:rsidRPr="00001CB2">
        <w:rPr>
          <w:sz w:val="28"/>
          <w:szCs w:val="28"/>
        </w:rPr>
        <w:t>тигорска</w:t>
      </w:r>
      <w:r w:rsidR="00321305">
        <w:rPr>
          <w:sz w:val="28"/>
          <w:szCs w:val="28"/>
        </w:rPr>
        <w:t xml:space="preserve"> (далее – долговые обязательства города)</w:t>
      </w:r>
      <w:r w:rsidRPr="00001CB2">
        <w:rPr>
          <w:sz w:val="28"/>
          <w:szCs w:val="28"/>
        </w:rPr>
        <w:t>, и определяется текущими особенностями развития города</w:t>
      </w:r>
      <w:r w:rsidR="00237B86" w:rsidRPr="00001CB2">
        <w:rPr>
          <w:sz w:val="28"/>
          <w:szCs w:val="28"/>
        </w:rPr>
        <w:t xml:space="preserve"> </w:t>
      </w:r>
      <w:r w:rsidRPr="00001CB2">
        <w:rPr>
          <w:sz w:val="28"/>
          <w:szCs w:val="28"/>
        </w:rPr>
        <w:t>-</w:t>
      </w:r>
      <w:r w:rsidR="00237B86" w:rsidRPr="00001CB2">
        <w:rPr>
          <w:sz w:val="28"/>
          <w:szCs w:val="28"/>
        </w:rPr>
        <w:t xml:space="preserve"> </w:t>
      </w:r>
      <w:r w:rsidRPr="00001CB2">
        <w:rPr>
          <w:sz w:val="28"/>
          <w:szCs w:val="28"/>
        </w:rPr>
        <w:t>курорта Пятигорска в экономике региона и Российской Федерации в целом.</w:t>
      </w:r>
    </w:p>
    <w:p w:rsidR="00607DDE" w:rsidRPr="003A67EF" w:rsidRDefault="00607DDE" w:rsidP="000911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1CB2">
        <w:rPr>
          <w:sz w:val="28"/>
          <w:szCs w:val="28"/>
        </w:rPr>
        <w:t>Долговая политика направлена на обеспечение сбалансированности и долговой устойчивости бюджета</w:t>
      </w:r>
      <w:r w:rsidR="001B65F4" w:rsidRPr="00001CB2">
        <w:rPr>
          <w:sz w:val="28"/>
          <w:szCs w:val="28"/>
        </w:rPr>
        <w:t xml:space="preserve"> город</w:t>
      </w:r>
      <w:r w:rsidR="00721DB9" w:rsidRPr="00001CB2">
        <w:rPr>
          <w:sz w:val="28"/>
          <w:szCs w:val="28"/>
        </w:rPr>
        <w:t xml:space="preserve">а </w:t>
      </w:r>
      <w:r w:rsidR="001B65F4" w:rsidRPr="00001CB2">
        <w:rPr>
          <w:sz w:val="28"/>
          <w:szCs w:val="28"/>
        </w:rPr>
        <w:t>и минимизации стоимости обслуж</w:t>
      </w:r>
      <w:r w:rsidR="001B65F4" w:rsidRPr="00001CB2">
        <w:rPr>
          <w:sz w:val="28"/>
          <w:szCs w:val="28"/>
        </w:rPr>
        <w:t>и</w:t>
      </w:r>
      <w:r w:rsidR="001B65F4" w:rsidRPr="00001CB2">
        <w:rPr>
          <w:sz w:val="28"/>
          <w:szCs w:val="28"/>
        </w:rPr>
        <w:t>вания муниципального долга.</w:t>
      </w:r>
    </w:p>
    <w:p w:rsidR="00D94958" w:rsidRPr="0006021B" w:rsidRDefault="00D94958" w:rsidP="0009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05" w:rsidRPr="004B3FED" w:rsidRDefault="00D94958" w:rsidP="00091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 xml:space="preserve">2. </w:t>
      </w:r>
      <w:r w:rsidR="00D61804">
        <w:rPr>
          <w:rFonts w:ascii="Times New Roman" w:hAnsi="Times New Roman" w:cs="Times New Roman"/>
          <w:sz w:val="28"/>
          <w:szCs w:val="28"/>
        </w:rPr>
        <w:t>Итоги реализации</w:t>
      </w:r>
      <w:r w:rsidR="00B54402" w:rsidRPr="004B3FED">
        <w:rPr>
          <w:rFonts w:ascii="Times New Roman" w:hAnsi="Times New Roman" w:cs="Times New Roman"/>
          <w:sz w:val="28"/>
          <w:szCs w:val="28"/>
        </w:rPr>
        <w:t xml:space="preserve"> </w:t>
      </w:r>
      <w:r w:rsidR="003E3F2A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D6180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80F0B">
        <w:rPr>
          <w:rFonts w:ascii="Times New Roman" w:hAnsi="Times New Roman" w:cs="Times New Roman"/>
          <w:sz w:val="28"/>
          <w:szCs w:val="28"/>
        </w:rPr>
        <w:t>2016 – 2018</w:t>
      </w:r>
      <w:r w:rsidR="00B54402" w:rsidRPr="004B3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D94958" w:rsidRPr="004B3FED" w:rsidRDefault="00B54402" w:rsidP="00091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>и а</w:t>
      </w:r>
      <w:r w:rsidR="00D94958" w:rsidRPr="004B3FED">
        <w:rPr>
          <w:rFonts w:ascii="Times New Roman" w:hAnsi="Times New Roman" w:cs="Times New Roman"/>
          <w:sz w:val="28"/>
          <w:szCs w:val="28"/>
        </w:rPr>
        <w:t>нализ текущего состояния муниципального долга</w:t>
      </w:r>
    </w:p>
    <w:p w:rsidR="003A67EF" w:rsidRDefault="003A67EF" w:rsidP="0020228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A67EF" w:rsidRDefault="00D7116C" w:rsidP="0009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 года</w:t>
      </w:r>
      <w:r w:rsidR="00BF36C5">
        <w:rPr>
          <w:rFonts w:ascii="Times New Roman" w:hAnsi="Times New Roman" w:cs="Times New Roman"/>
          <w:sz w:val="28"/>
          <w:szCs w:val="28"/>
        </w:rPr>
        <w:t xml:space="preserve"> </w:t>
      </w:r>
      <w:r w:rsidR="00BF36C5" w:rsidRPr="00BF36C5">
        <w:rPr>
          <w:rFonts w:ascii="Times New Roman" w:hAnsi="Times New Roman" w:cs="Times New Roman"/>
          <w:sz w:val="28"/>
          <w:szCs w:val="28"/>
        </w:rPr>
        <w:t>муниципальный долг составил</w:t>
      </w:r>
      <w:r w:rsidR="00BF36C5">
        <w:rPr>
          <w:rFonts w:ascii="Times New Roman" w:hAnsi="Times New Roman" w:cs="Times New Roman"/>
          <w:sz w:val="28"/>
          <w:szCs w:val="28"/>
        </w:rPr>
        <w:t xml:space="preserve"> </w:t>
      </w:r>
      <w:r w:rsidR="004B3FED">
        <w:rPr>
          <w:rFonts w:ascii="Times New Roman" w:hAnsi="Times New Roman" w:cs="Times New Roman"/>
          <w:sz w:val="28"/>
          <w:szCs w:val="28"/>
        </w:rPr>
        <w:t>695,0 млн. рублей</w:t>
      </w:r>
      <w:r w:rsidR="001306D5">
        <w:rPr>
          <w:rFonts w:ascii="Times New Roman" w:hAnsi="Times New Roman" w:cs="Times New Roman"/>
          <w:sz w:val="28"/>
          <w:szCs w:val="28"/>
        </w:rPr>
        <w:t xml:space="preserve"> или 50,3</w:t>
      </w:r>
      <w:r w:rsidR="00BF36C5">
        <w:rPr>
          <w:rFonts w:ascii="Times New Roman" w:hAnsi="Times New Roman" w:cs="Times New Roman"/>
          <w:sz w:val="28"/>
          <w:szCs w:val="28"/>
        </w:rPr>
        <w:t>%</w:t>
      </w:r>
      <w:r w:rsidR="00BF36C5" w:rsidRPr="00BF36C5">
        <w:rPr>
          <w:rFonts w:ascii="Times New Roman" w:hAnsi="Times New Roman" w:cs="Times New Roman"/>
          <w:sz w:val="28"/>
          <w:szCs w:val="28"/>
        </w:rPr>
        <w:t xml:space="preserve"> </w:t>
      </w:r>
      <w:r w:rsidR="00BF36C5">
        <w:rPr>
          <w:rFonts w:ascii="Times New Roman" w:hAnsi="Times New Roman" w:cs="Times New Roman"/>
          <w:sz w:val="28"/>
          <w:szCs w:val="28"/>
        </w:rPr>
        <w:t xml:space="preserve">к </w:t>
      </w:r>
      <w:r w:rsidR="00FA44D6">
        <w:rPr>
          <w:rFonts w:ascii="Times New Roman" w:hAnsi="Times New Roman" w:cs="Times New Roman"/>
          <w:sz w:val="28"/>
          <w:szCs w:val="28"/>
        </w:rPr>
        <w:t>объёму</w:t>
      </w:r>
      <w:r w:rsidR="00BF36C5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города</w:t>
      </w:r>
      <w:r w:rsidR="000569C3">
        <w:rPr>
          <w:rFonts w:ascii="Times New Roman" w:hAnsi="Times New Roman" w:cs="Times New Roman"/>
          <w:sz w:val="28"/>
          <w:szCs w:val="28"/>
        </w:rPr>
        <w:t xml:space="preserve"> – к</w:t>
      </w:r>
      <w:r w:rsidR="000569C3">
        <w:rPr>
          <w:rFonts w:ascii="Times New Roman" w:hAnsi="Times New Roman" w:cs="Times New Roman"/>
          <w:sz w:val="28"/>
          <w:szCs w:val="28"/>
        </w:rPr>
        <w:t>у</w:t>
      </w:r>
      <w:r w:rsidR="000569C3">
        <w:rPr>
          <w:rFonts w:ascii="Times New Roman" w:hAnsi="Times New Roman" w:cs="Times New Roman"/>
          <w:sz w:val="28"/>
          <w:szCs w:val="28"/>
        </w:rPr>
        <w:t xml:space="preserve">рорта Пятигорска </w:t>
      </w:r>
      <w:r w:rsidR="00FF16A4">
        <w:rPr>
          <w:rFonts w:ascii="Times New Roman" w:hAnsi="Times New Roman" w:cs="Times New Roman"/>
          <w:sz w:val="28"/>
          <w:szCs w:val="28"/>
        </w:rPr>
        <w:t>(далее – бюджета города)</w:t>
      </w:r>
      <w:r>
        <w:rPr>
          <w:rFonts w:ascii="Times New Roman" w:hAnsi="Times New Roman" w:cs="Times New Roman"/>
          <w:sz w:val="28"/>
          <w:szCs w:val="28"/>
        </w:rPr>
        <w:t>. На 01.01.2018</w:t>
      </w:r>
      <w:r w:rsidR="004B3F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36C5" w:rsidRPr="00BF3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6C5" w:rsidRPr="00BF36C5">
        <w:rPr>
          <w:rFonts w:ascii="Times New Roman" w:hAnsi="Times New Roman" w:cs="Times New Roman"/>
          <w:sz w:val="28"/>
          <w:szCs w:val="28"/>
        </w:rPr>
        <w:t>муниципал</w:t>
      </w:r>
      <w:r w:rsidR="00BF36C5" w:rsidRPr="00BF36C5">
        <w:rPr>
          <w:rFonts w:ascii="Times New Roman" w:hAnsi="Times New Roman" w:cs="Times New Roman"/>
          <w:sz w:val="28"/>
          <w:szCs w:val="28"/>
        </w:rPr>
        <w:t>ь</w:t>
      </w:r>
      <w:r w:rsidR="00BF36C5" w:rsidRPr="00BF36C5">
        <w:rPr>
          <w:rFonts w:ascii="Times New Roman" w:hAnsi="Times New Roman" w:cs="Times New Roman"/>
          <w:sz w:val="28"/>
          <w:szCs w:val="28"/>
        </w:rPr>
        <w:t>ный долг составил</w:t>
      </w:r>
      <w:r w:rsidR="00CB590D">
        <w:rPr>
          <w:rFonts w:ascii="Times New Roman" w:hAnsi="Times New Roman" w:cs="Times New Roman"/>
          <w:sz w:val="28"/>
          <w:szCs w:val="28"/>
        </w:rPr>
        <w:t xml:space="preserve"> </w:t>
      </w:r>
      <w:r w:rsidR="004B3FED">
        <w:rPr>
          <w:rFonts w:ascii="Times New Roman" w:hAnsi="Times New Roman" w:cs="Times New Roman"/>
          <w:sz w:val="28"/>
          <w:szCs w:val="28"/>
        </w:rPr>
        <w:t>821,</w:t>
      </w:r>
      <w:r w:rsidR="00BF36C5">
        <w:rPr>
          <w:rFonts w:ascii="Times New Roman" w:hAnsi="Times New Roman" w:cs="Times New Roman"/>
          <w:sz w:val="28"/>
          <w:szCs w:val="28"/>
        </w:rPr>
        <w:t>0 млн. рублей или 58,5</w:t>
      </w:r>
      <w:r w:rsidR="00FA44D6">
        <w:rPr>
          <w:rFonts w:ascii="Times New Roman" w:hAnsi="Times New Roman" w:cs="Times New Roman"/>
          <w:sz w:val="28"/>
          <w:szCs w:val="28"/>
        </w:rPr>
        <w:t>%</w:t>
      </w:r>
      <w:r w:rsidR="00BF36C5" w:rsidRPr="00BF3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F36C5" w:rsidRPr="00BF36C5">
        <w:rPr>
          <w:rFonts w:ascii="Times New Roman" w:hAnsi="Times New Roman" w:cs="Times New Roman"/>
          <w:sz w:val="28"/>
          <w:szCs w:val="28"/>
        </w:rPr>
        <w:t xml:space="preserve">к </w:t>
      </w:r>
      <w:r w:rsidR="00FA44D6" w:rsidRPr="00BF36C5">
        <w:rPr>
          <w:rFonts w:ascii="Times New Roman" w:hAnsi="Times New Roman" w:cs="Times New Roman"/>
          <w:sz w:val="28"/>
          <w:szCs w:val="28"/>
        </w:rPr>
        <w:t>объёму</w:t>
      </w:r>
      <w:r w:rsidR="00BF36C5" w:rsidRPr="00BF36C5">
        <w:rPr>
          <w:rFonts w:ascii="Times New Roman" w:hAnsi="Times New Roman" w:cs="Times New Roman"/>
          <w:sz w:val="28"/>
          <w:szCs w:val="28"/>
        </w:rPr>
        <w:t xml:space="preserve"> налоговых и нен</w:t>
      </w:r>
      <w:r w:rsidR="004B704F">
        <w:rPr>
          <w:rFonts w:ascii="Times New Roman" w:hAnsi="Times New Roman" w:cs="Times New Roman"/>
          <w:sz w:val="28"/>
          <w:szCs w:val="28"/>
        </w:rPr>
        <w:t>а</w:t>
      </w:r>
      <w:r w:rsidR="004B704F">
        <w:rPr>
          <w:rFonts w:ascii="Times New Roman" w:hAnsi="Times New Roman" w:cs="Times New Roman"/>
          <w:sz w:val="28"/>
          <w:szCs w:val="28"/>
        </w:rPr>
        <w:t xml:space="preserve">логовых </w:t>
      </w:r>
      <w:r w:rsidR="00242D84">
        <w:rPr>
          <w:rFonts w:ascii="Times New Roman" w:hAnsi="Times New Roman" w:cs="Times New Roman"/>
          <w:sz w:val="28"/>
          <w:szCs w:val="28"/>
        </w:rPr>
        <w:t>доходов бюджета города</w:t>
      </w:r>
      <w:r w:rsidR="004B704F">
        <w:rPr>
          <w:rFonts w:ascii="Times New Roman" w:hAnsi="Times New Roman" w:cs="Times New Roman"/>
          <w:sz w:val="28"/>
          <w:szCs w:val="28"/>
        </w:rPr>
        <w:t>.</w:t>
      </w:r>
      <w:r w:rsidR="00957697">
        <w:rPr>
          <w:rFonts w:ascii="Times New Roman" w:hAnsi="Times New Roman" w:cs="Times New Roman"/>
          <w:sz w:val="28"/>
          <w:szCs w:val="28"/>
        </w:rPr>
        <w:t xml:space="preserve"> На 01.01.2019 года</w:t>
      </w:r>
      <w:r w:rsidR="00053512" w:rsidRPr="00053512">
        <w:rPr>
          <w:rFonts w:ascii="Times New Roman" w:hAnsi="Times New Roman" w:cs="Times New Roman"/>
          <w:sz w:val="28"/>
          <w:szCs w:val="28"/>
        </w:rPr>
        <w:t xml:space="preserve"> </w:t>
      </w:r>
      <w:r w:rsidR="00053512" w:rsidRPr="00BF36C5">
        <w:rPr>
          <w:rFonts w:ascii="Times New Roman" w:hAnsi="Times New Roman" w:cs="Times New Roman"/>
          <w:sz w:val="28"/>
          <w:szCs w:val="28"/>
        </w:rPr>
        <w:t>муниципальный долг составил</w:t>
      </w:r>
      <w:r w:rsidR="00D04C35">
        <w:rPr>
          <w:rFonts w:ascii="Times New Roman" w:hAnsi="Times New Roman" w:cs="Times New Roman"/>
          <w:sz w:val="28"/>
          <w:szCs w:val="28"/>
        </w:rPr>
        <w:t xml:space="preserve"> </w:t>
      </w:r>
      <w:r w:rsidR="00242D84">
        <w:rPr>
          <w:rFonts w:ascii="Times New Roman" w:hAnsi="Times New Roman" w:cs="Times New Roman"/>
          <w:sz w:val="28"/>
          <w:szCs w:val="28"/>
        </w:rPr>
        <w:t>870</w:t>
      </w:r>
      <w:r w:rsidR="00053512">
        <w:rPr>
          <w:rFonts w:ascii="Times New Roman" w:hAnsi="Times New Roman" w:cs="Times New Roman"/>
          <w:sz w:val="28"/>
          <w:szCs w:val="28"/>
        </w:rPr>
        <w:t xml:space="preserve">,0 млн. рублей или </w:t>
      </w:r>
      <w:r w:rsidR="002B3DEE" w:rsidRPr="002B3DEE">
        <w:rPr>
          <w:rFonts w:ascii="Times New Roman" w:hAnsi="Times New Roman" w:cs="Times New Roman"/>
          <w:sz w:val="28"/>
          <w:szCs w:val="28"/>
        </w:rPr>
        <w:t>63,3</w:t>
      </w:r>
      <w:r w:rsidR="00053512" w:rsidRPr="002B3DEE">
        <w:rPr>
          <w:rFonts w:ascii="Times New Roman" w:hAnsi="Times New Roman" w:cs="Times New Roman"/>
          <w:sz w:val="28"/>
          <w:szCs w:val="28"/>
        </w:rPr>
        <w:t>%</w:t>
      </w:r>
      <w:r w:rsidR="00053512" w:rsidRPr="002B3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3512" w:rsidRPr="002B3DEE">
        <w:rPr>
          <w:rFonts w:ascii="Times New Roman" w:hAnsi="Times New Roman" w:cs="Times New Roman"/>
          <w:sz w:val="28"/>
          <w:szCs w:val="28"/>
        </w:rPr>
        <w:t>к</w:t>
      </w:r>
      <w:r w:rsidR="00053512" w:rsidRPr="00BF36C5">
        <w:rPr>
          <w:rFonts w:ascii="Times New Roman" w:hAnsi="Times New Roman" w:cs="Times New Roman"/>
          <w:sz w:val="28"/>
          <w:szCs w:val="28"/>
        </w:rPr>
        <w:t xml:space="preserve"> объёму налоговых и нен</w:t>
      </w:r>
      <w:r w:rsidR="00053512">
        <w:rPr>
          <w:rFonts w:ascii="Times New Roman" w:hAnsi="Times New Roman" w:cs="Times New Roman"/>
          <w:sz w:val="28"/>
          <w:szCs w:val="28"/>
        </w:rPr>
        <w:t>алоговых доходов бюджета города</w:t>
      </w:r>
      <w:r w:rsidR="002B3DEE">
        <w:rPr>
          <w:rFonts w:ascii="Times New Roman" w:hAnsi="Times New Roman" w:cs="Times New Roman"/>
          <w:sz w:val="28"/>
          <w:szCs w:val="28"/>
        </w:rPr>
        <w:t>.</w:t>
      </w:r>
      <w:r w:rsidR="004F2542">
        <w:rPr>
          <w:rFonts w:ascii="Times New Roman" w:hAnsi="Times New Roman" w:cs="Times New Roman"/>
          <w:sz w:val="28"/>
          <w:szCs w:val="28"/>
        </w:rPr>
        <w:t xml:space="preserve"> </w:t>
      </w:r>
      <w:r w:rsidR="009F355A">
        <w:rPr>
          <w:rFonts w:ascii="Times New Roman" w:hAnsi="Times New Roman" w:cs="Times New Roman"/>
          <w:sz w:val="28"/>
          <w:szCs w:val="28"/>
        </w:rPr>
        <w:t>Рост объёма</w:t>
      </w:r>
      <w:r w:rsidR="000D2A4B">
        <w:rPr>
          <w:rFonts w:ascii="Times New Roman" w:hAnsi="Times New Roman" w:cs="Times New Roman"/>
          <w:sz w:val="28"/>
          <w:szCs w:val="28"/>
        </w:rPr>
        <w:t xml:space="preserve"> муниципального долга в анализиру</w:t>
      </w:r>
      <w:r w:rsidR="000D2A4B">
        <w:rPr>
          <w:rFonts w:ascii="Times New Roman" w:hAnsi="Times New Roman" w:cs="Times New Roman"/>
          <w:sz w:val="28"/>
          <w:szCs w:val="28"/>
        </w:rPr>
        <w:t>е</w:t>
      </w:r>
      <w:r w:rsidR="000D2A4B">
        <w:rPr>
          <w:rFonts w:ascii="Times New Roman" w:hAnsi="Times New Roman" w:cs="Times New Roman"/>
          <w:sz w:val="28"/>
          <w:szCs w:val="28"/>
        </w:rPr>
        <w:t>мом периоде</w:t>
      </w:r>
      <w:r w:rsidR="009F355A">
        <w:rPr>
          <w:rFonts w:ascii="Times New Roman" w:hAnsi="Times New Roman" w:cs="Times New Roman"/>
          <w:sz w:val="28"/>
          <w:szCs w:val="28"/>
        </w:rPr>
        <w:t xml:space="preserve"> </w:t>
      </w:r>
      <w:r w:rsidR="00F9746C">
        <w:rPr>
          <w:rFonts w:ascii="Times New Roman" w:hAnsi="Times New Roman" w:cs="Times New Roman"/>
          <w:sz w:val="28"/>
          <w:szCs w:val="28"/>
        </w:rPr>
        <w:t>явился объективн</w:t>
      </w:r>
      <w:r w:rsidR="00925A70">
        <w:rPr>
          <w:rFonts w:ascii="Times New Roman" w:hAnsi="Times New Roman" w:cs="Times New Roman"/>
          <w:sz w:val="28"/>
          <w:szCs w:val="28"/>
        </w:rPr>
        <w:t>ым</w:t>
      </w:r>
      <w:r w:rsidR="00F9746C">
        <w:rPr>
          <w:rFonts w:ascii="Times New Roman" w:hAnsi="Times New Roman" w:cs="Times New Roman"/>
          <w:sz w:val="28"/>
          <w:szCs w:val="28"/>
        </w:rPr>
        <w:t xml:space="preserve"> </w:t>
      </w:r>
      <w:r w:rsidR="00925A70">
        <w:rPr>
          <w:rFonts w:ascii="Times New Roman" w:hAnsi="Times New Roman" w:cs="Times New Roman"/>
          <w:sz w:val="28"/>
          <w:szCs w:val="28"/>
        </w:rPr>
        <w:t xml:space="preserve">следствием </w:t>
      </w:r>
      <w:r w:rsidR="00F9746C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925A70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F9746C">
        <w:rPr>
          <w:rFonts w:ascii="Times New Roman" w:hAnsi="Times New Roman" w:cs="Times New Roman"/>
          <w:sz w:val="28"/>
          <w:szCs w:val="28"/>
        </w:rPr>
        <w:t>нал</w:t>
      </w:r>
      <w:r w:rsidR="00F9746C">
        <w:rPr>
          <w:rFonts w:ascii="Times New Roman" w:hAnsi="Times New Roman" w:cs="Times New Roman"/>
          <w:sz w:val="28"/>
          <w:szCs w:val="28"/>
        </w:rPr>
        <w:t>о</w:t>
      </w:r>
      <w:r w:rsidR="00F9746C">
        <w:rPr>
          <w:rFonts w:ascii="Times New Roman" w:hAnsi="Times New Roman" w:cs="Times New Roman"/>
          <w:sz w:val="28"/>
          <w:szCs w:val="28"/>
        </w:rPr>
        <w:t>говых и неналоговых доход</w:t>
      </w:r>
      <w:r w:rsidR="00925A70">
        <w:rPr>
          <w:rFonts w:ascii="Times New Roman" w:hAnsi="Times New Roman" w:cs="Times New Roman"/>
          <w:sz w:val="28"/>
          <w:szCs w:val="28"/>
        </w:rPr>
        <w:t>ов</w:t>
      </w:r>
      <w:r w:rsidR="00F9746C" w:rsidRPr="00F9746C">
        <w:rPr>
          <w:rFonts w:ascii="Times New Roman" w:hAnsi="Times New Roman" w:cs="Times New Roman"/>
          <w:sz w:val="28"/>
          <w:szCs w:val="28"/>
        </w:rPr>
        <w:t xml:space="preserve"> </w:t>
      </w:r>
      <w:r w:rsidR="00925A70">
        <w:rPr>
          <w:rFonts w:ascii="Times New Roman" w:hAnsi="Times New Roman" w:cs="Times New Roman"/>
          <w:sz w:val="28"/>
          <w:szCs w:val="28"/>
        </w:rPr>
        <w:t>в бюджет</w:t>
      </w:r>
      <w:r w:rsidR="00F9746C" w:rsidRPr="00F974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25A70">
        <w:rPr>
          <w:rFonts w:ascii="Times New Roman" w:hAnsi="Times New Roman" w:cs="Times New Roman"/>
          <w:sz w:val="28"/>
          <w:szCs w:val="28"/>
        </w:rPr>
        <w:t xml:space="preserve"> по причине изменения </w:t>
      </w:r>
      <w:r w:rsidR="00302493" w:rsidRPr="00302493">
        <w:rPr>
          <w:rFonts w:ascii="Times New Roman" w:hAnsi="Times New Roman" w:cs="Times New Roman"/>
          <w:sz w:val="28"/>
          <w:szCs w:val="28"/>
        </w:rPr>
        <w:t>де</w:t>
      </w:r>
      <w:r w:rsidR="00302493" w:rsidRPr="00302493">
        <w:rPr>
          <w:rFonts w:ascii="Times New Roman" w:hAnsi="Times New Roman" w:cs="Times New Roman"/>
          <w:sz w:val="28"/>
          <w:szCs w:val="28"/>
        </w:rPr>
        <w:t>й</w:t>
      </w:r>
      <w:r w:rsidR="00302493" w:rsidRPr="00302493">
        <w:rPr>
          <w:rFonts w:ascii="Times New Roman" w:hAnsi="Times New Roman" w:cs="Times New Roman"/>
          <w:sz w:val="28"/>
          <w:szCs w:val="28"/>
        </w:rPr>
        <w:lastRenderedPageBreak/>
        <w:t>ствующего законодательства Российской Федерации и Ставропольского края</w:t>
      </w:r>
      <w:r w:rsidR="00302493">
        <w:rPr>
          <w:rFonts w:ascii="Times New Roman" w:hAnsi="Times New Roman" w:cs="Times New Roman"/>
          <w:sz w:val="28"/>
          <w:szCs w:val="28"/>
        </w:rPr>
        <w:t>.</w:t>
      </w:r>
    </w:p>
    <w:p w:rsidR="00FA44D6" w:rsidRDefault="00FA44D6" w:rsidP="0020228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муниципального</w:t>
      </w:r>
      <w:r w:rsidR="00857939">
        <w:rPr>
          <w:rFonts w:ascii="Times New Roman" w:hAnsi="Times New Roman" w:cs="Times New Roman"/>
          <w:sz w:val="28"/>
          <w:szCs w:val="28"/>
        </w:rPr>
        <w:t xml:space="preserve"> долга по итогам </w:t>
      </w:r>
      <w:r w:rsidR="00683F9C">
        <w:rPr>
          <w:rFonts w:ascii="Times New Roman" w:hAnsi="Times New Roman" w:cs="Times New Roman"/>
          <w:sz w:val="28"/>
          <w:szCs w:val="28"/>
        </w:rPr>
        <w:t>2016</w:t>
      </w:r>
      <w:r w:rsidR="00160C24">
        <w:rPr>
          <w:rFonts w:ascii="Times New Roman" w:hAnsi="Times New Roman" w:cs="Times New Roman"/>
          <w:sz w:val="28"/>
          <w:szCs w:val="28"/>
        </w:rPr>
        <w:t xml:space="preserve"> </w:t>
      </w:r>
      <w:r w:rsidR="003757B8">
        <w:rPr>
          <w:rFonts w:ascii="Times New Roman" w:hAnsi="Times New Roman" w:cs="Times New Roman"/>
          <w:sz w:val="28"/>
          <w:szCs w:val="28"/>
        </w:rPr>
        <w:t>-</w:t>
      </w:r>
      <w:r w:rsidR="00160C24">
        <w:rPr>
          <w:rFonts w:ascii="Times New Roman" w:hAnsi="Times New Roman" w:cs="Times New Roman"/>
          <w:sz w:val="28"/>
          <w:szCs w:val="28"/>
        </w:rPr>
        <w:t xml:space="preserve"> </w:t>
      </w:r>
      <w:r w:rsidR="00C331B9">
        <w:rPr>
          <w:rFonts w:ascii="Times New Roman" w:hAnsi="Times New Roman" w:cs="Times New Roman"/>
          <w:sz w:val="28"/>
          <w:szCs w:val="28"/>
        </w:rPr>
        <w:t>2018</w:t>
      </w:r>
      <w:r w:rsidR="003757B8">
        <w:rPr>
          <w:rFonts w:ascii="Times New Roman" w:hAnsi="Times New Roman" w:cs="Times New Roman"/>
          <w:sz w:val="28"/>
          <w:szCs w:val="28"/>
        </w:rPr>
        <w:t xml:space="preserve"> г</w:t>
      </w:r>
      <w:r w:rsidR="003757B8">
        <w:rPr>
          <w:rFonts w:ascii="Times New Roman" w:hAnsi="Times New Roman" w:cs="Times New Roman"/>
          <w:sz w:val="28"/>
          <w:szCs w:val="28"/>
        </w:rPr>
        <w:t>о</w:t>
      </w:r>
      <w:r w:rsidR="003757B8">
        <w:rPr>
          <w:rFonts w:ascii="Times New Roman" w:hAnsi="Times New Roman" w:cs="Times New Roman"/>
          <w:sz w:val="28"/>
          <w:szCs w:val="28"/>
        </w:rPr>
        <w:t>дов</w:t>
      </w:r>
      <w:r w:rsidR="004066B9">
        <w:rPr>
          <w:rFonts w:ascii="Times New Roman" w:hAnsi="Times New Roman" w:cs="Times New Roman"/>
          <w:sz w:val="28"/>
          <w:szCs w:val="28"/>
        </w:rPr>
        <w:t xml:space="preserve"> приведена в таблице:</w:t>
      </w:r>
    </w:p>
    <w:p w:rsidR="00165269" w:rsidRDefault="00165269" w:rsidP="002465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417"/>
        <w:gridCol w:w="1276"/>
        <w:gridCol w:w="1418"/>
        <w:gridCol w:w="1134"/>
      </w:tblGrid>
      <w:tr w:rsidR="006C71D6" w:rsidRPr="009C3FDF" w:rsidTr="00A53368">
        <w:tc>
          <w:tcPr>
            <w:tcW w:w="534" w:type="dxa"/>
            <w:vMerge w:val="restart"/>
          </w:tcPr>
          <w:p w:rsidR="006C71D6" w:rsidRPr="00303271" w:rsidRDefault="006C71D6" w:rsidP="00C437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</w:tcPr>
          <w:p w:rsidR="006C71D6" w:rsidRPr="00303271" w:rsidRDefault="006C71D6" w:rsidP="006E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C71D6" w:rsidRPr="00303271" w:rsidRDefault="006C71D6" w:rsidP="006E4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</w:tcPr>
          <w:p w:rsidR="006C71D6" w:rsidRPr="00303271" w:rsidRDefault="006C71D6" w:rsidP="00297A6C">
            <w:pPr>
              <w:pStyle w:val="ConsPlusNormal"/>
              <w:ind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B21FF" w:rsidRPr="003032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6C71D6" w:rsidRPr="00303271" w:rsidRDefault="006C71D6" w:rsidP="006C71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Merge w:val="restart"/>
          </w:tcPr>
          <w:p w:rsidR="006C71D6" w:rsidRPr="00303271" w:rsidRDefault="006C71D6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мика роста</w:t>
            </w:r>
          </w:p>
          <w:p w:rsidR="006C71D6" w:rsidRPr="00303271" w:rsidRDefault="006C71D6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6C71D6" w:rsidRPr="00303271" w:rsidRDefault="006C71D6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C71D6" w:rsidRPr="00303271" w:rsidRDefault="006C71D6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6C71D6" w:rsidRPr="00303271" w:rsidRDefault="006C71D6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1418" w:type="dxa"/>
          </w:tcPr>
          <w:p w:rsidR="006C71D6" w:rsidRPr="00303271" w:rsidRDefault="006C71D6" w:rsidP="0037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vMerge w:val="restart"/>
          </w:tcPr>
          <w:p w:rsidR="006C71D6" w:rsidRPr="00303271" w:rsidRDefault="006C71D6" w:rsidP="006B7C35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мика роста</w:t>
            </w:r>
          </w:p>
          <w:p w:rsidR="006C71D6" w:rsidRPr="00303271" w:rsidRDefault="006C71D6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2018 г. к</w:t>
            </w:r>
          </w:p>
          <w:p w:rsidR="006C71D6" w:rsidRPr="00303271" w:rsidRDefault="006C71D6" w:rsidP="006B7C35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6C71D6" w:rsidRPr="00303271" w:rsidRDefault="006C71D6" w:rsidP="006B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6C71D6" w:rsidRPr="009C3FDF" w:rsidTr="00A53368">
        <w:trPr>
          <w:trHeight w:val="1404"/>
        </w:trPr>
        <w:tc>
          <w:tcPr>
            <w:tcW w:w="534" w:type="dxa"/>
            <w:vMerge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1D6" w:rsidRPr="00303271" w:rsidRDefault="006C71D6" w:rsidP="006E4FEF">
            <w:pPr>
              <w:pStyle w:val="ConsPlusNormal"/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557CC6">
            <w:pPr>
              <w:pStyle w:val="ConsPlusNormal"/>
              <w:ind w:left="-108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C71D6" w:rsidRPr="00303271" w:rsidRDefault="006C71D6" w:rsidP="00B421C2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1417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1276" w:type="dxa"/>
            <w:vMerge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1134" w:type="dxa"/>
            <w:vMerge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D6" w:rsidRPr="009C3FDF" w:rsidTr="00A53368">
        <w:tc>
          <w:tcPr>
            <w:tcW w:w="534" w:type="dxa"/>
          </w:tcPr>
          <w:p w:rsidR="006C71D6" w:rsidRPr="00303271" w:rsidRDefault="006C71D6" w:rsidP="00706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71D6" w:rsidRPr="00303271" w:rsidRDefault="006C71D6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Муниципальный долг, всего,</w:t>
            </w:r>
          </w:p>
          <w:p w:rsidR="006C71D6" w:rsidRPr="00303271" w:rsidRDefault="006C71D6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C71D6" w:rsidRPr="00303271" w:rsidRDefault="006C71D6" w:rsidP="00C20025">
            <w:pPr>
              <w:pStyle w:val="ConsPlusNormal"/>
              <w:ind w:left="-108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C20025">
            <w:pPr>
              <w:pStyle w:val="ConsPlusNormal"/>
              <w:ind w:left="-108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695,0</w:t>
            </w:r>
          </w:p>
        </w:tc>
        <w:tc>
          <w:tcPr>
            <w:tcW w:w="1417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821,0</w:t>
            </w:r>
          </w:p>
        </w:tc>
        <w:tc>
          <w:tcPr>
            <w:tcW w:w="1276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+18,1</w:t>
            </w:r>
          </w:p>
        </w:tc>
        <w:tc>
          <w:tcPr>
            <w:tcW w:w="1418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+5,9</w:t>
            </w:r>
          </w:p>
        </w:tc>
      </w:tr>
      <w:tr w:rsidR="006C71D6" w:rsidRPr="009C3FDF" w:rsidTr="00A53368">
        <w:tc>
          <w:tcPr>
            <w:tcW w:w="534" w:type="dxa"/>
          </w:tcPr>
          <w:p w:rsidR="006C71D6" w:rsidRPr="00303271" w:rsidRDefault="006C71D6" w:rsidP="00706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C71D6" w:rsidRPr="00303271" w:rsidRDefault="006C71D6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</w:tcPr>
          <w:p w:rsidR="006C71D6" w:rsidRPr="00303271" w:rsidRDefault="006C71D6" w:rsidP="00C20025">
            <w:pPr>
              <w:pStyle w:val="ConsPlusNormal"/>
              <w:ind w:left="-108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C20025">
            <w:pPr>
              <w:pStyle w:val="ConsPlusNormal"/>
              <w:ind w:left="-108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684,3</w:t>
            </w:r>
          </w:p>
        </w:tc>
        <w:tc>
          <w:tcPr>
            <w:tcW w:w="1417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  <w:tc>
          <w:tcPr>
            <w:tcW w:w="1276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+19,83</w:t>
            </w:r>
          </w:p>
        </w:tc>
        <w:tc>
          <w:tcPr>
            <w:tcW w:w="1418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+6,1</w:t>
            </w:r>
          </w:p>
        </w:tc>
      </w:tr>
      <w:tr w:rsidR="006C71D6" w:rsidRPr="009C3FDF" w:rsidTr="00A53368">
        <w:trPr>
          <w:trHeight w:val="651"/>
        </w:trPr>
        <w:tc>
          <w:tcPr>
            <w:tcW w:w="534" w:type="dxa"/>
          </w:tcPr>
          <w:p w:rsidR="006C71D6" w:rsidRPr="00303271" w:rsidRDefault="00A53368" w:rsidP="00CB59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D6" w:rsidRPr="003032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04E90" w:rsidRPr="00303271" w:rsidRDefault="006C71D6" w:rsidP="00A5336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 xml:space="preserve">Кредиты из </w:t>
            </w:r>
          </w:p>
          <w:p w:rsidR="006C71D6" w:rsidRPr="00303271" w:rsidRDefault="006C71D6" w:rsidP="00A53368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</w:tc>
        <w:tc>
          <w:tcPr>
            <w:tcW w:w="1276" w:type="dxa"/>
          </w:tcPr>
          <w:p w:rsidR="006C71D6" w:rsidRPr="00303271" w:rsidRDefault="006C71D6" w:rsidP="00C20025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C20025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7" w:type="dxa"/>
          </w:tcPr>
          <w:p w:rsidR="006C71D6" w:rsidRPr="00303271" w:rsidRDefault="006C71D6" w:rsidP="002A1E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70692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C71D6" w:rsidRPr="00303271" w:rsidRDefault="006C71D6" w:rsidP="002A1E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E85ADC" w:rsidP="00A40A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1418" w:type="dxa"/>
          </w:tcPr>
          <w:p w:rsidR="006C71D6" w:rsidRPr="00303271" w:rsidRDefault="006C71D6" w:rsidP="00A40A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A40A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C71D6" w:rsidRPr="00303271" w:rsidRDefault="006C71D6" w:rsidP="00A40A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A40A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71D6" w:rsidRPr="009C3FDF" w:rsidTr="00A53368">
        <w:tc>
          <w:tcPr>
            <w:tcW w:w="534" w:type="dxa"/>
          </w:tcPr>
          <w:p w:rsidR="006C71D6" w:rsidRPr="00303271" w:rsidRDefault="006C71D6" w:rsidP="007068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6C71D6" w:rsidRPr="00303271" w:rsidRDefault="006C71D6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6C71D6" w:rsidRPr="00303271" w:rsidRDefault="006C71D6" w:rsidP="009C361E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гарантии</w:t>
            </w:r>
          </w:p>
        </w:tc>
        <w:tc>
          <w:tcPr>
            <w:tcW w:w="1276" w:type="dxa"/>
          </w:tcPr>
          <w:p w:rsidR="006C71D6" w:rsidRPr="00303271" w:rsidRDefault="006C71D6" w:rsidP="00C20025">
            <w:pPr>
              <w:pStyle w:val="ConsPlusNormal"/>
              <w:ind w:left="-108" w:right="-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2011A3" w:rsidP="002011A3">
            <w:pPr>
              <w:pStyle w:val="ConsPlusNormal"/>
              <w:ind w:left="-108" w:right="-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71D6" w:rsidRPr="0030327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C71D6" w:rsidRPr="00303271" w:rsidRDefault="006C71D6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D6" w:rsidRPr="00303271" w:rsidRDefault="00E85ADC" w:rsidP="0029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71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</w:tr>
    </w:tbl>
    <w:p w:rsidR="00274C4A" w:rsidRDefault="00274C4A" w:rsidP="007272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9C" w:rsidRPr="00D8079C" w:rsidRDefault="00B3364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3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90D96" w:rsidRPr="0005393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053937">
        <w:rPr>
          <w:rFonts w:ascii="Times New Roman" w:hAnsi="Times New Roman" w:cs="Times New Roman"/>
          <w:sz w:val="28"/>
          <w:szCs w:val="28"/>
        </w:rPr>
        <w:t>муниципального долга характеризует, что при еж</w:t>
      </w:r>
      <w:r w:rsidRPr="00053937">
        <w:rPr>
          <w:rFonts w:ascii="Times New Roman" w:hAnsi="Times New Roman" w:cs="Times New Roman"/>
          <w:sz w:val="28"/>
          <w:szCs w:val="28"/>
        </w:rPr>
        <w:t>е</w:t>
      </w:r>
      <w:r w:rsidRPr="00053937">
        <w:rPr>
          <w:rFonts w:ascii="Times New Roman" w:hAnsi="Times New Roman" w:cs="Times New Roman"/>
          <w:sz w:val="28"/>
          <w:szCs w:val="28"/>
        </w:rPr>
        <w:t>годном увеличении размера муниципального долга</w:t>
      </w:r>
      <w:r w:rsidR="00C53399">
        <w:rPr>
          <w:rFonts w:ascii="Times New Roman" w:hAnsi="Times New Roman" w:cs="Times New Roman"/>
          <w:sz w:val="28"/>
          <w:szCs w:val="28"/>
        </w:rPr>
        <w:t xml:space="preserve"> с 2016</w:t>
      </w:r>
      <w:r w:rsidR="00D8079C">
        <w:rPr>
          <w:rFonts w:ascii="Times New Roman" w:hAnsi="Times New Roman" w:cs="Times New Roman"/>
          <w:sz w:val="28"/>
          <w:szCs w:val="28"/>
        </w:rPr>
        <w:t xml:space="preserve"> года по 2018</w:t>
      </w:r>
      <w:r w:rsidR="00290D96" w:rsidRPr="00053937">
        <w:rPr>
          <w:rFonts w:ascii="Times New Roman" w:hAnsi="Times New Roman" w:cs="Times New Roman"/>
          <w:sz w:val="28"/>
          <w:szCs w:val="28"/>
        </w:rPr>
        <w:t xml:space="preserve"> год динамика его роста снижается. </w:t>
      </w:r>
      <w:r w:rsidR="00053937">
        <w:rPr>
          <w:rFonts w:ascii="Times New Roman" w:hAnsi="Times New Roman" w:cs="Times New Roman"/>
          <w:sz w:val="28"/>
          <w:szCs w:val="28"/>
        </w:rPr>
        <w:t xml:space="preserve">И если динамика роста муниципального долга </w:t>
      </w:r>
      <w:r w:rsidR="0026308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8079C" w:rsidRPr="00D8079C">
        <w:rPr>
          <w:rFonts w:ascii="Times New Roman" w:hAnsi="Times New Roman" w:cs="Times New Roman"/>
          <w:sz w:val="28"/>
          <w:szCs w:val="28"/>
        </w:rPr>
        <w:t xml:space="preserve"> к 2016 году со</w:t>
      </w:r>
      <w:r w:rsidR="00EC1967">
        <w:rPr>
          <w:rFonts w:ascii="Times New Roman" w:hAnsi="Times New Roman" w:cs="Times New Roman"/>
          <w:sz w:val="28"/>
          <w:szCs w:val="28"/>
        </w:rPr>
        <w:t>ставил</w:t>
      </w:r>
      <w:r w:rsidR="00263083">
        <w:rPr>
          <w:rFonts w:ascii="Times New Roman" w:hAnsi="Times New Roman" w:cs="Times New Roman"/>
          <w:sz w:val="28"/>
          <w:szCs w:val="28"/>
        </w:rPr>
        <w:t>а</w:t>
      </w:r>
      <w:r w:rsidR="00EC1967">
        <w:rPr>
          <w:rFonts w:ascii="Times New Roman" w:hAnsi="Times New Roman" w:cs="Times New Roman"/>
          <w:sz w:val="28"/>
          <w:szCs w:val="28"/>
        </w:rPr>
        <w:t xml:space="preserve"> 18,1%, то</w:t>
      </w:r>
      <w:r w:rsidR="00785FD7">
        <w:rPr>
          <w:rFonts w:ascii="Times New Roman" w:hAnsi="Times New Roman" w:cs="Times New Roman"/>
          <w:sz w:val="28"/>
          <w:szCs w:val="28"/>
        </w:rPr>
        <w:t xml:space="preserve"> </w:t>
      </w:r>
      <w:r w:rsidR="00263083">
        <w:rPr>
          <w:rFonts w:ascii="Times New Roman" w:hAnsi="Times New Roman" w:cs="Times New Roman"/>
          <w:sz w:val="28"/>
          <w:szCs w:val="28"/>
        </w:rPr>
        <w:t>динамика роста муници</w:t>
      </w:r>
      <w:r w:rsidR="00DA4206">
        <w:rPr>
          <w:rFonts w:ascii="Times New Roman" w:hAnsi="Times New Roman" w:cs="Times New Roman"/>
          <w:sz w:val="28"/>
          <w:szCs w:val="28"/>
        </w:rPr>
        <w:t>пального долга</w:t>
      </w:r>
      <w:r w:rsidR="00263083">
        <w:rPr>
          <w:rFonts w:ascii="Times New Roman" w:hAnsi="Times New Roman" w:cs="Times New Roman"/>
          <w:sz w:val="28"/>
          <w:szCs w:val="28"/>
        </w:rPr>
        <w:t xml:space="preserve"> </w:t>
      </w:r>
      <w:r w:rsidR="00D8079C">
        <w:rPr>
          <w:rFonts w:ascii="Times New Roman" w:hAnsi="Times New Roman" w:cs="Times New Roman"/>
          <w:sz w:val="28"/>
          <w:szCs w:val="28"/>
        </w:rPr>
        <w:t>2018</w:t>
      </w:r>
      <w:r w:rsidR="002630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079C" w:rsidRPr="00D8079C">
        <w:rPr>
          <w:rFonts w:ascii="Times New Roman" w:hAnsi="Times New Roman" w:cs="Times New Roman"/>
          <w:sz w:val="28"/>
          <w:szCs w:val="28"/>
        </w:rPr>
        <w:t xml:space="preserve"> </w:t>
      </w:r>
      <w:r w:rsidR="00D8079C">
        <w:rPr>
          <w:rFonts w:ascii="Times New Roman" w:hAnsi="Times New Roman" w:cs="Times New Roman"/>
          <w:sz w:val="28"/>
          <w:szCs w:val="28"/>
        </w:rPr>
        <w:t>к 2017 году составил</w:t>
      </w:r>
      <w:r w:rsidR="00885C94">
        <w:rPr>
          <w:rFonts w:ascii="Times New Roman" w:hAnsi="Times New Roman" w:cs="Times New Roman"/>
          <w:sz w:val="28"/>
          <w:szCs w:val="28"/>
        </w:rPr>
        <w:t>а</w:t>
      </w:r>
      <w:r w:rsidR="00D8079C">
        <w:rPr>
          <w:rFonts w:ascii="Times New Roman" w:hAnsi="Times New Roman" w:cs="Times New Roman"/>
          <w:sz w:val="28"/>
          <w:szCs w:val="28"/>
        </w:rPr>
        <w:t xml:space="preserve"> 5,9</w:t>
      </w:r>
      <w:r w:rsidR="001700D1">
        <w:rPr>
          <w:rFonts w:ascii="Times New Roman" w:hAnsi="Times New Roman" w:cs="Times New Roman"/>
          <w:sz w:val="28"/>
          <w:szCs w:val="28"/>
        </w:rPr>
        <w:t>%.</w:t>
      </w:r>
    </w:p>
    <w:p w:rsidR="003A67EF" w:rsidRDefault="00730C6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516">
        <w:rPr>
          <w:rFonts w:ascii="Times New Roman" w:hAnsi="Times New Roman" w:cs="Times New Roman"/>
          <w:sz w:val="28"/>
          <w:szCs w:val="28"/>
        </w:rPr>
        <w:t>По прогнозной оценке</w:t>
      </w:r>
      <w:r w:rsidR="00C410AA">
        <w:rPr>
          <w:rFonts w:ascii="Times New Roman" w:hAnsi="Times New Roman" w:cs="Times New Roman"/>
          <w:sz w:val="28"/>
          <w:szCs w:val="28"/>
        </w:rPr>
        <w:t xml:space="preserve"> </w:t>
      </w:r>
      <w:r w:rsidR="00131F58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4B70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0AA">
        <w:rPr>
          <w:rFonts w:ascii="Times New Roman" w:hAnsi="Times New Roman" w:cs="Times New Roman"/>
          <w:sz w:val="28"/>
          <w:szCs w:val="28"/>
        </w:rPr>
        <w:t>муниципал</w:t>
      </w:r>
      <w:r w:rsidR="00C410AA">
        <w:rPr>
          <w:rFonts w:ascii="Times New Roman" w:hAnsi="Times New Roman" w:cs="Times New Roman"/>
          <w:sz w:val="28"/>
          <w:szCs w:val="28"/>
        </w:rPr>
        <w:t>ь</w:t>
      </w:r>
      <w:r w:rsidR="00131F58">
        <w:rPr>
          <w:rFonts w:ascii="Times New Roman" w:hAnsi="Times New Roman" w:cs="Times New Roman"/>
          <w:sz w:val="28"/>
          <w:szCs w:val="28"/>
        </w:rPr>
        <w:t>ный долг составит 1 018,0</w:t>
      </w:r>
      <w:r w:rsidR="00C410A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E1BD5">
        <w:rPr>
          <w:rFonts w:ascii="Times New Roman" w:hAnsi="Times New Roman" w:cs="Times New Roman"/>
          <w:sz w:val="28"/>
          <w:szCs w:val="28"/>
        </w:rPr>
        <w:t>.</w:t>
      </w:r>
    </w:p>
    <w:p w:rsidR="003A67EF" w:rsidRDefault="00785FD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F40E2F">
        <w:rPr>
          <w:rFonts w:ascii="Times New Roman" w:hAnsi="Times New Roman" w:cs="Times New Roman"/>
          <w:sz w:val="28"/>
          <w:szCs w:val="28"/>
        </w:rPr>
        <w:t>6</w:t>
      </w:r>
      <w:r w:rsidR="00D5453E">
        <w:rPr>
          <w:rFonts w:ascii="Times New Roman" w:hAnsi="Times New Roman" w:cs="Times New Roman"/>
          <w:sz w:val="28"/>
          <w:szCs w:val="28"/>
        </w:rPr>
        <w:t xml:space="preserve"> -</w:t>
      </w:r>
      <w:r w:rsidR="00826988">
        <w:rPr>
          <w:rFonts w:ascii="Times New Roman" w:hAnsi="Times New Roman" w:cs="Times New Roman"/>
          <w:sz w:val="28"/>
          <w:szCs w:val="28"/>
        </w:rPr>
        <w:t xml:space="preserve"> </w:t>
      </w:r>
      <w:r w:rsidR="00D5453E">
        <w:rPr>
          <w:rFonts w:ascii="Times New Roman" w:hAnsi="Times New Roman" w:cs="Times New Roman"/>
          <w:sz w:val="28"/>
          <w:szCs w:val="28"/>
        </w:rPr>
        <w:t>2018</w:t>
      </w:r>
      <w:r w:rsidR="00CC6117">
        <w:rPr>
          <w:rFonts w:ascii="Times New Roman" w:hAnsi="Times New Roman" w:cs="Times New Roman"/>
          <w:sz w:val="28"/>
          <w:szCs w:val="28"/>
        </w:rPr>
        <w:t xml:space="preserve"> годах не предоставлялись. В</w:t>
      </w:r>
      <w:r w:rsidR="0051374C" w:rsidRPr="00053937">
        <w:rPr>
          <w:rFonts w:ascii="Times New Roman" w:hAnsi="Times New Roman" w:cs="Times New Roman"/>
          <w:sz w:val="28"/>
          <w:szCs w:val="28"/>
        </w:rPr>
        <w:t xml:space="preserve"> январе 2018 года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ципальными правовыми актами </w:t>
      </w:r>
      <w:r w:rsidR="0051374C" w:rsidRPr="00053937">
        <w:rPr>
          <w:rFonts w:ascii="Times New Roman" w:hAnsi="Times New Roman" w:cs="Times New Roman"/>
          <w:sz w:val="28"/>
          <w:szCs w:val="28"/>
        </w:rPr>
        <w:t>списаны муниципальные гарантии</w:t>
      </w:r>
      <w:r w:rsidR="00D5453E">
        <w:rPr>
          <w:rFonts w:ascii="Times New Roman" w:hAnsi="Times New Roman" w:cs="Times New Roman"/>
          <w:sz w:val="28"/>
          <w:szCs w:val="28"/>
        </w:rPr>
        <w:t xml:space="preserve"> в сумме 1,0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374C" w:rsidRPr="0005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предоставление муниципальных гарантий также не планируется.</w:t>
      </w:r>
    </w:p>
    <w:p w:rsidR="00314D59" w:rsidRDefault="00FF4C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Отсутствие в бюджете города доходов в объёме</w:t>
      </w:r>
      <w:r w:rsidR="0037482B" w:rsidRPr="00D5453E">
        <w:rPr>
          <w:rFonts w:ascii="Times New Roman" w:hAnsi="Times New Roman" w:cs="Times New Roman"/>
          <w:sz w:val="28"/>
          <w:szCs w:val="28"/>
        </w:rPr>
        <w:t>,</w:t>
      </w:r>
      <w:r w:rsidRPr="00D5453E">
        <w:rPr>
          <w:rFonts w:ascii="Times New Roman" w:hAnsi="Times New Roman" w:cs="Times New Roman"/>
          <w:sz w:val="28"/>
          <w:szCs w:val="28"/>
        </w:rPr>
        <w:t xml:space="preserve"> необходимом для ф</w:t>
      </w:r>
      <w:r w:rsidRPr="00D5453E">
        <w:rPr>
          <w:rFonts w:ascii="Times New Roman" w:hAnsi="Times New Roman" w:cs="Times New Roman"/>
          <w:sz w:val="28"/>
          <w:szCs w:val="28"/>
        </w:rPr>
        <w:t>и</w:t>
      </w:r>
      <w:r w:rsidRPr="00D5453E">
        <w:rPr>
          <w:rFonts w:ascii="Times New Roman" w:hAnsi="Times New Roman" w:cs="Times New Roman"/>
          <w:sz w:val="28"/>
          <w:szCs w:val="28"/>
        </w:rPr>
        <w:t>нансирования социально значимых расходов бюджета, привело к необход</w:t>
      </w:r>
      <w:r w:rsidRPr="00D5453E">
        <w:rPr>
          <w:rFonts w:ascii="Times New Roman" w:hAnsi="Times New Roman" w:cs="Times New Roman"/>
          <w:sz w:val="28"/>
          <w:szCs w:val="28"/>
        </w:rPr>
        <w:t>и</w:t>
      </w:r>
      <w:r w:rsidRPr="00D5453E">
        <w:rPr>
          <w:rFonts w:ascii="Times New Roman" w:hAnsi="Times New Roman" w:cs="Times New Roman"/>
          <w:sz w:val="28"/>
          <w:szCs w:val="28"/>
        </w:rPr>
        <w:t>мости привлечения заёмных средств, что</w:t>
      </w:r>
      <w:r w:rsidR="0037482B" w:rsidRPr="00D5453E">
        <w:rPr>
          <w:rFonts w:ascii="Times New Roman" w:hAnsi="Times New Roman" w:cs="Times New Roman"/>
          <w:sz w:val="28"/>
          <w:szCs w:val="28"/>
        </w:rPr>
        <w:t xml:space="preserve"> повлекло</w:t>
      </w:r>
      <w:r w:rsidR="00015B86">
        <w:rPr>
          <w:rFonts w:ascii="Times New Roman" w:hAnsi="Times New Roman" w:cs="Times New Roman"/>
          <w:sz w:val="28"/>
          <w:szCs w:val="28"/>
        </w:rPr>
        <w:t xml:space="preserve"> </w:t>
      </w:r>
      <w:r w:rsidR="0037482B" w:rsidRPr="00D5453E">
        <w:rPr>
          <w:rFonts w:ascii="Times New Roman" w:hAnsi="Times New Roman" w:cs="Times New Roman"/>
          <w:sz w:val="28"/>
          <w:szCs w:val="28"/>
        </w:rPr>
        <w:t xml:space="preserve">рост </w:t>
      </w:r>
      <w:r w:rsidR="0044065A" w:rsidRPr="00D5453E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D5453E">
        <w:rPr>
          <w:rFonts w:ascii="Times New Roman" w:hAnsi="Times New Roman" w:cs="Times New Roman"/>
          <w:sz w:val="28"/>
          <w:szCs w:val="28"/>
        </w:rPr>
        <w:t xml:space="preserve"> по кредитам в кредитных организациях.</w:t>
      </w:r>
      <w:r w:rsidR="00015B86">
        <w:rPr>
          <w:rFonts w:ascii="Times New Roman" w:hAnsi="Times New Roman" w:cs="Times New Roman"/>
          <w:sz w:val="28"/>
          <w:szCs w:val="28"/>
        </w:rPr>
        <w:t xml:space="preserve"> Однако динамика роста</w:t>
      </w:r>
      <w:r w:rsidR="00015B86" w:rsidRPr="00015B86">
        <w:rPr>
          <w:rFonts w:ascii="Times New Roman" w:hAnsi="Times New Roman" w:cs="Times New Roman"/>
          <w:sz w:val="28"/>
          <w:szCs w:val="28"/>
        </w:rPr>
        <w:t xml:space="preserve"> </w:t>
      </w:r>
      <w:r w:rsidR="00015B86">
        <w:rPr>
          <w:rFonts w:ascii="Times New Roman" w:hAnsi="Times New Roman" w:cs="Times New Roman"/>
          <w:sz w:val="28"/>
          <w:szCs w:val="28"/>
        </w:rPr>
        <w:t>мун</w:t>
      </w:r>
      <w:r w:rsidR="00015B86">
        <w:rPr>
          <w:rFonts w:ascii="Times New Roman" w:hAnsi="Times New Roman" w:cs="Times New Roman"/>
          <w:sz w:val="28"/>
          <w:szCs w:val="28"/>
        </w:rPr>
        <w:t>и</w:t>
      </w:r>
      <w:r w:rsidR="00015B86">
        <w:rPr>
          <w:rFonts w:ascii="Times New Roman" w:hAnsi="Times New Roman" w:cs="Times New Roman"/>
          <w:sz w:val="28"/>
          <w:szCs w:val="28"/>
        </w:rPr>
        <w:t xml:space="preserve">ципального долга по </w:t>
      </w:r>
      <w:r w:rsidR="00885C94">
        <w:rPr>
          <w:rFonts w:ascii="Times New Roman" w:hAnsi="Times New Roman" w:cs="Times New Roman"/>
          <w:sz w:val="28"/>
          <w:szCs w:val="28"/>
        </w:rPr>
        <w:t xml:space="preserve">привлечённым </w:t>
      </w:r>
      <w:r w:rsidR="00015B86">
        <w:rPr>
          <w:rFonts w:ascii="Times New Roman" w:hAnsi="Times New Roman" w:cs="Times New Roman"/>
          <w:sz w:val="28"/>
          <w:szCs w:val="28"/>
        </w:rPr>
        <w:t>кредитам в кредитных организациях</w:t>
      </w:r>
      <w:r w:rsidR="00314D59" w:rsidRPr="00314D59">
        <w:rPr>
          <w:rFonts w:ascii="Times New Roman" w:hAnsi="Times New Roman" w:cs="Times New Roman"/>
          <w:sz w:val="28"/>
          <w:szCs w:val="28"/>
        </w:rPr>
        <w:t xml:space="preserve"> </w:t>
      </w:r>
      <w:r w:rsidR="009D7227">
        <w:rPr>
          <w:rFonts w:ascii="Times New Roman" w:hAnsi="Times New Roman" w:cs="Times New Roman"/>
          <w:sz w:val="28"/>
          <w:szCs w:val="28"/>
        </w:rPr>
        <w:t xml:space="preserve">снижалась, и если в </w:t>
      </w:r>
      <w:r w:rsidR="00314D59">
        <w:rPr>
          <w:rFonts w:ascii="Times New Roman" w:hAnsi="Times New Roman" w:cs="Times New Roman"/>
          <w:sz w:val="28"/>
          <w:szCs w:val="28"/>
        </w:rPr>
        <w:t>2017 го</w:t>
      </w:r>
      <w:r w:rsidR="009D7227">
        <w:rPr>
          <w:rFonts w:ascii="Times New Roman" w:hAnsi="Times New Roman" w:cs="Times New Roman"/>
          <w:sz w:val="28"/>
          <w:szCs w:val="28"/>
        </w:rPr>
        <w:t>ду</w:t>
      </w:r>
      <w:r w:rsidR="00314D59">
        <w:rPr>
          <w:rFonts w:ascii="Times New Roman" w:hAnsi="Times New Roman" w:cs="Times New Roman"/>
          <w:sz w:val="28"/>
          <w:szCs w:val="28"/>
        </w:rPr>
        <w:t xml:space="preserve"> к 2016 году</w:t>
      </w:r>
      <w:r w:rsidR="009D7227">
        <w:rPr>
          <w:rFonts w:ascii="Times New Roman" w:hAnsi="Times New Roman" w:cs="Times New Roman"/>
          <w:sz w:val="28"/>
          <w:szCs w:val="28"/>
        </w:rPr>
        <w:t xml:space="preserve"> рост составил  19,83%, то в </w:t>
      </w:r>
      <w:r w:rsidR="002011A3">
        <w:rPr>
          <w:rFonts w:ascii="Times New Roman" w:hAnsi="Times New Roman" w:cs="Times New Roman"/>
          <w:sz w:val="28"/>
          <w:szCs w:val="28"/>
        </w:rPr>
        <w:t xml:space="preserve">       </w:t>
      </w:r>
      <w:r w:rsidR="00885C94">
        <w:rPr>
          <w:rFonts w:ascii="Times New Roman" w:hAnsi="Times New Roman" w:cs="Times New Roman"/>
          <w:sz w:val="28"/>
          <w:szCs w:val="28"/>
        </w:rPr>
        <w:t>2018 год</w:t>
      </w:r>
      <w:r w:rsidR="009D7227">
        <w:rPr>
          <w:rFonts w:ascii="Times New Roman" w:hAnsi="Times New Roman" w:cs="Times New Roman"/>
          <w:sz w:val="28"/>
          <w:szCs w:val="28"/>
        </w:rPr>
        <w:t>у</w:t>
      </w:r>
      <w:r w:rsidR="00314D59">
        <w:rPr>
          <w:rFonts w:ascii="Times New Roman" w:hAnsi="Times New Roman" w:cs="Times New Roman"/>
          <w:sz w:val="28"/>
          <w:szCs w:val="28"/>
        </w:rPr>
        <w:t xml:space="preserve"> к 2017 году </w:t>
      </w:r>
      <w:r w:rsidR="009D7227">
        <w:rPr>
          <w:rFonts w:ascii="Times New Roman" w:hAnsi="Times New Roman" w:cs="Times New Roman"/>
          <w:sz w:val="28"/>
          <w:szCs w:val="28"/>
        </w:rPr>
        <w:t xml:space="preserve">рост </w:t>
      </w:r>
      <w:r w:rsidR="00314D59">
        <w:rPr>
          <w:rFonts w:ascii="Times New Roman" w:hAnsi="Times New Roman" w:cs="Times New Roman"/>
          <w:sz w:val="28"/>
          <w:szCs w:val="28"/>
        </w:rPr>
        <w:t>составил 6,1</w:t>
      </w:r>
      <w:r w:rsidR="00314D59" w:rsidRPr="00624EA3">
        <w:rPr>
          <w:rFonts w:ascii="Times New Roman" w:hAnsi="Times New Roman" w:cs="Times New Roman"/>
          <w:sz w:val="28"/>
          <w:szCs w:val="28"/>
        </w:rPr>
        <w:t>%.</w:t>
      </w:r>
    </w:p>
    <w:p w:rsidR="00A70EA6" w:rsidRDefault="00803630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4C2E" w:rsidRPr="00D5453E">
        <w:rPr>
          <w:rFonts w:ascii="Times New Roman" w:hAnsi="Times New Roman" w:cs="Times New Roman"/>
          <w:sz w:val="28"/>
          <w:szCs w:val="28"/>
        </w:rPr>
        <w:t>рганами местного самоуправления обеспечивалась величина пр</w:t>
      </w:r>
      <w:r w:rsidR="00FF4C2E" w:rsidRPr="00D5453E">
        <w:rPr>
          <w:rFonts w:ascii="Times New Roman" w:hAnsi="Times New Roman" w:cs="Times New Roman"/>
          <w:sz w:val="28"/>
          <w:szCs w:val="28"/>
        </w:rPr>
        <w:t>е</w:t>
      </w:r>
      <w:r w:rsidR="00FF4C2E" w:rsidRPr="00D5453E">
        <w:rPr>
          <w:rFonts w:ascii="Times New Roman" w:hAnsi="Times New Roman" w:cs="Times New Roman"/>
          <w:sz w:val="28"/>
          <w:szCs w:val="28"/>
        </w:rPr>
        <w:t xml:space="preserve">дельного объёма муниципального долга в рамках параметров, установленных Бюджетным </w:t>
      </w:r>
      <w:hyperlink r:id="rId9" w:history="1">
        <w:r w:rsidR="00FF4C2E" w:rsidRPr="00D545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F4C2E" w:rsidRPr="00D5453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0775A" w:rsidRDefault="00D94958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с ростом муниципального долга увеличились расходы на обслуживание муниципального долга. </w:t>
      </w:r>
      <w:r w:rsidR="00145BB8">
        <w:rPr>
          <w:rFonts w:ascii="Times New Roman" w:hAnsi="Times New Roman" w:cs="Times New Roman"/>
          <w:sz w:val="28"/>
          <w:szCs w:val="28"/>
        </w:rPr>
        <w:t xml:space="preserve">В </w:t>
      </w:r>
      <w:r w:rsidRPr="00D5453E">
        <w:rPr>
          <w:rFonts w:ascii="Times New Roman" w:hAnsi="Times New Roman" w:cs="Times New Roman"/>
          <w:sz w:val="28"/>
          <w:szCs w:val="28"/>
        </w:rPr>
        <w:t>2016 году</w:t>
      </w:r>
      <w:r w:rsidR="00A832A1" w:rsidRPr="00A832A1">
        <w:rPr>
          <w:rFonts w:ascii="Times New Roman" w:hAnsi="Times New Roman" w:cs="Times New Roman"/>
          <w:sz w:val="28"/>
          <w:szCs w:val="28"/>
        </w:rPr>
        <w:t xml:space="preserve"> </w:t>
      </w:r>
      <w:r w:rsidR="00A832A1">
        <w:rPr>
          <w:rFonts w:ascii="Times New Roman" w:hAnsi="Times New Roman" w:cs="Times New Roman"/>
          <w:sz w:val="28"/>
          <w:szCs w:val="28"/>
        </w:rPr>
        <w:t xml:space="preserve">они составили                </w:t>
      </w:r>
      <w:r w:rsidRPr="00D5453E">
        <w:rPr>
          <w:rFonts w:ascii="Times New Roman" w:hAnsi="Times New Roman" w:cs="Times New Roman"/>
          <w:sz w:val="28"/>
          <w:szCs w:val="28"/>
        </w:rPr>
        <w:t>36</w:t>
      </w:r>
      <w:r w:rsidR="00FF4C2E" w:rsidRPr="00D5453E">
        <w:rPr>
          <w:rFonts w:ascii="Times New Roman" w:hAnsi="Times New Roman" w:cs="Times New Roman"/>
          <w:sz w:val="28"/>
          <w:szCs w:val="28"/>
        </w:rPr>
        <w:t xml:space="preserve">,05 млн. рублей, </w:t>
      </w:r>
      <w:r w:rsidR="00DF4C40">
        <w:rPr>
          <w:rFonts w:ascii="Times New Roman" w:hAnsi="Times New Roman" w:cs="Times New Roman"/>
          <w:sz w:val="28"/>
          <w:szCs w:val="28"/>
        </w:rPr>
        <w:t>в</w:t>
      </w:r>
      <w:r w:rsidR="00FF4C2E" w:rsidRPr="00D5453E">
        <w:rPr>
          <w:rFonts w:ascii="Times New Roman" w:hAnsi="Times New Roman" w:cs="Times New Roman"/>
          <w:sz w:val="28"/>
          <w:szCs w:val="28"/>
        </w:rPr>
        <w:t xml:space="preserve"> 2017 </w:t>
      </w:r>
      <w:r w:rsidR="00145BB8">
        <w:rPr>
          <w:rFonts w:ascii="Times New Roman" w:hAnsi="Times New Roman" w:cs="Times New Roman"/>
          <w:sz w:val="28"/>
          <w:szCs w:val="28"/>
        </w:rPr>
        <w:t xml:space="preserve">году </w:t>
      </w:r>
      <w:r w:rsidR="00DF4C40">
        <w:rPr>
          <w:rFonts w:ascii="Times New Roman" w:hAnsi="Times New Roman" w:cs="Times New Roman"/>
          <w:sz w:val="28"/>
          <w:szCs w:val="28"/>
        </w:rPr>
        <w:t xml:space="preserve">- </w:t>
      </w:r>
      <w:r w:rsidR="00213AB3" w:rsidRPr="00D5453E">
        <w:rPr>
          <w:rFonts w:ascii="Times New Roman" w:hAnsi="Times New Roman" w:cs="Times New Roman"/>
          <w:sz w:val="28"/>
          <w:szCs w:val="28"/>
        </w:rPr>
        <w:t>44,26 млн. руб</w:t>
      </w:r>
      <w:r w:rsidR="00145BB8">
        <w:rPr>
          <w:rFonts w:ascii="Times New Roman" w:hAnsi="Times New Roman" w:cs="Times New Roman"/>
          <w:sz w:val="28"/>
          <w:szCs w:val="28"/>
        </w:rPr>
        <w:t>лей, в 2018 году –</w:t>
      </w:r>
      <w:r w:rsidR="0078695F">
        <w:rPr>
          <w:rFonts w:ascii="Times New Roman" w:hAnsi="Times New Roman" w:cs="Times New Roman"/>
          <w:sz w:val="28"/>
          <w:szCs w:val="28"/>
        </w:rPr>
        <w:t xml:space="preserve"> </w:t>
      </w:r>
      <w:r w:rsidR="00145BB8">
        <w:rPr>
          <w:rFonts w:ascii="Times New Roman" w:hAnsi="Times New Roman" w:cs="Times New Roman"/>
          <w:sz w:val="28"/>
          <w:szCs w:val="28"/>
        </w:rPr>
        <w:t>52,73</w:t>
      </w:r>
      <w:r w:rsidR="00145BB8" w:rsidRPr="00145BB8">
        <w:rPr>
          <w:rFonts w:ascii="Times New Roman" w:hAnsi="Times New Roman" w:cs="Times New Roman"/>
          <w:sz w:val="28"/>
          <w:szCs w:val="28"/>
        </w:rPr>
        <w:t xml:space="preserve"> </w:t>
      </w:r>
      <w:r w:rsidR="00145BB8" w:rsidRPr="00D5453E">
        <w:rPr>
          <w:rFonts w:ascii="Times New Roman" w:hAnsi="Times New Roman" w:cs="Times New Roman"/>
          <w:sz w:val="28"/>
          <w:szCs w:val="28"/>
        </w:rPr>
        <w:t>млн. руб</w:t>
      </w:r>
      <w:r w:rsidR="0024658D">
        <w:rPr>
          <w:rFonts w:ascii="Times New Roman" w:hAnsi="Times New Roman" w:cs="Times New Roman"/>
          <w:sz w:val="28"/>
          <w:szCs w:val="28"/>
        </w:rPr>
        <w:t xml:space="preserve">лей. </w:t>
      </w:r>
      <w:r w:rsidR="0078695F">
        <w:rPr>
          <w:rFonts w:ascii="Times New Roman" w:hAnsi="Times New Roman" w:cs="Times New Roman"/>
          <w:sz w:val="28"/>
          <w:szCs w:val="28"/>
        </w:rPr>
        <w:t xml:space="preserve">Динамика роста </w:t>
      </w:r>
      <w:r w:rsidR="004E34F5">
        <w:rPr>
          <w:rFonts w:ascii="Times New Roman" w:hAnsi="Times New Roman" w:cs="Times New Roman"/>
          <w:sz w:val="28"/>
          <w:szCs w:val="28"/>
        </w:rPr>
        <w:t xml:space="preserve">2017 года к 2016 году </w:t>
      </w:r>
      <w:r w:rsidR="00510DA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8695F" w:rsidRPr="000C02C1">
        <w:rPr>
          <w:rFonts w:ascii="Times New Roman" w:hAnsi="Times New Roman" w:cs="Times New Roman"/>
          <w:sz w:val="28"/>
          <w:szCs w:val="28"/>
        </w:rPr>
        <w:t xml:space="preserve">22,78% </w:t>
      </w:r>
      <w:r w:rsidR="000C02C1" w:rsidRPr="000C02C1">
        <w:rPr>
          <w:rFonts w:ascii="Times New Roman" w:hAnsi="Times New Roman" w:cs="Times New Roman"/>
          <w:sz w:val="28"/>
          <w:szCs w:val="28"/>
        </w:rPr>
        <w:t xml:space="preserve">и </w:t>
      </w:r>
      <w:r w:rsidR="004E34F5">
        <w:rPr>
          <w:rFonts w:ascii="Times New Roman" w:hAnsi="Times New Roman" w:cs="Times New Roman"/>
          <w:sz w:val="28"/>
          <w:szCs w:val="28"/>
        </w:rPr>
        <w:t>2018 года к 2017 году составила 19,14 %</w:t>
      </w:r>
      <w:r w:rsidR="0078695F" w:rsidRPr="000C02C1">
        <w:rPr>
          <w:rFonts w:ascii="Times New Roman" w:hAnsi="Times New Roman" w:cs="Times New Roman"/>
          <w:sz w:val="28"/>
          <w:szCs w:val="28"/>
        </w:rPr>
        <w:t>.</w:t>
      </w:r>
      <w:r w:rsidR="00EE7EBC">
        <w:rPr>
          <w:rFonts w:ascii="Times New Roman" w:hAnsi="Times New Roman" w:cs="Times New Roman"/>
          <w:sz w:val="28"/>
          <w:szCs w:val="28"/>
        </w:rPr>
        <w:t xml:space="preserve"> </w:t>
      </w:r>
      <w:r w:rsidR="00510DAF">
        <w:rPr>
          <w:rFonts w:ascii="Times New Roman" w:hAnsi="Times New Roman" w:cs="Times New Roman"/>
          <w:sz w:val="28"/>
          <w:szCs w:val="28"/>
        </w:rPr>
        <w:t xml:space="preserve">По прогнозной оценке </w:t>
      </w:r>
      <w:r w:rsidR="00E772E4">
        <w:rPr>
          <w:rFonts w:ascii="Times New Roman" w:hAnsi="Times New Roman" w:cs="Times New Roman"/>
          <w:sz w:val="28"/>
          <w:szCs w:val="28"/>
        </w:rPr>
        <w:t>в</w:t>
      </w:r>
      <w:r w:rsidR="00145BB8">
        <w:rPr>
          <w:rFonts w:ascii="Times New Roman" w:hAnsi="Times New Roman" w:cs="Times New Roman"/>
          <w:sz w:val="28"/>
          <w:szCs w:val="28"/>
        </w:rPr>
        <w:t xml:space="preserve"> 2019</w:t>
      </w:r>
      <w:r w:rsidR="00D44426" w:rsidRPr="00D4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E772E4">
        <w:rPr>
          <w:rFonts w:ascii="Times New Roman" w:hAnsi="Times New Roman" w:cs="Times New Roman"/>
          <w:sz w:val="28"/>
          <w:szCs w:val="28"/>
        </w:rPr>
        <w:t>у</w:t>
      </w:r>
      <w:r w:rsidR="00D44426" w:rsidRPr="00D44426">
        <w:rPr>
          <w:rFonts w:ascii="Times New Roman" w:hAnsi="Times New Roman" w:cs="Times New Roman"/>
          <w:sz w:val="28"/>
          <w:szCs w:val="28"/>
        </w:rPr>
        <w:t xml:space="preserve"> </w:t>
      </w:r>
      <w:r w:rsidR="00D44426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составят </w:t>
      </w:r>
      <w:r w:rsidR="00145BB8">
        <w:rPr>
          <w:rFonts w:ascii="Times New Roman" w:hAnsi="Times New Roman" w:cs="Times New Roman"/>
          <w:sz w:val="28"/>
          <w:szCs w:val="28"/>
        </w:rPr>
        <w:t xml:space="preserve">68,4 </w:t>
      </w:r>
      <w:r w:rsidR="00D44426" w:rsidRPr="00D5453E">
        <w:rPr>
          <w:rFonts w:ascii="Times New Roman" w:hAnsi="Times New Roman" w:cs="Times New Roman"/>
          <w:sz w:val="28"/>
          <w:szCs w:val="28"/>
        </w:rPr>
        <w:t>млн. руб</w:t>
      </w:r>
      <w:r w:rsidR="000E1BD5">
        <w:rPr>
          <w:rFonts w:ascii="Times New Roman" w:hAnsi="Times New Roman" w:cs="Times New Roman"/>
          <w:sz w:val="28"/>
          <w:szCs w:val="28"/>
        </w:rPr>
        <w:t>лей.</w:t>
      </w:r>
    </w:p>
    <w:p w:rsidR="001E322E" w:rsidRDefault="005A25AC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2A20" w:rsidRPr="00D5453E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обеспечивалась величина </w:t>
      </w:r>
      <w:r w:rsidR="005B1796">
        <w:rPr>
          <w:rFonts w:ascii="Times New Roman" w:hAnsi="Times New Roman" w:cs="Times New Roman"/>
          <w:sz w:val="28"/>
          <w:szCs w:val="28"/>
        </w:rPr>
        <w:t xml:space="preserve">объёма расходов на обслуживание </w:t>
      </w:r>
      <w:r w:rsidR="005B1796" w:rsidRPr="005B1796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DC2A20" w:rsidRPr="00D5453E">
        <w:rPr>
          <w:rFonts w:ascii="Times New Roman" w:hAnsi="Times New Roman" w:cs="Times New Roman"/>
          <w:sz w:val="28"/>
          <w:szCs w:val="28"/>
        </w:rPr>
        <w:t xml:space="preserve">в рамках параметров, установленных Бюджетным </w:t>
      </w:r>
      <w:hyperlink r:id="rId10" w:history="1">
        <w:r w:rsidR="00DC2A20" w:rsidRPr="00D545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="00DC2A20" w:rsidRPr="00D5453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E322E" w:rsidRPr="001E322E" w:rsidRDefault="00821F1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2016-2018 годов 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принятые меры по экономически обосн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ванному периоду привлечения заимствований в целях оптимального сниж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ния расходов на обслуживание муниципального долга, позволили  дости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нуть экономии средств бюджета </w:t>
      </w:r>
      <w:r w:rsidR="0017671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232583" w:rsidRPr="00232583">
        <w:rPr>
          <w:rFonts w:ascii="Times New Roman" w:hAnsi="Times New Roman" w:cs="Times New Roman"/>
          <w:sz w:val="28"/>
          <w:szCs w:val="28"/>
          <w:lang w:eastAsia="ru-RU"/>
        </w:rPr>
        <w:t>116,</w:t>
      </w:r>
      <w:r w:rsidR="00D8682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рублей, в том числе</w:t>
      </w:r>
      <w:r w:rsidR="007856A2" w:rsidRPr="00785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6A2" w:rsidRPr="001E322E">
        <w:rPr>
          <w:rFonts w:ascii="Times New Roman" w:hAnsi="Times New Roman" w:cs="Times New Roman"/>
          <w:sz w:val="28"/>
          <w:szCs w:val="28"/>
          <w:lang w:eastAsia="ru-RU"/>
        </w:rPr>
        <w:t>за счёт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322E" w:rsidRP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остатками средств </w:t>
      </w:r>
      <w:r w:rsidR="006005B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бюджетных, автономных и казённых учреждений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едином </w:t>
      </w:r>
      <w:r w:rsidR="00821F17" w:rsidRPr="001E322E">
        <w:rPr>
          <w:rFonts w:ascii="Times New Roman" w:hAnsi="Times New Roman" w:cs="Times New Roman"/>
          <w:sz w:val="28"/>
          <w:szCs w:val="28"/>
          <w:lang w:eastAsia="ru-RU"/>
        </w:rPr>
        <w:t>счёте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города в сумме 28,6 млн.</w:t>
      </w:r>
      <w:r w:rsidR="00821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>привлечения в бюджет</w:t>
      </w:r>
      <w:r w:rsidR="00743A3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кредита из средств фед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17ADE">
        <w:rPr>
          <w:rFonts w:ascii="Times New Roman" w:hAnsi="Times New Roman" w:cs="Times New Roman"/>
          <w:sz w:val="28"/>
          <w:szCs w:val="28"/>
          <w:lang w:eastAsia="ru-RU"/>
        </w:rPr>
        <w:t>рального бюджета в сумме 28,0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в бюджет </w:t>
      </w:r>
      <w:r w:rsidR="00743A3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бюджетных кредитов из средств краев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го бюджета </w:t>
      </w:r>
      <w:r w:rsidR="00F56A58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232583">
        <w:rPr>
          <w:rFonts w:ascii="Times New Roman" w:hAnsi="Times New Roman" w:cs="Times New Roman"/>
          <w:sz w:val="28"/>
          <w:szCs w:val="28"/>
          <w:lang w:eastAsia="ru-RU"/>
        </w:rPr>
        <w:t>15,</w:t>
      </w:r>
      <w:r w:rsidR="00384E0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перекредитования ранее </w:t>
      </w:r>
      <w:r w:rsidR="00A938E3" w:rsidRPr="001E322E">
        <w:rPr>
          <w:rFonts w:ascii="Times New Roman" w:hAnsi="Times New Roman" w:cs="Times New Roman"/>
          <w:sz w:val="28"/>
          <w:szCs w:val="28"/>
          <w:lang w:eastAsia="ru-RU"/>
        </w:rPr>
        <w:t>заключённых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контрактов на меньшую пр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центную ставку по кредитам в сумме 33,2 млн.</w:t>
      </w:r>
      <w:r w:rsidR="00A9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снижения </w:t>
      </w:r>
      <w:r w:rsidR="00A938E3" w:rsidRPr="001E322E">
        <w:rPr>
          <w:rFonts w:ascii="Times New Roman" w:hAnsi="Times New Roman" w:cs="Times New Roman"/>
          <w:sz w:val="28"/>
          <w:szCs w:val="28"/>
          <w:lang w:eastAsia="ru-RU"/>
        </w:rPr>
        <w:t>объёма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привлечения кредитных ресурсов по сравнению с план</w:t>
      </w:r>
      <w:r w:rsidR="00232583">
        <w:rPr>
          <w:rFonts w:ascii="Times New Roman" w:hAnsi="Times New Roman" w:cs="Times New Roman"/>
          <w:sz w:val="28"/>
          <w:szCs w:val="28"/>
          <w:lang w:eastAsia="ru-RU"/>
        </w:rPr>
        <w:t>овыми показателями в сумме 11,5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7B3956" w:rsidRDefault="00862845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Результатом мер, направленных на минимизацию расходов на обсл</w:t>
      </w:r>
      <w:r w:rsidRPr="00D5453E">
        <w:rPr>
          <w:rFonts w:ascii="Times New Roman" w:hAnsi="Times New Roman" w:cs="Times New Roman"/>
          <w:sz w:val="28"/>
          <w:szCs w:val="28"/>
        </w:rPr>
        <w:t>у</w:t>
      </w:r>
      <w:r w:rsidRPr="00D5453E">
        <w:rPr>
          <w:rFonts w:ascii="Times New Roman" w:hAnsi="Times New Roman" w:cs="Times New Roman"/>
          <w:sz w:val="28"/>
          <w:szCs w:val="28"/>
        </w:rPr>
        <w:t>живание муниципального долга</w:t>
      </w:r>
      <w:r w:rsidR="00167730">
        <w:rPr>
          <w:rFonts w:ascii="Times New Roman" w:hAnsi="Times New Roman" w:cs="Times New Roman"/>
          <w:sz w:val="28"/>
          <w:szCs w:val="28"/>
        </w:rPr>
        <w:t>,</w:t>
      </w:r>
      <w:r w:rsidRPr="00D5453E">
        <w:rPr>
          <w:rFonts w:ascii="Times New Roman" w:hAnsi="Times New Roman" w:cs="Times New Roman"/>
          <w:sz w:val="28"/>
          <w:szCs w:val="28"/>
        </w:rPr>
        <w:t xml:space="preserve"> явилось ежегодное увеличение экономии средств, </w:t>
      </w:r>
      <w:r w:rsidR="007B3956">
        <w:rPr>
          <w:rFonts w:ascii="Times New Roman" w:hAnsi="Times New Roman" w:cs="Times New Roman"/>
          <w:sz w:val="28"/>
          <w:szCs w:val="28"/>
        </w:rPr>
        <w:t xml:space="preserve">что позволило </w:t>
      </w:r>
      <w:r w:rsidR="007B3956" w:rsidRPr="00A45597">
        <w:rPr>
          <w:rFonts w:ascii="Times New Roman" w:hAnsi="Times New Roman" w:cs="Times New Roman"/>
          <w:sz w:val="28"/>
          <w:szCs w:val="28"/>
        </w:rPr>
        <w:t xml:space="preserve">перенаправить </w:t>
      </w:r>
      <w:r w:rsidR="007B3956">
        <w:rPr>
          <w:rFonts w:ascii="Times New Roman" w:hAnsi="Times New Roman" w:cs="Times New Roman"/>
          <w:sz w:val="28"/>
          <w:szCs w:val="28"/>
        </w:rPr>
        <w:t>средства</w:t>
      </w:r>
      <w:r w:rsidR="007B3956" w:rsidRPr="007B3956">
        <w:rPr>
          <w:rFonts w:ascii="Times New Roman" w:hAnsi="Times New Roman" w:cs="Times New Roman"/>
          <w:sz w:val="28"/>
          <w:szCs w:val="28"/>
        </w:rPr>
        <w:t xml:space="preserve"> </w:t>
      </w:r>
      <w:r w:rsidR="007B3956" w:rsidRPr="00A45597">
        <w:rPr>
          <w:rFonts w:ascii="Times New Roman" w:hAnsi="Times New Roman" w:cs="Times New Roman"/>
          <w:sz w:val="28"/>
          <w:szCs w:val="28"/>
        </w:rPr>
        <w:t>на другие социально знач</w:t>
      </w:r>
      <w:r w:rsidR="007B3956" w:rsidRPr="00A45597">
        <w:rPr>
          <w:rFonts w:ascii="Times New Roman" w:hAnsi="Times New Roman" w:cs="Times New Roman"/>
          <w:sz w:val="28"/>
          <w:szCs w:val="28"/>
        </w:rPr>
        <w:t>и</w:t>
      </w:r>
      <w:r w:rsidR="007B3956" w:rsidRPr="00A45597">
        <w:rPr>
          <w:rFonts w:ascii="Times New Roman" w:hAnsi="Times New Roman" w:cs="Times New Roman"/>
          <w:sz w:val="28"/>
          <w:szCs w:val="28"/>
        </w:rPr>
        <w:t>мые расходы бюджета города.</w:t>
      </w:r>
    </w:p>
    <w:p w:rsidR="001C5FA3" w:rsidRDefault="00D94958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В текущем году продолжена работа по снижению расходов бюджета города</w:t>
      </w:r>
      <w:r w:rsidRPr="00D5453E">
        <w:rPr>
          <w:rFonts w:ascii="Times New Roman" w:hAnsi="Times New Roman" w:cs="Times New Roman"/>
          <w:sz w:val="28"/>
          <w:szCs w:val="28"/>
        </w:rPr>
        <w:t>, предусмотренных на обс</w:t>
      </w:r>
      <w:r w:rsidR="00FC0609">
        <w:rPr>
          <w:rFonts w:ascii="Times New Roman" w:hAnsi="Times New Roman" w:cs="Times New Roman"/>
          <w:sz w:val="28"/>
          <w:szCs w:val="28"/>
        </w:rPr>
        <w:t xml:space="preserve">луживание муниципального долга, а также </w:t>
      </w:r>
      <w:r w:rsidRPr="00D5453E">
        <w:rPr>
          <w:rFonts w:ascii="Times New Roman" w:hAnsi="Times New Roman" w:cs="Times New Roman"/>
          <w:sz w:val="28"/>
          <w:szCs w:val="28"/>
        </w:rPr>
        <w:t xml:space="preserve"> </w:t>
      </w:r>
      <w:r w:rsidR="004B67FC" w:rsidRPr="006F7105">
        <w:rPr>
          <w:rFonts w:ascii="Times New Roman" w:hAnsi="Times New Roman" w:cs="Times New Roman"/>
          <w:sz w:val="28"/>
          <w:szCs w:val="28"/>
        </w:rPr>
        <w:t xml:space="preserve">по </w:t>
      </w:r>
      <w:r w:rsidRPr="006F7105">
        <w:rPr>
          <w:rFonts w:ascii="Times New Roman" w:hAnsi="Times New Roman" w:cs="Times New Roman"/>
          <w:sz w:val="28"/>
          <w:szCs w:val="28"/>
        </w:rPr>
        <w:t>обеспече</w:t>
      </w:r>
      <w:r w:rsidR="004B67FC" w:rsidRPr="006F7105">
        <w:rPr>
          <w:rFonts w:ascii="Times New Roman" w:hAnsi="Times New Roman" w:cs="Times New Roman"/>
          <w:sz w:val="28"/>
          <w:szCs w:val="28"/>
        </w:rPr>
        <w:t>нию</w:t>
      </w:r>
      <w:r w:rsidRPr="006F7105">
        <w:rPr>
          <w:rFonts w:ascii="Times New Roman" w:hAnsi="Times New Roman" w:cs="Times New Roman"/>
          <w:sz w:val="28"/>
          <w:szCs w:val="28"/>
        </w:rPr>
        <w:t xml:space="preserve"> </w:t>
      </w:r>
      <w:r w:rsidR="00697A4A" w:rsidRPr="006F7105">
        <w:rPr>
          <w:rFonts w:ascii="Times New Roman" w:hAnsi="Times New Roman" w:cs="Times New Roman"/>
          <w:sz w:val="28"/>
          <w:szCs w:val="28"/>
        </w:rPr>
        <w:t xml:space="preserve">объёма </w:t>
      </w:r>
      <w:r w:rsidRPr="006F7105">
        <w:rPr>
          <w:rFonts w:ascii="Times New Roman" w:hAnsi="Times New Roman" w:cs="Times New Roman"/>
          <w:sz w:val="28"/>
          <w:szCs w:val="28"/>
        </w:rPr>
        <w:t>долговых обязательств на эконом</w:t>
      </w:r>
      <w:r w:rsidR="00644A3D" w:rsidRPr="006F7105">
        <w:rPr>
          <w:rFonts w:ascii="Times New Roman" w:hAnsi="Times New Roman" w:cs="Times New Roman"/>
          <w:sz w:val="28"/>
          <w:szCs w:val="28"/>
        </w:rPr>
        <w:t>ически безопасном уровне.</w:t>
      </w:r>
      <w:r w:rsidR="00644A3D">
        <w:rPr>
          <w:rFonts w:ascii="Times New Roman" w:hAnsi="Times New Roman" w:cs="Times New Roman"/>
          <w:sz w:val="28"/>
          <w:szCs w:val="28"/>
        </w:rPr>
        <w:t xml:space="preserve"> В </w:t>
      </w:r>
      <w:r w:rsidR="001A51C5">
        <w:rPr>
          <w:rFonts w:ascii="Times New Roman" w:hAnsi="Times New Roman" w:cs="Times New Roman"/>
          <w:sz w:val="28"/>
          <w:szCs w:val="28"/>
        </w:rPr>
        <w:t>2019</w:t>
      </w:r>
      <w:r w:rsidRPr="00D5453E"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EA5BAC" w:rsidRPr="00D5453E">
        <w:rPr>
          <w:rFonts w:ascii="Times New Roman" w:hAnsi="Times New Roman" w:cs="Times New Roman"/>
          <w:sz w:val="28"/>
          <w:szCs w:val="28"/>
        </w:rPr>
        <w:t>счёт</w:t>
      </w:r>
      <w:r w:rsidRPr="00D5453E">
        <w:rPr>
          <w:rFonts w:ascii="Times New Roman" w:hAnsi="Times New Roman" w:cs="Times New Roman"/>
          <w:sz w:val="28"/>
          <w:szCs w:val="28"/>
        </w:rPr>
        <w:t xml:space="preserve"> проводимых мероприятий по эффективному управлению муниципальными финансами</w:t>
      </w:r>
      <w:r w:rsidR="002564E4" w:rsidRPr="00D5453E">
        <w:rPr>
          <w:rFonts w:ascii="Times New Roman" w:hAnsi="Times New Roman" w:cs="Times New Roman"/>
          <w:sz w:val="28"/>
          <w:szCs w:val="28"/>
        </w:rPr>
        <w:t xml:space="preserve"> п</w:t>
      </w:r>
      <w:r w:rsidR="00862845" w:rsidRPr="00D5453E">
        <w:rPr>
          <w:rFonts w:ascii="Times New Roman" w:hAnsi="Times New Roman" w:cs="Times New Roman"/>
          <w:sz w:val="28"/>
          <w:szCs w:val="28"/>
        </w:rPr>
        <w:t xml:space="preserve">ри </w:t>
      </w:r>
      <w:r w:rsidR="001F4CB0" w:rsidRPr="00D5453E">
        <w:rPr>
          <w:rFonts w:ascii="Times New Roman" w:hAnsi="Times New Roman" w:cs="Times New Roman"/>
          <w:sz w:val="28"/>
          <w:szCs w:val="28"/>
        </w:rPr>
        <w:t>за</w:t>
      </w:r>
      <w:r w:rsidR="00862845" w:rsidRPr="00D5453E">
        <w:rPr>
          <w:rFonts w:ascii="Times New Roman" w:hAnsi="Times New Roman" w:cs="Times New Roman"/>
          <w:sz w:val="28"/>
          <w:szCs w:val="28"/>
        </w:rPr>
        <w:t>планированной в первон</w:t>
      </w:r>
      <w:r w:rsidR="00862845" w:rsidRPr="00D5453E">
        <w:rPr>
          <w:rFonts w:ascii="Times New Roman" w:hAnsi="Times New Roman" w:cs="Times New Roman"/>
          <w:sz w:val="28"/>
          <w:szCs w:val="28"/>
        </w:rPr>
        <w:t>а</w:t>
      </w:r>
      <w:r w:rsidR="00862845" w:rsidRPr="00D5453E">
        <w:rPr>
          <w:rFonts w:ascii="Times New Roman" w:hAnsi="Times New Roman" w:cs="Times New Roman"/>
          <w:sz w:val="28"/>
          <w:szCs w:val="28"/>
        </w:rPr>
        <w:t>чальном бюд</w:t>
      </w:r>
      <w:r w:rsidR="001A51C5">
        <w:rPr>
          <w:rFonts w:ascii="Times New Roman" w:hAnsi="Times New Roman" w:cs="Times New Roman"/>
          <w:sz w:val="28"/>
          <w:szCs w:val="28"/>
        </w:rPr>
        <w:t>жете на 2019</w:t>
      </w:r>
      <w:r w:rsidR="00862845" w:rsidRPr="00D5453E">
        <w:rPr>
          <w:rFonts w:ascii="Times New Roman" w:hAnsi="Times New Roman" w:cs="Times New Roman"/>
          <w:sz w:val="28"/>
          <w:szCs w:val="28"/>
        </w:rPr>
        <w:t xml:space="preserve"> год сумме расходов на обслуживание муниципал</w:t>
      </w:r>
      <w:r w:rsidR="00862845" w:rsidRPr="00D5453E">
        <w:rPr>
          <w:rFonts w:ascii="Times New Roman" w:hAnsi="Times New Roman" w:cs="Times New Roman"/>
          <w:sz w:val="28"/>
          <w:szCs w:val="28"/>
        </w:rPr>
        <w:t>ь</w:t>
      </w:r>
      <w:r w:rsidR="00862845" w:rsidRPr="00D5453E">
        <w:rPr>
          <w:rFonts w:ascii="Times New Roman" w:hAnsi="Times New Roman" w:cs="Times New Roman"/>
          <w:sz w:val="28"/>
          <w:szCs w:val="28"/>
        </w:rPr>
        <w:t>ного долга в объёме 90</w:t>
      </w:r>
      <w:r w:rsidR="00211B2B" w:rsidRPr="00D5453E">
        <w:rPr>
          <w:rFonts w:ascii="Times New Roman" w:hAnsi="Times New Roman" w:cs="Times New Roman"/>
          <w:sz w:val="28"/>
          <w:szCs w:val="28"/>
        </w:rPr>
        <w:t>,</w:t>
      </w:r>
      <w:r w:rsidR="00862845" w:rsidRPr="00D5453E">
        <w:rPr>
          <w:rFonts w:ascii="Times New Roman" w:hAnsi="Times New Roman" w:cs="Times New Roman"/>
          <w:sz w:val="28"/>
          <w:szCs w:val="28"/>
        </w:rPr>
        <w:t xml:space="preserve">0 млн. рублей, </w:t>
      </w:r>
      <w:r w:rsidR="002564E4" w:rsidRPr="00D5453E">
        <w:rPr>
          <w:rFonts w:ascii="Times New Roman" w:hAnsi="Times New Roman" w:cs="Times New Roman"/>
          <w:sz w:val="28"/>
          <w:szCs w:val="28"/>
        </w:rPr>
        <w:t>расходы</w:t>
      </w:r>
      <w:r w:rsidR="00B252E1">
        <w:rPr>
          <w:rFonts w:ascii="Times New Roman" w:hAnsi="Times New Roman" w:cs="Times New Roman"/>
          <w:sz w:val="28"/>
          <w:szCs w:val="28"/>
        </w:rPr>
        <w:t xml:space="preserve"> составят не более </w:t>
      </w:r>
      <w:r w:rsidR="00CD01EA">
        <w:rPr>
          <w:rFonts w:ascii="Times New Roman" w:hAnsi="Times New Roman" w:cs="Times New Roman"/>
          <w:sz w:val="28"/>
          <w:szCs w:val="28"/>
        </w:rPr>
        <w:t>68</w:t>
      </w:r>
      <w:r w:rsidR="00B252E1">
        <w:rPr>
          <w:rFonts w:ascii="Times New Roman" w:hAnsi="Times New Roman" w:cs="Times New Roman"/>
          <w:sz w:val="28"/>
          <w:szCs w:val="28"/>
        </w:rPr>
        <w:t>,</w:t>
      </w:r>
      <w:r w:rsidR="00CD01EA">
        <w:rPr>
          <w:rFonts w:ascii="Times New Roman" w:hAnsi="Times New Roman" w:cs="Times New Roman"/>
          <w:sz w:val="28"/>
          <w:szCs w:val="28"/>
        </w:rPr>
        <w:t>4</w:t>
      </w:r>
      <w:r w:rsidR="008E6D61">
        <w:rPr>
          <w:rFonts w:ascii="Times New Roman" w:hAnsi="Times New Roman" w:cs="Times New Roman"/>
          <w:sz w:val="28"/>
          <w:szCs w:val="28"/>
        </w:rPr>
        <w:t xml:space="preserve"> млн. рублей, что позволит </w:t>
      </w:r>
      <w:r w:rsidR="001F4CB0" w:rsidRPr="00CD01EA">
        <w:rPr>
          <w:rFonts w:ascii="Times New Roman" w:hAnsi="Times New Roman" w:cs="Times New Roman"/>
          <w:sz w:val="28"/>
          <w:szCs w:val="28"/>
        </w:rPr>
        <w:t xml:space="preserve">перенаправить </w:t>
      </w:r>
      <w:r w:rsidR="0012026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D01EA" w:rsidRPr="00CD01EA">
        <w:rPr>
          <w:rFonts w:ascii="Times New Roman" w:hAnsi="Times New Roman" w:cs="Times New Roman"/>
          <w:sz w:val="28"/>
          <w:szCs w:val="28"/>
        </w:rPr>
        <w:t>21</w:t>
      </w:r>
      <w:r w:rsidR="00FC0337" w:rsidRPr="00CD01EA">
        <w:rPr>
          <w:rFonts w:ascii="Times New Roman" w:hAnsi="Times New Roman" w:cs="Times New Roman"/>
          <w:sz w:val="28"/>
          <w:szCs w:val="28"/>
        </w:rPr>
        <w:t>,</w:t>
      </w:r>
      <w:r w:rsidR="00CD01EA" w:rsidRPr="00CD01EA">
        <w:rPr>
          <w:rFonts w:ascii="Times New Roman" w:hAnsi="Times New Roman" w:cs="Times New Roman"/>
          <w:sz w:val="28"/>
          <w:szCs w:val="28"/>
        </w:rPr>
        <w:t>6</w:t>
      </w:r>
      <w:r w:rsidR="008E6D61" w:rsidRPr="00CD01EA">
        <w:rPr>
          <w:rFonts w:ascii="Times New Roman" w:hAnsi="Times New Roman" w:cs="Times New Roman"/>
          <w:sz w:val="28"/>
          <w:szCs w:val="28"/>
        </w:rPr>
        <w:t xml:space="preserve"> млн.</w:t>
      </w:r>
      <w:r w:rsidR="008E6D6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F4CB0" w:rsidRPr="008E6D61">
        <w:rPr>
          <w:rFonts w:ascii="Times New Roman" w:hAnsi="Times New Roman" w:cs="Times New Roman"/>
          <w:sz w:val="28"/>
          <w:szCs w:val="28"/>
        </w:rPr>
        <w:t>на другие соц</w:t>
      </w:r>
      <w:r w:rsidR="001F4CB0" w:rsidRPr="008E6D61">
        <w:rPr>
          <w:rFonts w:ascii="Times New Roman" w:hAnsi="Times New Roman" w:cs="Times New Roman"/>
          <w:sz w:val="28"/>
          <w:szCs w:val="28"/>
        </w:rPr>
        <w:t>и</w:t>
      </w:r>
      <w:r w:rsidR="001F4CB0" w:rsidRPr="008E6D61">
        <w:rPr>
          <w:rFonts w:ascii="Times New Roman" w:hAnsi="Times New Roman" w:cs="Times New Roman"/>
          <w:sz w:val="28"/>
          <w:szCs w:val="28"/>
        </w:rPr>
        <w:t>ально значимые расходы бюджета города</w:t>
      </w:r>
      <w:r w:rsidR="00274B04" w:rsidRPr="008E6D61">
        <w:rPr>
          <w:rFonts w:ascii="Times New Roman" w:hAnsi="Times New Roman" w:cs="Times New Roman"/>
          <w:sz w:val="28"/>
          <w:szCs w:val="28"/>
        </w:rPr>
        <w:t>.</w:t>
      </w:r>
    </w:p>
    <w:p w:rsidR="003B2A75" w:rsidRDefault="003B2A75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3D" w:rsidRPr="0038199D" w:rsidRDefault="00F011C8" w:rsidP="00D76F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2617" w:rsidRPr="00D5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43D" w:rsidRPr="00D5453E">
        <w:rPr>
          <w:rFonts w:ascii="Times New Roman" w:hAnsi="Times New Roman" w:cs="Times New Roman"/>
          <w:sz w:val="28"/>
          <w:szCs w:val="28"/>
        </w:rPr>
        <w:t>3. Основные факторы, определяющие характер и</w:t>
      </w:r>
    </w:p>
    <w:p w:rsidR="00BE143D" w:rsidRDefault="00745BF4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долговой политики</w:t>
      </w:r>
    </w:p>
    <w:p w:rsidR="00B075C3" w:rsidRPr="00D5453E" w:rsidRDefault="00B075C3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ADF" w:rsidRDefault="00B775DC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факторами, определяющими</w:t>
      </w:r>
      <w:r w:rsidRPr="00D11C38">
        <w:rPr>
          <w:rFonts w:ascii="Times New Roman" w:hAnsi="Times New Roman" w:cs="Times New Roman"/>
          <w:sz w:val="28"/>
          <w:szCs w:val="28"/>
        </w:rPr>
        <w:t xml:space="preserve"> характер и направления до</w:t>
      </w:r>
      <w:r w:rsidRPr="00D11C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говой политики, являются:</w:t>
      </w:r>
    </w:p>
    <w:p w:rsidR="00B775DC" w:rsidRDefault="00B775DC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C38" w:rsidRPr="00D11C38">
        <w:rPr>
          <w:rFonts w:ascii="Times New Roman" w:hAnsi="Times New Roman" w:cs="Times New Roman"/>
          <w:sz w:val="28"/>
          <w:szCs w:val="28"/>
        </w:rPr>
        <w:t>ложившиеся показатели экономики города в текущем периоде и пр</w:t>
      </w:r>
      <w:r w:rsidR="00D11C38" w:rsidRPr="00D11C38">
        <w:rPr>
          <w:rFonts w:ascii="Times New Roman" w:hAnsi="Times New Roman" w:cs="Times New Roman"/>
          <w:sz w:val="28"/>
          <w:szCs w:val="28"/>
        </w:rPr>
        <w:t>о</w:t>
      </w:r>
      <w:r w:rsidR="00D11C38" w:rsidRPr="00D11C38">
        <w:rPr>
          <w:rFonts w:ascii="Times New Roman" w:hAnsi="Times New Roman" w:cs="Times New Roman"/>
          <w:sz w:val="28"/>
          <w:szCs w:val="28"/>
        </w:rPr>
        <w:t>гноз перспективы ее развития в среднесрочной перспективе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D88" w:rsidRDefault="00B775DC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изменения, вносимые в законодательство Российской Федерации о налогах и сборах;</w:t>
      </w:r>
    </w:p>
    <w:p w:rsidR="00E919BC" w:rsidRDefault="00E919BC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бюджетное законодательство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дерации;</w:t>
      </w:r>
    </w:p>
    <w:p w:rsidR="00D0112E" w:rsidRDefault="00D011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D3F3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ключевой ставки, устанавливаемой </w:t>
      </w:r>
      <w:r w:rsidR="005B6003">
        <w:rPr>
          <w:rFonts w:ascii="Times New Roman" w:hAnsi="Times New Roman" w:cs="Times New Roman"/>
          <w:bCs/>
          <w:iCs/>
          <w:sz w:val="28"/>
          <w:szCs w:val="28"/>
        </w:rPr>
        <w:t>Центральным б</w:t>
      </w:r>
      <w:r w:rsidR="006F7105" w:rsidRPr="00A45597">
        <w:rPr>
          <w:rFonts w:ascii="Times New Roman" w:hAnsi="Times New Roman" w:cs="Times New Roman"/>
          <w:bCs/>
          <w:iCs/>
          <w:sz w:val="28"/>
          <w:szCs w:val="28"/>
        </w:rPr>
        <w:t>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75DC" w:rsidRDefault="00432718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расходных обязательств города вследствие принятия решений о реализации задач, определённых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432718" w:rsidRDefault="00432718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ежегод</w:t>
      </w:r>
      <w:r w:rsidR="00CF6EF4">
        <w:rPr>
          <w:rFonts w:ascii="Times New Roman" w:hAnsi="Times New Roman" w:cs="Times New Roman"/>
          <w:sz w:val="28"/>
          <w:szCs w:val="28"/>
        </w:rPr>
        <w:t xml:space="preserve">ной индексации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F6EF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на выплату заработной платы работников бюджетной сферы и оплату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015D88" w:rsidRDefault="00D44D90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90">
        <w:rPr>
          <w:rFonts w:ascii="Times New Roman" w:hAnsi="Times New Roman" w:cs="Times New Roman"/>
          <w:sz w:val="28"/>
          <w:szCs w:val="28"/>
        </w:rPr>
        <w:t>потребность в привлечении рыночных заимствований как для перекр</w:t>
      </w:r>
      <w:r w:rsidRPr="00D44D90">
        <w:rPr>
          <w:rFonts w:ascii="Times New Roman" w:hAnsi="Times New Roman" w:cs="Times New Roman"/>
          <w:sz w:val="28"/>
          <w:szCs w:val="28"/>
        </w:rPr>
        <w:t>е</w:t>
      </w:r>
      <w:r w:rsidRPr="00D44D90">
        <w:rPr>
          <w:rFonts w:ascii="Times New Roman" w:hAnsi="Times New Roman" w:cs="Times New Roman"/>
          <w:sz w:val="28"/>
          <w:szCs w:val="28"/>
        </w:rPr>
        <w:t>дитования ранее полученных кредитных ресурсов, так и в целях обеспечения финансирования дефицита бюджета</w:t>
      </w:r>
      <w:r w:rsidR="001D0D74">
        <w:rPr>
          <w:rFonts w:ascii="Times New Roman" w:hAnsi="Times New Roman" w:cs="Times New Roman"/>
          <w:sz w:val="28"/>
          <w:szCs w:val="28"/>
        </w:rPr>
        <w:t xml:space="preserve"> </w:t>
      </w:r>
      <w:r w:rsidR="0052314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D74" w:rsidRDefault="001D0D74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привлечении заимствований из других бюджетов 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системы Российской Федерации;</w:t>
      </w:r>
    </w:p>
    <w:p w:rsidR="003B2A75" w:rsidRPr="00BC70CF" w:rsidRDefault="005450D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выполнения условий</w:t>
      </w:r>
      <w:r w:rsidRPr="005450D1">
        <w:rPr>
          <w:rFonts w:ascii="Times New Roman" w:hAnsi="Times New Roman" w:cs="Times New Roman"/>
          <w:sz w:val="28"/>
          <w:szCs w:val="28"/>
        </w:rPr>
        <w:t xml:space="preserve"> </w:t>
      </w:r>
      <w:r w:rsidR="00286DFF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привлечению в бюджет </w:t>
      </w:r>
      <w:r w:rsidR="00310E3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кредитов 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от кредитных организаций исключительно по ста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кам на уровне не более чем уровень ключевой ставки, установленной Це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тральным банком Российс</w:t>
      </w:r>
      <w:r w:rsidR="00D4049D">
        <w:rPr>
          <w:rFonts w:ascii="Times New Roman" w:hAnsi="Times New Roman" w:cs="Times New Roman"/>
          <w:bCs/>
          <w:iCs/>
          <w:sz w:val="28"/>
          <w:szCs w:val="28"/>
        </w:rPr>
        <w:t xml:space="preserve">кой Федерации, увеличенный на 1% </w:t>
      </w:r>
      <w:r w:rsidR="00310E31">
        <w:rPr>
          <w:rFonts w:ascii="Times New Roman" w:hAnsi="Times New Roman" w:cs="Times New Roman"/>
          <w:bCs/>
          <w:iCs/>
          <w:sz w:val="28"/>
          <w:szCs w:val="28"/>
        </w:rPr>
        <w:t>годовых</w:t>
      </w:r>
      <w:r w:rsidR="002B3369">
        <w:rPr>
          <w:rFonts w:ascii="Times New Roman" w:hAnsi="Times New Roman" w:cs="Times New Roman"/>
          <w:bCs/>
          <w:iCs/>
          <w:sz w:val="28"/>
          <w:szCs w:val="28"/>
        </w:rPr>
        <w:t>, в с</w:t>
      </w:r>
      <w:r w:rsidR="002B336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B3369">
        <w:rPr>
          <w:rFonts w:ascii="Times New Roman" w:hAnsi="Times New Roman" w:cs="Times New Roman"/>
          <w:bCs/>
          <w:iCs/>
          <w:sz w:val="28"/>
          <w:szCs w:val="28"/>
        </w:rPr>
        <w:t>ответствии с п</w:t>
      </w:r>
      <w:r w:rsidR="00A246EA" w:rsidRPr="00A45597">
        <w:rPr>
          <w:rFonts w:ascii="Times New Roman" w:hAnsi="Times New Roman" w:cs="Times New Roman"/>
          <w:bCs/>
          <w:iCs/>
          <w:sz w:val="28"/>
          <w:szCs w:val="28"/>
        </w:rPr>
        <w:t>останов</w:t>
      </w:r>
      <w:r w:rsidR="00A246EA">
        <w:rPr>
          <w:rFonts w:ascii="Times New Roman" w:hAnsi="Times New Roman" w:cs="Times New Roman"/>
          <w:bCs/>
          <w:iCs/>
          <w:sz w:val="28"/>
          <w:szCs w:val="28"/>
        </w:rPr>
        <w:t xml:space="preserve">лением Правительства </w:t>
      </w:r>
      <w:r w:rsidR="00A246EA" w:rsidRPr="00A45597">
        <w:rPr>
          <w:rFonts w:ascii="Times New Roman" w:hAnsi="Times New Roman" w:cs="Times New Roman"/>
          <w:bCs/>
          <w:iCs/>
          <w:sz w:val="28"/>
          <w:szCs w:val="28"/>
        </w:rPr>
        <w:t xml:space="preserve">Ставропольского края от </w:t>
      </w:r>
      <w:r w:rsidR="00351EAC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A246EA" w:rsidRPr="00A45597">
        <w:rPr>
          <w:rFonts w:ascii="Times New Roman" w:hAnsi="Times New Roman" w:cs="Times New Roman"/>
          <w:bCs/>
          <w:iCs/>
          <w:sz w:val="28"/>
          <w:szCs w:val="28"/>
        </w:rPr>
        <w:t xml:space="preserve">18 февраля </w:t>
      </w:r>
      <w:r w:rsidR="00D7116C">
        <w:rPr>
          <w:rFonts w:ascii="Times New Roman" w:hAnsi="Times New Roman" w:cs="Times New Roman"/>
          <w:bCs/>
          <w:iCs/>
          <w:sz w:val="28"/>
          <w:szCs w:val="28"/>
        </w:rPr>
        <w:t>2009</w:t>
      </w:r>
      <w:r w:rsidR="00A246EA" w:rsidRPr="00A45597">
        <w:rPr>
          <w:rFonts w:ascii="Times New Roman" w:hAnsi="Times New Roman" w:cs="Times New Roman"/>
          <w:bCs/>
          <w:iCs/>
          <w:sz w:val="28"/>
          <w:szCs w:val="28"/>
        </w:rPr>
        <w:t xml:space="preserve"> № 50-п «Об утверждении Порядка предоставления, испол</w:t>
      </w:r>
      <w:r w:rsidR="00A246EA" w:rsidRPr="00A45597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A246EA" w:rsidRPr="00A45597">
        <w:rPr>
          <w:rFonts w:ascii="Times New Roman" w:hAnsi="Times New Roman" w:cs="Times New Roman"/>
          <w:bCs/>
          <w:iCs/>
          <w:sz w:val="28"/>
          <w:szCs w:val="28"/>
        </w:rPr>
        <w:t>зования и возврата муниципальными образованиями Ставропольского края бюджетных кредитов»</w:t>
      </w:r>
      <w:r w:rsidR="00717E9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0B73" w:rsidRDefault="00D10B73" w:rsidP="00D76F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A6A53" w:rsidRDefault="00880D59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4. Цели и задачи долговой политики</w:t>
      </w:r>
    </w:p>
    <w:p w:rsidR="00B54AD2" w:rsidRPr="00A45597" w:rsidRDefault="00B54AD2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1360" w:rsidRDefault="00F53B97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Ц</w:t>
      </w:r>
      <w:r w:rsidR="00971E33">
        <w:rPr>
          <w:rFonts w:ascii="Times New Roman" w:hAnsi="Times New Roman" w:cs="Times New Roman"/>
          <w:sz w:val="28"/>
          <w:szCs w:val="28"/>
        </w:rPr>
        <w:t>ели</w:t>
      </w:r>
      <w:r w:rsidR="00FF2661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CB6B04" w:rsidRPr="00A45597">
        <w:rPr>
          <w:rFonts w:ascii="Times New Roman" w:hAnsi="Times New Roman" w:cs="Times New Roman"/>
          <w:sz w:val="28"/>
          <w:szCs w:val="28"/>
        </w:rPr>
        <w:t>:</w:t>
      </w:r>
    </w:p>
    <w:p w:rsidR="00CB6B04" w:rsidRDefault="00CB6B04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F53B97" w:rsidRPr="00A45597">
        <w:rPr>
          <w:rFonts w:ascii="Times New Roman" w:hAnsi="Times New Roman" w:cs="Times New Roman"/>
          <w:sz w:val="28"/>
          <w:szCs w:val="28"/>
        </w:rPr>
        <w:t>объёма</w:t>
      </w:r>
      <w:r w:rsidRPr="00A45597">
        <w:rPr>
          <w:rFonts w:ascii="Times New Roman" w:hAnsi="Times New Roman" w:cs="Times New Roman"/>
          <w:sz w:val="28"/>
          <w:szCs w:val="28"/>
        </w:rPr>
        <w:t xml:space="preserve"> муниципального долга на экономически безопа</w:t>
      </w:r>
      <w:r w:rsidRPr="00A45597">
        <w:rPr>
          <w:rFonts w:ascii="Times New Roman" w:hAnsi="Times New Roman" w:cs="Times New Roman"/>
          <w:sz w:val="28"/>
          <w:szCs w:val="28"/>
        </w:rPr>
        <w:t>с</w:t>
      </w:r>
      <w:r w:rsidRPr="00A45597">
        <w:rPr>
          <w:rFonts w:ascii="Times New Roman" w:hAnsi="Times New Roman" w:cs="Times New Roman"/>
          <w:sz w:val="28"/>
          <w:szCs w:val="28"/>
        </w:rPr>
        <w:t>ном уровне;</w:t>
      </w:r>
    </w:p>
    <w:p w:rsidR="000437A6" w:rsidRDefault="000437A6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поддержание структуры муниципального долга и расходов на его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служивание на оптимальном уровне;</w:t>
      </w:r>
    </w:p>
    <w:p w:rsidR="00A250B7" w:rsidRDefault="00A250B7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своевременно и в полном объёме обязательств по погаш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нию и обслуживанию муниципального долга </w:t>
      </w:r>
      <w:r w:rsidRPr="00A45597">
        <w:rPr>
          <w:sz w:val="28"/>
          <w:szCs w:val="28"/>
        </w:rPr>
        <w:t>города.</w:t>
      </w:r>
    </w:p>
    <w:p w:rsidR="002A103E" w:rsidRDefault="002A103E" w:rsidP="00D76F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8199D" w:rsidRDefault="00971E33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CB6B04" w:rsidRPr="00A45597">
        <w:rPr>
          <w:rFonts w:ascii="Times New Roman" w:hAnsi="Times New Roman" w:cs="Times New Roman"/>
          <w:sz w:val="28"/>
          <w:szCs w:val="28"/>
        </w:rPr>
        <w:t>и долговой политики:</w:t>
      </w:r>
    </w:p>
    <w:p w:rsidR="003B3C02" w:rsidRDefault="0047662C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1562">
        <w:rPr>
          <w:rFonts w:ascii="Times New Roman" w:hAnsi="Times New Roman" w:cs="Times New Roman"/>
          <w:sz w:val="28"/>
          <w:szCs w:val="28"/>
        </w:rPr>
        <w:t>беспечение размера дефицита бюджета города в 2020 -</w:t>
      </w:r>
      <w:r w:rsidR="00641ADF">
        <w:rPr>
          <w:rFonts w:ascii="Times New Roman" w:hAnsi="Times New Roman" w:cs="Times New Roman"/>
          <w:sz w:val="28"/>
          <w:szCs w:val="28"/>
        </w:rPr>
        <w:t xml:space="preserve"> </w:t>
      </w:r>
      <w:r w:rsidR="00481562">
        <w:rPr>
          <w:rFonts w:ascii="Times New Roman" w:hAnsi="Times New Roman" w:cs="Times New Roman"/>
          <w:sz w:val="28"/>
          <w:szCs w:val="28"/>
        </w:rPr>
        <w:t>2022 годах</w:t>
      </w:r>
      <w:r w:rsidR="0038199D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D55E09">
        <w:rPr>
          <w:rFonts w:ascii="Times New Roman" w:hAnsi="Times New Roman" w:cs="Times New Roman"/>
          <w:sz w:val="28"/>
          <w:szCs w:val="28"/>
        </w:rPr>
        <w:t>,</w:t>
      </w:r>
      <w:r w:rsidR="0038199D">
        <w:rPr>
          <w:rFonts w:ascii="Times New Roman" w:hAnsi="Times New Roman" w:cs="Times New Roman"/>
          <w:sz w:val="28"/>
          <w:szCs w:val="28"/>
        </w:rPr>
        <w:t xml:space="preserve"> соответствующем требованиям Бюджетного законодательства;</w:t>
      </w:r>
    </w:p>
    <w:p w:rsidR="00E35BF2" w:rsidRDefault="00CB6B04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E35BF2" w:rsidRDefault="00CB6B04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мониторинг текущей ситуации по исполнению бюджета города с целью определения возможности досрочного погашения долговых обязательств;</w:t>
      </w:r>
    </w:p>
    <w:p w:rsidR="00641ADF" w:rsidRDefault="00CB6B04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минимизация стоимости привлекаемых заимствований;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lastRenderedPageBreak/>
        <w:t>Достижение целей и решение задач долговой политики осуществляется путём выполнения комплекса мероприятий по следующим основным напра</w:t>
      </w:r>
      <w:r w:rsidRPr="00821D65">
        <w:rPr>
          <w:rFonts w:ascii="Times New Roman" w:hAnsi="Times New Roman" w:cs="Times New Roman"/>
          <w:sz w:val="28"/>
          <w:szCs w:val="28"/>
        </w:rPr>
        <w:t>в</w:t>
      </w:r>
      <w:r w:rsidRPr="00821D65">
        <w:rPr>
          <w:rFonts w:ascii="Times New Roman" w:hAnsi="Times New Roman" w:cs="Times New Roman"/>
          <w:sz w:val="28"/>
          <w:szCs w:val="28"/>
        </w:rPr>
        <w:t>лениям долговой политики: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1) сохранение объёма муниципального долга на экономически безопа</w:t>
      </w:r>
      <w:r w:rsidRPr="00821D65">
        <w:rPr>
          <w:rFonts w:ascii="Times New Roman" w:hAnsi="Times New Roman" w:cs="Times New Roman"/>
          <w:sz w:val="28"/>
          <w:szCs w:val="28"/>
        </w:rPr>
        <w:t>с</w:t>
      </w:r>
      <w:r w:rsidRPr="00821D65">
        <w:rPr>
          <w:rFonts w:ascii="Times New Roman" w:hAnsi="Times New Roman" w:cs="Times New Roman"/>
          <w:sz w:val="28"/>
          <w:szCs w:val="28"/>
        </w:rPr>
        <w:t>ном уровне, в рамках которого предполагается: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рост доходной и опт</w:t>
      </w:r>
      <w:r w:rsidRPr="00821D65">
        <w:rPr>
          <w:rFonts w:ascii="Times New Roman" w:hAnsi="Times New Roman" w:cs="Times New Roman"/>
          <w:sz w:val="28"/>
          <w:szCs w:val="28"/>
        </w:rPr>
        <w:t>и</w:t>
      </w:r>
      <w:r w:rsidRPr="00821D65">
        <w:rPr>
          <w:rFonts w:ascii="Times New Roman" w:hAnsi="Times New Roman" w:cs="Times New Roman"/>
          <w:sz w:val="28"/>
          <w:szCs w:val="28"/>
        </w:rPr>
        <w:t>мизацию расходной частей бюджета города и приводящих к сокращению д</w:t>
      </w:r>
      <w:r w:rsidRPr="00821D65">
        <w:rPr>
          <w:rFonts w:ascii="Times New Roman" w:hAnsi="Times New Roman" w:cs="Times New Roman"/>
          <w:sz w:val="28"/>
          <w:szCs w:val="28"/>
        </w:rPr>
        <w:t>е</w:t>
      </w:r>
      <w:r w:rsidRPr="00821D65">
        <w:rPr>
          <w:rFonts w:ascii="Times New Roman" w:hAnsi="Times New Roman" w:cs="Times New Roman"/>
          <w:sz w:val="28"/>
          <w:szCs w:val="28"/>
        </w:rPr>
        <w:t>фицита бюджета города;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осуществление мониторинга использования бюджетных ассигнований получателями средств бюджета города в целях своевременного принятия р</w:t>
      </w:r>
      <w:r w:rsidRPr="00821D65">
        <w:rPr>
          <w:rFonts w:ascii="Times New Roman" w:hAnsi="Times New Roman" w:cs="Times New Roman"/>
          <w:sz w:val="28"/>
          <w:szCs w:val="28"/>
        </w:rPr>
        <w:t>е</w:t>
      </w:r>
      <w:r w:rsidRPr="00821D65">
        <w:rPr>
          <w:rFonts w:ascii="Times New Roman" w:hAnsi="Times New Roman" w:cs="Times New Roman"/>
          <w:sz w:val="28"/>
          <w:szCs w:val="28"/>
        </w:rPr>
        <w:t>шения о сокращении невостребованных бюджетных ассигнований и объёма заимствовани</w:t>
      </w:r>
      <w:r w:rsidR="00D50A39">
        <w:rPr>
          <w:rFonts w:ascii="Times New Roman" w:hAnsi="Times New Roman" w:cs="Times New Roman"/>
          <w:sz w:val="28"/>
          <w:szCs w:val="28"/>
        </w:rPr>
        <w:t>й при исполнении бюджета города;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2) минимизация стоимости обслуживания муниципального долга, в рамках которой</w:t>
      </w:r>
      <w:r w:rsidR="00BD0509" w:rsidRPr="00BD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09" w:rsidRPr="00BD0509">
        <w:rPr>
          <w:rFonts w:ascii="Times New Roman" w:hAnsi="Times New Roman" w:cs="Times New Roman"/>
          <w:sz w:val="28"/>
          <w:szCs w:val="28"/>
        </w:rPr>
        <w:t>предполагается</w:t>
      </w:r>
      <w:r w:rsidRPr="00821D65">
        <w:rPr>
          <w:rFonts w:ascii="Times New Roman" w:hAnsi="Times New Roman" w:cs="Times New Roman"/>
          <w:sz w:val="28"/>
          <w:szCs w:val="28"/>
        </w:rPr>
        <w:t>: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из краевого бюджета бюд</w:t>
      </w:r>
      <w:r w:rsidR="00202288">
        <w:rPr>
          <w:rFonts w:ascii="Times New Roman" w:hAnsi="Times New Roman" w:cs="Times New Roman"/>
          <w:sz w:val="28"/>
          <w:szCs w:val="28"/>
        </w:rPr>
        <w:t xml:space="preserve">жетных кредитов сроком до        </w:t>
      </w:r>
      <w:r w:rsidRPr="00821D65">
        <w:rPr>
          <w:rFonts w:ascii="Times New Roman" w:hAnsi="Times New Roman" w:cs="Times New Roman"/>
          <w:sz w:val="28"/>
          <w:szCs w:val="28"/>
        </w:rPr>
        <w:t>3 лет в целях замещения кредитов, полученных в кредитных организациях</w:t>
      </w:r>
      <w:r w:rsidR="00D50A39">
        <w:rPr>
          <w:rFonts w:ascii="Times New Roman" w:hAnsi="Times New Roman" w:cs="Times New Roman"/>
          <w:sz w:val="28"/>
          <w:szCs w:val="28"/>
        </w:rPr>
        <w:t>,</w:t>
      </w:r>
      <w:r w:rsidRPr="00821D65">
        <w:rPr>
          <w:rFonts w:ascii="Times New Roman" w:hAnsi="Times New Roman" w:cs="Times New Roman"/>
          <w:sz w:val="28"/>
          <w:szCs w:val="28"/>
        </w:rPr>
        <w:t xml:space="preserve"> и  снижение расходов на обслуживание муниципального долга;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временно свободных средств муниципальных бюджетных и автономных учреждений города в целях сокращения сроков использования кредитов, полученных от кредитных организаций;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остатков средств, поступающих во временное распоряж</w:t>
      </w:r>
      <w:r w:rsidRPr="00821D65">
        <w:rPr>
          <w:rFonts w:ascii="Times New Roman" w:hAnsi="Times New Roman" w:cs="Times New Roman"/>
          <w:sz w:val="28"/>
          <w:szCs w:val="28"/>
        </w:rPr>
        <w:t>е</w:t>
      </w:r>
      <w:r w:rsidRPr="00821D65">
        <w:rPr>
          <w:rFonts w:ascii="Times New Roman" w:hAnsi="Times New Roman" w:cs="Times New Roman"/>
          <w:sz w:val="28"/>
          <w:szCs w:val="28"/>
        </w:rPr>
        <w:t>ние муниципальных казённых учреждений города, в целях сокращения ср</w:t>
      </w:r>
      <w:r w:rsidRPr="00821D65">
        <w:rPr>
          <w:rFonts w:ascii="Times New Roman" w:hAnsi="Times New Roman" w:cs="Times New Roman"/>
          <w:sz w:val="28"/>
          <w:szCs w:val="28"/>
        </w:rPr>
        <w:t>о</w:t>
      </w:r>
      <w:r w:rsidRPr="00821D65">
        <w:rPr>
          <w:rFonts w:ascii="Times New Roman" w:hAnsi="Times New Roman" w:cs="Times New Roman"/>
          <w:sz w:val="28"/>
          <w:szCs w:val="28"/>
        </w:rPr>
        <w:t>ков использования кредитов, полученных от кредитных организаций;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из федерального бюджета бюджетных кредитов на попо</w:t>
      </w:r>
      <w:r w:rsidRPr="00821D65">
        <w:rPr>
          <w:rFonts w:ascii="Times New Roman" w:hAnsi="Times New Roman" w:cs="Times New Roman"/>
          <w:sz w:val="28"/>
          <w:szCs w:val="28"/>
        </w:rPr>
        <w:t>л</w:t>
      </w:r>
      <w:r w:rsidRPr="00821D65">
        <w:rPr>
          <w:rFonts w:ascii="Times New Roman" w:hAnsi="Times New Roman" w:cs="Times New Roman"/>
          <w:sz w:val="28"/>
          <w:szCs w:val="28"/>
        </w:rPr>
        <w:t>нение остатков средств бюджета города в целях сокращения сроков испол</w:t>
      </w:r>
      <w:r w:rsidRPr="00821D65">
        <w:rPr>
          <w:rFonts w:ascii="Times New Roman" w:hAnsi="Times New Roman" w:cs="Times New Roman"/>
          <w:sz w:val="28"/>
          <w:szCs w:val="28"/>
        </w:rPr>
        <w:t>ь</w:t>
      </w:r>
      <w:r w:rsidRPr="00821D65">
        <w:rPr>
          <w:rFonts w:ascii="Times New Roman" w:hAnsi="Times New Roman" w:cs="Times New Roman"/>
          <w:sz w:val="28"/>
          <w:szCs w:val="28"/>
        </w:rPr>
        <w:t>зования кредитов, полученных от кредитных организаций;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постоянный мониторинг рынка банковских услуг в целях принятия экономически обоснованных решений по привлечению в бюджет города кр</w:t>
      </w:r>
      <w:r w:rsidRPr="00821D65">
        <w:rPr>
          <w:rFonts w:ascii="Times New Roman" w:hAnsi="Times New Roman" w:cs="Times New Roman"/>
          <w:sz w:val="28"/>
          <w:szCs w:val="28"/>
        </w:rPr>
        <w:t>е</w:t>
      </w:r>
      <w:r w:rsidRPr="00821D65">
        <w:rPr>
          <w:rFonts w:ascii="Times New Roman" w:hAnsi="Times New Roman" w:cs="Times New Roman"/>
          <w:sz w:val="28"/>
          <w:szCs w:val="28"/>
        </w:rPr>
        <w:t>дитных ресурсов по минимально возможным процентным ставкам;</w:t>
      </w:r>
    </w:p>
    <w:p w:rsidR="00667699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муниципального долга за счёт привлечения среднесрочных и долгосрочных заимствований в общем объёме долговых обязательств города в целях равномерного распределения долговой нагрузки на бюджет города в </w:t>
      </w:r>
      <w:r w:rsidR="00D50A39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821D65">
        <w:rPr>
          <w:rFonts w:ascii="Times New Roman" w:hAnsi="Times New Roman" w:cs="Times New Roman"/>
          <w:sz w:val="28"/>
          <w:szCs w:val="28"/>
        </w:rPr>
        <w:t>году и плановом периоде;</w:t>
      </w:r>
    </w:p>
    <w:p w:rsidR="00667699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3)</w:t>
      </w:r>
      <w:r w:rsidRPr="009B361E">
        <w:t xml:space="preserve"> </w:t>
      </w:r>
      <w:r w:rsidRPr="009B361E">
        <w:rPr>
          <w:rFonts w:ascii="Times New Roman" w:hAnsi="Times New Roman" w:cs="Times New Roman"/>
          <w:sz w:val="28"/>
          <w:szCs w:val="28"/>
        </w:rPr>
        <w:t>своевременное исполнение принятых обязательств по погашению и обслуживанию муниципального долга; поддержание на высоком уровне д</w:t>
      </w:r>
      <w:r w:rsidRPr="009B361E">
        <w:rPr>
          <w:rFonts w:ascii="Times New Roman" w:hAnsi="Times New Roman" w:cs="Times New Roman"/>
          <w:sz w:val="28"/>
          <w:szCs w:val="28"/>
        </w:rPr>
        <w:t>е</w:t>
      </w:r>
      <w:r w:rsidRPr="009B361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вой репутации города Пятигорска,</w:t>
      </w:r>
      <w:r w:rsidRPr="009B361E">
        <w:rPr>
          <w:rFonts w:ascii="Times New Roman" w:hAnsi="Times New Roman" w:cs="Times New Roman"/>
          <w:sz w:val="28"/>
          <w:szCs w:val="28"/>
        </w:rPr>
        <w:t xml:space="preserve"> как заёмщика средств при привлечении кредитных ресурсов;</w:t>
      </w:r>
    </w:p>
    <w:p w:rsidR="00667699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B361E">
        <w:rPr>
          <w:rFonts w:ascii="Times New Roman" w:hAnsi="Times New Roman" w:cs="Times New Roman"/>
          <w:sz w:val="28"/>
          <w:szCs w:val="28"/>
        </w:rPr>
        <w:t xml:space="preserve"> мониторинг текущей ситуации по исполнению бюджета города с ц</w:t>
      </w:r>
      <w:r w:rsidRPr="009B361E">
        <w:rPr>
          <w:rFonts w:ascii="Times New Roman" w:hAnsi="Times New Roman" w:cs="Times New Roman"/>
          <w:sz w:val="28"/>
          <w:szCs w:val="28"/>
        </w:rPr>
        <w:t>е</w:t>
      </w:r>
      <w:r w:rsidRPr="009B361E">
        <w:rPr>
          <w:rFonts w:ascii="Times New Roman" w:hAnsi="Times New Roman" w:cs="Times New Roman"/>
          <w:sz w:val="28"/>
          <w:szCs w:val="28"/>
        </w:rPr>
        <w:t>лью определения возможности досрочного погашения долговых обяз</w:t>
      </w:r>
      <w:r w:rsidRPr="009B361E">
        <w:rPr>
          <w:rFonts w:ascii="Times New Roman" w:hAnsi="Times New Roman" w:cs="Times New Roman"/>
          <w:sz w:val="28"/>
          <w:szCs w:val="28"/>
        </w:rPr>
        <w:t>а</w:t>
      </w:r>
      <w:r w:rsidRPr="009B361E">
        <w:rPr>
          <w:rFonts w:ascii="Times New Roman" w:hAnsi="Times New Roman" w:cs="Times New Roman"/>
          <w:sz w:val="28"/>
          <w:szCs w:val="28"/>
        </w:rPr>
        <w:t>тельств;</w:t>
      </w:r>
    </w:p>
    <w:p w:rsidR="00667699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1C">
        <w:rPr>
          <w:rFonts w:ascii="Times New Roman" w:hAnsi="Times New Roman" w:cs="Times New Roman"/>
          <w:sz w:val="28"/>
          <w:szCs w:val="28"/>
        </w:rPr>
        <w:t>5) соблюдение требований бюджетного законодательства в части пар</w:t>
      </w:r>
      <w:r w:rsidRPr="00260D1C">
        <w:rPr>
          <w:rFonts w:ascii="Times New Roman" w:hAnsi="Times New Roman" w:cs="Times New Roman"/>
          <w:sz w:val="28"/>
          <w:szCs w:val="28"/>
        </w:rPr>
        <w:t>а</w:t>
      </w:r>
      <w:r w:rsidRPr="00260D1C">
        <w:rPr>
          <w:rFonts w:ascii="Times New Roman" w:hAnsi="Times New Roman" w:cs="Times New Roman"/>
          <w:sz w:val="28"/>
          <w:szCs w:val="28"/>
        </w:rPr>
        <w:t>метров дефицита и муниципального долга;</w:t>
      </w:r>
    </w:p>
    <w:p w:rsidR="00902C01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1D65">
        <w:rPr>
          <w:rFonts w:ascii="Times New Roman" w:hAnsi="Times New Roman" w:cs="Times New Roman"/>
          <w:sz w:val="28"/>
          <w:szCs w:val="28"/>
        </w:rPr>
        <w:t xml:space="preserve">) размещение информации о муниципальном долге города в средствах массовой информации на основе принципов открытости и прозрачности, что </w:t>
      </w:r>
      <w:r w:rsidRPr="00821D65">
        <w:rPr>
          <w:rFonts w:ascii="Times New Roman" w:hAnsi="Times New Roman" w:cs="Times New Roman"/>
          <w:sz w:val="28"/>
          <w:szCs w:val="28"/>
        </w:rPr>
        <w:lastRenderedPageBreak/>
        <w:t>позволит широкому кругу пользователей осуществлять оценку долговой п</w:t>
      </w:r>
      <w:r w:rsidRPr="00821D65">
        <w:rPr>
          <w:rFonts w:ascii="Times New Roman" w:hAnsi="Times New Roman" w:cs="Times New Roman"/>
          <w:sz w:val="28"/>
          <w:szCs w:val="28"/>
        </w:rPr>
        <w:t>о</w:t>
      </w:r>
      <w:r w:rsidRPr="00821D65">
        <w:rPr>
          <w:rFonts w:ascii="Times New Roman" w:hAnsi="Times New Roman" w:cs="Times New Roman"/>
          <w:sz w:val="28"/>
          <w:szCs w:val="28"/>
        </w:rPr>
        <w:t>литики города и его финансовой устойчивости.</w:t>
      </w:r>
    </w:p>
    <w:p w:rsidR="00D55E09" w:rsidRPr="00821D65" w:rsidRDefault="00D55E09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09" w:rsidRDefault="00D55E09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Инструменты реализации долговой политики</w:t>
      </w:r>
    </w:p>
    <w:p w:rsidR="007330A7" w:rsidRDefault="007330A7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E09" w:rsidRDefault="00D55E09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Инструментами долговой политики являются:</w:t>
      </w:r>
    </w:p>
    <w:p w:rsidR="00D55E09" w:rsidRDefault="00D55E09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рыночные инструменты (кредиты, привлечённые от кредитных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заций);</w:t>
      </w:r>
    </w:p>
    <w:p w:rsidR="00D55E09" w:rsidRPr="00442E7E" w:rsidRDefault="00667699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09">
        <w:rPr>
          <w:rFonts w:ascii="Times New Roman" w:hAnsi="Times New Roman" w:cs="Times New Roman"/>
          <w:sz w:val="28"/>
          <w:szCs w:val="28"/>
        </w:rPr>
        <w:t>нерыночные инструменты</w:t>
      </w:r>
      <w:r w:rsidR="00D55E09" w:rsidRPr="00442E7E">
        <w:rPr>
          <w:rFonts w:ascii="Times New Roman" w:hAnsi="Times New Roman" w:cs="Times New Roman"/>
          <w:sz w:val="28"/>
          <w:szCs w:val="28"/>
        </w:rPr>
        <w:t xml:space="preserve"> (бюджетные кредиты, </w:t>
      </w:r>
      <w:r w:rsidR="007972FE">
        <w:rPr>
          <w:rFonts w:ascii="Times New Roman" w:hAnsi="Times New Roman" w:cs="Times New Roman"/>
          <w:sz w:val="28"/>
          <w:szCs w:val="28"/>
        </w:rPr>
        <w:t>привлекаемые из др</w:t>
      </w:r>
      <w:r w:rsidR="007972FE">
        <w:rPr>
          <w:rFonts w:ascii="Times New Roman" w:hAnsi="Times New Roman" w:cs="Times New Roman"/>
          <w:sz w:val="28"/>
          <w:szCs w:val="28"/>
        </w:rPr>
        <w:t>у</w:t>
      </w:r>
      <w:r w:rsidR="007972FE">
        <w:rPr>
          <w:rFonts w:ascii="Times New Roman" w:hAnsi="Times New Roman" w:cs="Times New Roman"/>
          <w:sz w:val="28"/>
          <w:szCs w:val="28"/>
        </w:rPr>
        <w:t>гих бюджетов</w:t>
      </w:r>
      <w:r w:rsidR="00D55E09" w:rsidRPr="00442E7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55E09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5E09">
        <w:rPr>
          <w:rFonts w:ascii="Times New Roman" w:hAnsi="Times New Roman" w:cs="Times New Roman"/>
          <w:sz w:val="28"/>
          <w:szCs w:val="28"/>
        </w:rPr>
        <w:t>.</w:t>
      </w:r>
    </w:p>
    <w:p w:rsidR="00F4272A" w:rsidRDefault="00F4272A" w:rsidP="00D76F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64271" w:rsidRPr="008D6EC3" w:rsidRDefault="00FB12E4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72A">
        <w:rPr>
          <w:rFonts w:ascii="Times New Roman" w:hAnsi="Times New Roman" w:cs="Times New Roman"/>
          <w:sz w:val="28"/>
          <w:szCs w:val="28"/>
        </w:rPr>
        <w:t>.</w:t>
      </w:r>
      <w:r w:rsidR="006A43EB">
        <w:rPr>
          <w:rFonts w:ascii="Times New Roman" w:hAnsi="Times New Roman" w:cs="Times New Roman"/>
          <w:sz w:val="28"/>
          <w:szCs w:val="28"/>
        </w:rPr>
        <w:t xml:space="preserve"> </w:t>
      </w:r>
      <w:r w:rsidR="008D6EC3" w:rsidRPr="008D6EC3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долговой политики</w:t>
      </w:r>
      <w:r w:rsidR="00C54E4D">
        <w:rPr>
          <w:rFonts w:ascii="Times New Roman" w:hAnsi="Times New Roman" w:cs="Times New Roman"/>
          <w:sz w:val="28"/>
          <w:szCs w:val="28"/>
        </w:rPr>
        <w:t>.</w:t>
      </w:r>
    </w:p>
    <w:p w:rsidR="00330A96" w:rsidRDefault="00330A96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077" w:rsidRPr="004D2077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Основными рисками, связанными с реализацией долговой политики, являются:</w:t>
      </w:r>
    </w:p>
    <w:p w:rsidR="004D2077" w:rsidRPr="004D2077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риск снижения ликвидности рынка заимствований;</w:t>
      </w:r>
    </w:p>
    <w:p w:rsidR="00573CB4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риск роста процентных ставок.</w:t>
      </w:r>
    </w:p>
    <w:p w:rsidR="001C4583" w:rsidRDefault="0072201C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C4583" w:rsidRPr="001C4583">
        <w:rPr>
          <w:rFonts w:eastAsiaTheme="minorHAnsi"/>
          <w:sz w:val="28"/>
          <w:szCs w:val="28"/>
          <w:lang w:eastAsia="en-US"/>
        </w:rPr>
        <w:t>Риск</w:t>
      </w:r>
      <w:r w:rsidR="001C4583">
        <w:rPr>
          <w:rFonts w:eastAsiaTheme="minorHAnsi"/>
          <w:sz w:val="28"/>
          <w:szCs w:val="28"/>
          <w:lang w:eastAsia="en-US"/>
        </w:rPr>
        <w:t xml:space="preserve"> снижения ликвидности рынка заимствований связан с неполуч</w:t>
      </w:r>
      <w:r w:rsidR="001C4583">
        <w:rPr>
          <w:rFonts w:eastAsiaTheme="minorHAnsi"/>
          <w:sz w:val="28"/>
          <w:szCs w:val="28"/>
          <w:lang w:eastAsia="en-US"/>
        </w:rPr>
        <w:t>е</w:t>
      </w:r>
      <w:r w:rsidR="001C4583">
        <w:rPr>
          <w:rFonts w:eastAsiaTheme="minorHAnsi"/>
          <w:sz w:val="28"/>
          <w:szCs w:val="28"/>
          <w:lang w:eastAsia="en-US"/>
        </w:rPr>
        <w:t xml:space="preserve">нием денежных средств на финансирование дефицита </w:t>
      </w:r>
      <w:r w:rsidR="00A9154D">
        <w:rPr>
          <w:rFonts w:eastAsiaTheme="minorHAnsi"/>
          <w:sz w:val="28"/>
          <w:szCs w:val="28"/>
          <w:lang w:eastAsia="en-US"/>
        </w:rPr>
        <w:t>бюджета</w:t>
      </w:r>
      <w:r w:rsidR="00844940" w:rsidRPr="00844940">
        <w:rPr>
          <w:sz w:val="28"/>
          <w:szCs w:val="28"/>
        </w:rPr>
        <w:t xml:space="preserve"> </w:t>
      </w:r>
      <w:r w:rsidR="00844940" w:rsidRPr="00001CB2">
        <w:rPr>
          <w:sz w:val="28"/>
          <w:szCs w:val="28"/>
        </w:rPr>
        <w:t xml:space="preserve">города </w:t>
      </w:r>
      <w:r w:rsidR="002358E2">
        <w:rPr>
          <w:sz w:val="28"/>
          <w:szCs w:val="28"/>
        </w:rPr>
        <w:t xml:space="preserve">и </w:t>
      </w:r>
      <w:r w:rsidR="001C4583">
        <w:rPr>
          <w:rFonts w:eastAsiaTheme="minorHAnsi"/>
          <w:sz w:val="28"/>
          <w:szCs w:val="28"/>
          <w:lang w:eastAsia="en-US"/>
        </w:rPr>
        <w:t>п</w:t>
      </w:r>
      <w:r w:rsidR="001C4583">
        <w:rPr>
          <w:rFonts w:eastAsiaTheme="minorHAnsi"/>
          <w:sz w:val="28"/>
          <w:szCs w:val="28"/>
          <w:lang w:eastAsia="en-US"/>
        </w:rPr>
        <w:t>о</w:t>
      </w:r>
      <w:r w:rsidR="001C4583">
        <w:rPr>
          <w:rFonts w:eastAsiaTheme="minorHAnsi"/>
          <w:sz w:val="28"/>
          <w:szCs w:val="28"/>
          <w:lang w:eastAsia="en-US"/>
        </w:rPr>
        <w:t xml:space="preserve">гашение долговых обязательств </w:t>
      </w:r>
      <w:r w:rsidR="00A9154D">
        <w:rPr>
          <w:rFonts w:eastAsiaTheme="minorHAnsi"/>
          <w:sz w:val="28"/>
          <w:szCs w:val="28"/>
          <w:lang w:eastAsia="en-US"/>
        </w:rPr>
        <w:t xml:space="preserve">города </w:t>
      </w:r>
      <w:r w:rsidR="001C4583">
        <w:rPr>
          <w:rFonts w:eastAsiaTheme="minorHAnsi"/>
          <w:sz w:val="28"/>
          <w:szCs w:val="28"/>
          <w:lang w:eastAsia="en-US"/>
        </w:rPr>
        <w:t>в случае отказа кредитных организ</w:t>
      </w:r>
      <w:r w:rsidR="001C4583">
        <w:rPr>
          <w:rFonts w:eastAsiaTheme="minorHAnsi"/>
          <w:sz w:val="28"/>
          <w:szCs w:val="28"/>
          <w:lang w:eastAsia="en-US"/>
        </w:rPr>
        <w:t>а</w:t>
      </w:r>
      <w:r w:rsidR="001C4583">
        <w:rPr>
          <w:rFonts w:eastAsiaTheme="minorHAnsi"/>
          <w:sz w:val="28"/>
          <w:szCs w:val="28"/>
          <w:lang w:eastAsia="en-US"/>
        </w:rPr>
        <w:t xml:space="preserve">ций от предоставления </w:t>
      </w:r>
      <w:r w:rsidR="00A9154D">
        <w:rPr>
          <w:rFonts w:eastAsiaTheme="minorHAnsi"/>
          <w:sz w:val="28"/>
          <w:szCs w:val="28"/>
          <w:lang w:eastAsia="en-US"/>
        </w:rPr>
        <w:t>заёмных</w:t>
      </w:r>
      <w:r w:rsidR="001C4583">
        <w:rPr>
          <w:rFonts w:eastAsiaTheme="minorHAnsi"/>
          <w:sz w:val="28"/>
          <w:szCs w:val="28"/>
          <w:lang w:eastAsia="en-US"/>
        </w:rPr>
        <w:t xml:space="preserve"> средств. Снижение данного риска возможно в случае замещения средств, не полученных от кредитных организаций, бюджетными кредитами, предоставляемыми из федерального бюджета</w:t>
      </w:r>
      <w:r w:rsidR="00A9154D">
        <w:rPr>
          <w:rFonts w:eastAsiaTheme="minorHAnsi"/>
          <w:sz w:val="28"/>
          <w:szCs w:val="28"/>
          <w:lang w:eastAsia="en-US"/>
        </w:rPr>
        <w:t xml:space="preserve"> и (или) бюджета Ставропольского края</w:t>
      </w:r>
      <w:r w:rsidR="001C4583">
        <w:rPr>
          <w:rFonts w:eastAsiaTheme="minorHAnsi"/>
          <w:sz w:val="28"/>
          <w:szCs w:val="28"/>
          <w:lang w:eastAsia="en-US"/>
        </w:rPr>
        <w:t xml:space="preserve">, либо </w:t>
      </w:r>
      <w:r w:rsidR="00A9154D">
        <w:rPr>
          <w:rFonts w:eastAsiaTheme="minorHAnsi"/>
          <w:sz w:val="28"/>
          <w:szCs w:val="28"/>
          <w:lang w:eastAsia="en-US"/>
        </w:rPr>
        <w:t>путём</w:t>
      </w:r>
      <w:r w:rsidR="001C4583">
        <w:rPr>
          <w:rFonts w:eastAsiaTheme="minorHAnsi"/>
          <w:sz w:val="28"/>
          <w:szCs w:val="28"/>
          <w:lang w:eastAsia="en-US"/>
        </w:rPr>
        <w:t xml:space="preserve"> сокращения расходов бюджета</w:t>
      </w:r>
      <w:r w:rsidR="009B2730" w:rsidRPr="009B2730">
        <w:rPr>
          <w:sz w:val="28"/>
          <w:szCs w:val="28"/>
        </w:rPr>
        <w:t xml:space="preserve"> </w:t>
      </w:r>
      <w:r w:rsidR="009B2730" w:rsidRPr="00001CB2">
        <w:rPr>
          <w:sz w:val="28"/>
          <w:szCs w:val="28"/>
        </w:rPr>
        <w:t>города</w:t>
      </w:r>
      <w:r w:rsidR="001C4583">
        <w:rPr>
          <w:rFonts w:eastAsiaTheme="minorHAnsi"/>
          <w:sz w:val="28"/>
          <w:szCs w:val="28"/>
          <w:lang w:eastAsia="en-US"/>
        </w:rPr>
        <w:t xml:space="preserve"> на такую же сумму.</w:t>
      </w:r>
    </w:p>
    <w:p w:rsidR="004D2077" w:rsidRDefault="004D2077" w:rsidP="00D76FDB">
      <w:pPr>
        <w:pStyle w:val="a5"/>
        <w:ind w:firstLine="709"/>
        <w:jc w:val="both"/>
        <w:rPr>
          <w:sz w:val="28"/>
          <w:szCs w:val="28"/>
        </w:rPr>
      </w:pPr>
      <w:r w:rsidRPr="00A9154D">
        <w:rPr>
          <w:rFonts w:ascii="Times New Roman" w:hAnsi="Times New Roman" w:cs="Times New Roman"/>
          <w:sz w:val="28"/>
          <w:szCs w:val="28"/>
        </w:rPr>
        <w:t xml:space="preserve">Риск роста процентных ставок на рынке заимствований </w:t>
      </w:r>
      <w:r w:rsidR="00817D84" w:rsidRPr="00A9154D">
        <w:rPr>
          <w:rFonts w:ascii="Times New Roman" w:hAnsi="Times New Roman" w:cs="Times New Roman"/>
          <w:sz w:val="28"/>
          <w:szCs w:val="28"/>
        </w:rPr>
        <w:t>влечёт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возни</w:t>
      </w:r>
      <w:r w:rsidRPr="00A9154D">
        <w:rPr>
          <w:rFonts w:ascii="Times New Roman" w:hAnsi="Times New Roman" w:cs="Times New Roman"/>
          <w:sz w:val="28"/>
          <w:szCs w:val="28"/>
        </w:rPr>
        <w:t>к</w:t>
      </w:r>
      <w:r w:rsidRPr="00A9154D">
        <w:rPr>
          <w:rFonts w:ascii="Times New Roman" w:hAnsi="Times New Roman" w:cs="Times New Roman"/>
          <w:sz w:val="28"/>
          <w:szCs w:val="28"/>
        </w:rPr>
        <w:t>новение дополнительных расходов бюджета</w:t>
      </w:r>
      <w:r w:rsidR="00817D84" w:rsidRPr="00A9154D">
        <w:rPr>
          <w:rFonts w:ascii="Times New Roman" w:hAnsi="Times New Roman" w:cs="Times New Roman"/>
          <w:sz w:val="28"/>
          <w:szCs w:val="28"/>
        </w:rPr>
        <w:t xml:space="preserve"> </w:t>
      </w:r>
      <w:r w:rsidR="00E71EB9" w:rsidRPr="00001CB2">
        <w:rPr>
          <w:rFonts w:ascii="Times New Roman" w:hAnsi="Times New Roman" w:cs="Times New Roman"/>
          <w:sz w:val="28"/>
          <w:szCs w:val="28"/>
        </w:rPr>
        <w:t>города</w:t>
      </w:r>
      <w:r w:rsidRPr="00A9154D">
        <w:rPr>
          <w:rFonts w:ascii="Times New Roman" w:hAnsi="Times New Roman" w:cs="Times New Roman"/>
          <w:sz w:val="28"/>
          <w:szCs w:val="28"/>
        </w:rPr>
        <w:t xml:space="preserve">. Снижение данного риска возможно за </w:t>
      </w:r>
      <w:r w:rsidR="00E45D0F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маневрирования различными инструментами заимствов</w:t>
      </w:r>
      <w:r w:rsidRPr="00A9154D">
        <w:rPr>
          <w:rFonts w:ascii="Times New Roman" w:hAnsi="Times New Roman" w:cs="Times New Roman"/>
          <w:sz w:val="28"/>
          <w:szCs w:val="28"/>
        </w:rPr>
        <w:t>а</w:t>
      </w:r>
      <w:r w:rsidRPr="00A9154D">
        <w:rPr>
          <w:rFonts w:ascii="Times New Roman" w:hAnsi="Times New Roman" w:cs="Times New Roman"/>
          <w:sz w:val="28"/>
          <w:szCs w:val="28"/>
        </w:rPr>
        <w:t xml:space="preserve">ний, сроками их использования или за </w:t>
      </w:r>
      <w:r w:rsidR="00E45D0F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перераспределения средств бю</w:t>
      </w:r>
      <w:r w:rsidRPr="00A9154D">
        <w:rPr>
          <w:rFonts w:ascii="Times New Roman" w:hAnsi="Times New Roman" w:cs="Times New Roman"/>
          <w:sz w:val="28"/>
          <w:szCs w:val="28"/>
        </w:rPr>
        <w:t>д</w:t>
      </w:r>
      <w:r w:rsidRPr="00A9154D">
        <w:rPr>
          <w:rFonts w:ascii="Times New Roman" w:hAnsi="Times New Roman" w:cs="Times New Roman"/>
          <w:sz w:val="28"/>
          <w:szCs w:val="28"/>
        </w:rPr>
        <w:t>жета</w:t>
      </w:r>
      <w:r w:rsidR="00A3189A" w:rsidRPr="00A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9A" w:rsidRPr="00A3189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9154D">
        <w:rPr>
          <w:rFonts w:ascii="Times New Roman" w:hAnsi="Times New Roman" w:cs="Times New Roman"/>
          <w:sz w:val="28"/>
          <w:szCs w:val="28"/>
        </w:rPr>
        <w:t>в пользу расходов по обслуживанию</w:t>
      </w:r>
      <w:r w:rsidR="00083A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9154D">
        <w:rPr>
          <w:rFonts w:ascii="Times New Roman" w:hAnsi="Times New Roman" w:cs="Times New Roman"/>
          <w:sz w:val="28"/>
          <w:szCs w:val="28"/>
        </w:rPr>
        <w:t xml:space="preserve"> долга за </w:t>
      </w:r>
      <w:r w:rsidR="00817D84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иных расходных обязательств в пределах расходов, </w:t>
      </w:r>
      <w:r w:rsidR="00E45D0F" w:rsidRPr="00A9154D">
        <w:rPr>
          <w:rFonts w:ascii="Times New Roman" w:hAnsi="Times New Roman" w:cs="Times New Roman"/>
          <w:sz w:val="28"/>
          <w:szCs w:val="28"/>
        </w:rPr>
        <w:t>утверждённых</w:t>
      </w:r>
      <w:r w:rsidRPr="00A9154D">
        <w:rPr>
          <w:rFonts w:ascii="Times New Roman" w:hAnsi="Times New Roman" w:cs="Times New Roman"/>
          <w:sz w:val="28"/>
          <w:szCs w:val="28"/>
        </w:rPr>
        <w:t xml:space="preserve"> </w:t>
      </w:r>
      <w:r w:rsidR="00817D84" w:rsidRPr="00A9154D">
        <w:rPr>
          <w:rFonts w:ascii="Times New Roman" w:hAnsi="Times New Roman" w:cs="Times New Roman"/>
          <w:sz w:val="28"/>
          <w:szCs w:val="28"/>
        </w:rPr>
        <w:t>р</w:t>
      </w:r>
      <w:r w:rsidR="00817D84" w:rsidRPr="00A9154D">
        <w:rPr>
          <w:rFonts w:ascii="Times New Roman" w:hAnsi="Times New Roman" w:cs="Times New Roman"/>
          <w:sz w:val="28"/>
          <w:szCs w:val="28"/>
        </w:rPr>
        <w:t>е</w:t>
      </w:r>
      <w:r w:rsidR="00817D84" w:rsidRPr="00A9154D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2E624D">
        <w:rPr>
          <w:rFonts w:ascii="Times New Roman" w:hAnsi="Times New Roman" w:cs="Times New Roman"/>
          <w:sz w:val="28"/>
          <w:szCs w:val="28"/>
        </w:rPr>
        <w:t>города</w:t>
      </w:r>
      <w:r w:rsidR="00BD0509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2E624D">
        <w:rPr>
          <w:rFonts w:ascii="Times New Roman" w:hAnsi="Times New Roman" w:cs="Times New Roman"/>
          <w:sz w:val="28"/>
          <w:szCs w:val="28"/>
        </w:rPr>
        <w:t xml:space="preserve"> </w:t>
      </w:r>
      <w:r w:rsidR="00D50A39">
        <w:rPr>
          <w:rFonts w:ascii="Times New Roman" w:hAnsi="Times New Roman" w:cs="Times New Roman"/>
          <w:sz w:val="28"/>
          <w:szCs w:val="28"/>
        </w:rPr>
        <w:t>о</w:t>
      </w:r>
      <w:r w:rsidRPr="00A9154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B2730" w:rsidRPr="009B2730">
        <w:rPr>
          <w:rFonts w:ascii="Times New Roman" w:hAnsi="Times New Roman" w:cs="Times New Roman"/>
          <w:sz w:val="28"/>
          <w:szCs w:val="28"/>
        </w:rPr>
        <w:t xml:space="preserve"> </w:t>
      </w:r>
      <w:r w:rsidR="009B2730" w:rsidRPr="00001CB2">
        <w:rPr>
          <w:rFonts w:ascii="Times New Roman" w:hAnsi="Times New Roman" w:cs="Times New Roman"/>
          <w:sz w:val="28"/>
          <w:szCs w:val="28"/>
        </w:rPr>
        <w:t>города</w:t>
      </w:r>
      <w:r w:rsidR="00993A95">
        <w:rPr>
          <w:rFonts w:ascii="Times New Roman" w:hAnsi="Times New Roman" w:cs="Times New Roman"/>
          <w:sz w:val="28"/>
          <w:szCs w:val="28"/>
        </w:rPr>
        <w:t xml:space="preserve"> </w:t>
      </w:r>
      <w:r w:rsidR="002E624D">
        <w:rPr>
          <w:rFonts w:ascii="Times New Roman" w:hAnsi="Times New Roman" w:cs="Times New Roman"/>
          <w:sz w:val="28"/>
          <w:szCs w:val="28"/>
        </w:rPr>
        <w:t>- курорта</w:t>
      </w:r>
      <w:r w:rsidR="00D50A39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Pr="00A9154D">
        <w:rPr>
          <w:rFonts w:ascii="Times New Roman" w:hAnsi="Times New Roman" w:cs="Times New Roman"/>
          <w:sz w:val="28"/>
          <w:szCs w:val="28"/>
        </w:rPr>
        <w:t xml:space="preserve">на </w:t>
      </w:r>
      <w:r w:rsidR="00274C4A">
        <w:rPr>
          <w:rFonts w:ascii="Times New Roman" w:hAnsi="Times New Roman" w:cs="Times New Roman"/>
          <w:sz w:val="28"/>
          <w:szCs w:val="28"/>
        </w:rPr>
        <w:t xml:space="preserve">2020 </w:t>
      </w:r>
      <w:r w:rsidRPr="00A9154D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274C4A">
        <w:rPr>
          <w:rFonts w:ascii="Times New Roman" w:hAnsi="Times New Roman" w:cs="Times New Roman"/>
          <w:sz w:val="28"/>
          <w:szCs w:val="28"/>
        </w:rPr>
        <w:t xml:space="preserve"> 2021 и 2022 годов</w:t>
      </w:r>
      <w:r w:rsidRPr="00A9154D">
        <w:rPr>
          <w:rFonts w:ascii="Times New Roman" w:hAnsi="Times New Roman" w:cs="Times New Roman"/>
          <w:sz w:val="28"/>
          <w:szCs w:val="28"/>
        </w:rPr>
        <w:t>.</w:t>
      </w:r>
    </w:p>
    <w:sectPr w:rsidR="004D2077" w:rsidSect="00EB0047">
      <w:headerReference w:type="default" r:id="rId11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C8" w:rsidRDefault="000326C8" w:rsidP="00901704">
      <w:r>
        <w:separator/>
      </w:r>
    </w:p>
  </w:endnote>
  <w:endnote w:type="continuationSeparator" w:id="0">
    <w:p w:rsidR="000326C8" w:rsidRDefault="000326C8" w:rsidP="009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C8" w:rsidRDefault="000326C8" w:rsidP="00901704">
      <w:r>
        <w:separator/>
      </w:r>
    </w:p>
  </w:footnote>
  <w:footnote w:type="continuationSeparator" w:id="0">
    <w:p w:rsidR="000326C8" w:rsidRDefault="000326C8" w:rsidP="0090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721434"/>
      <w:docPartObj>
        <w:docPartGallery w:val="Page Numbers (Top of Page)"/>
        <w:docPartUnique/>
      </w:docPartObj>
    </w:sdtPr>
    <w:sdtEndPr/>
    <w:sdtContent>
      <w:p w:rsidR="00901704" w:rsidRDefault="009017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0D">
          <w:rPr>
            <w:noProof/>
          </w:rPr>
          <w:t>2</w:t>
        </w:r>
        <w:r>
          <w:fldChar w:fldCharType="end"/>
        </w:r>
      </w:p>
    </w:sdtContent>
  </w:sdt>
  <w:p w:rsidR="00901704" w:rsidRDefault="009017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8"/>
    <w:rsid w:val="00001CB2"/>
    <w:rsid w:val="0000501F"/>
    <w:rsid w:val="00005576"/>
    <w:rsid w:val="00006AA5"/>
    <w:rsid w:val="000126C0"/>
    <w:rsid w:val="00015B86"/>
    <w:rsid w:val="00015D88"/>
    <w:rsid w:val="00016D70"/>
    <w:rsid w:val="0002094E"/>
    <w:rsid w:val="0002611F"/>
    <w:rsid w:val="00027505"/>
    <w:rsid w:val="00031EFA"/>
    <w:rsid w:val="000326C8"/>
    <w:rsid w:val="000437A6"/>
    <w:rsid w:val="00045457"/>
    <w:rsid w:val="00045D38"/>
    <w:rsid w:val="00046B05"/>
    <w:rsid w:val="00047C47"/>
    <w:rsid w:val="00047E56"/>
    <w:rsid w:val="00052516"/>
    <w:rsid w:val="00053512"/>
    <w:rsid w:val="00053937"/>
    <w:rsid w:val="000569C3"/>
    <w:rsid w:val="0006021B"/>
    <w:rsid w:val="000610D2"/>
    <w:rsid w:val="00061490"/>
    <w:rsid w:val="00063D3F"/>
    <w:rsid w:val="000667A1"/>
    <w:rsid w:val="00080681"/>
    <w:rsid w:val="00083ACB"/>
    <w:rsid w:val="00091126"/>
    <w:rsid w:val="00091730"/>
    <w:rsid w:val="0009244B"/>
    <w:rsid w:val="00092552"/>
    <w:rsid w:val="000978F2"/>
    <w:rsid w:val="000A0ABB"/>
    <w:rsid w:val="000A3695"/>
    <w:rsid w:val="000A5264"/>
    <w:rsid w:val="000B1503"/>
    <w:rsid w:val="000B21B9"/>
    <w:rsid w:val="000C02C1"/>
    <w:rsid w:val="000C0CEB"/>
    <w:rsid w:val="000C571B"/>
    <w:rsid w:val="000D2A4B"/>
    <w:rsid w:val="000E0910"/>
    <w:rsid w:val="000E1BD5"/>
    <w:rsid w:val="000E55B1"/>
    <w:rsid w:val="0010099C"/>
    <w:rsid w:val="0010775A"/>
    <w:rsid w:val="001079FD"/>
    <w:rsid w:val="001119B8"/>
    <w:rsid w:val="00114FFB"/>
    <w:rsid w:val="00120269"/>
    <w:rsid w:val="001306D5"/>
    <w:rsid w:val="00131210"/>
    <w:rsid w:val="00131F58"/>
    <w:rsid w:val="00135DC3"/>
    <w:rsid w:val="00140306"/>
    <w:rsid w:val="00142084"/>
    <w:rsid w:val="00145BB8"/>
    <w:rsid w:val="0014600D"/>
    <w:rsid w:val="001464E1"/>
    <w:rsid w:val="00160C24"/>
    <w:rsid w:val="00161A79"/>
    <w:rsid w:val="00164A8A"/>
    <w:rsid w:val="00164E46"/>
    <w:rsid w:val="00165269"/>
    <w:rsid w:val="00165BA9"/>
    <w:rsid w:val="00167730"/>
    <w:rsid w:val="001700D1"/>
    <w:rsid w:val="00176715"/>
    <w:rsid w:val="001778FA"/>
    <w:rsid w:val="00177971"/>
    <w:rsid w:val="00183C6B"/>
    <w:rsid w:val="00184890"/>
    <w:rsid w:val="00184D8E"/>
    <w:rsid w:val="001854B8"/>
    <w:rsid w:val="00185CCE"/>
    <w:rsid w:val="0018735B"/>
    <w:rsid w:val="001923FD"/>
    <w:rsid w:val="00195C2E"/>
    <w:rsid w:val="001A4EDC"/>
    <w:rsid w:val="001A51C5"/>
    <w:rsid w:val="001A76DD"/>
    <w:rsid w:val="001B06BE"/>
    <w:rsid w:val="001B3B46"/>
    <w:rsid w:val="001B3D48"/>
    <w:rsid w:val="001B4E10"/>
    <w:rsid w:val="001B65F4"/>
    <w:rsid w:val="001B77C3"/>
    <w:rsid w:val="001C0452"/>
    <w:rsid w:val="001C4583"/>
    <w:rsid w:val="001C5FA3"/>
    <w:rsid w:val="001D0D74"/>
    <w:rsid w:val="001D3C7B"/>
    <w:rsid w:val="001D517D"/>
    <w:rsid w:val="001E322E"/>
    <w:rsid w:val="001E5578"/>
    <w:rsid w:val="001E5F7D"/>
    <w:rsid w:val="001E608E"/>
    <w:rsid w:val="001F1358"/>
    <w:rsid w:val="001F4CB0"/>
    <w:rsid w:val="001F4DA5"/>
    <w:rsid w:val="002000ED"/>
    <w:rsid w:val="002011A3"/>
    <w:rsid w:val="00202288"/>
    <w:rsid w:val="002034F3"/>
    <w:rsid w:val="0020436E"/>
    <w:rsid w:val="00211B2B"/>
    <w:rsid w:val="00213AB3"/>
    <w:rsid w:val="0021570D"/>
    <w:rsid w:val="00226B41"/>
    <w:rsid w:val="00232583"/>
    <w:rsid w:val="00233006"/>
    <w:rsid w:val="002358E2"/>
    <w:rsid w:val="00235D25"/>
    <w:rsid w:val="00237B86"/>
    <w:rsid w:val="00242D84"/>
    <w:rsid w:val="00244ECA"/>
    <w:rsid w:val="00245A68"/>
    <w:rsid w:val="0024658D"/>
    <w:rsid w:val="00252201"/>
    <w:rsid w:val="00254670"/>
    <w:rsid w:val="00254769"/>
    <w:rsid w:val="00255DBC"/>
    <w:rsid w:val="002564E4"/>
    <w:rsid w:val="00260D1C"/>
    <w:rsid w:val="00261A0A"/>
    <w:rsid w:val="00261F93"/>
    <w:rsid w:val="00263083"/>
    <w:rsid w:val="00274B04"/>
    <w:rsid w:val="00274C4A"/>
    <w:rsid w:val="00280C5A"/>
    <w:rsid w:val="00286DFF"/>
    <w:rsid w:val="002904DB"/>
    <w:rsid w:val="00290D96"/>
    <w:rsid w:val="002917B0"/>
    <w:rsid w:val="00297A6C"/>
    <w:rsid w:val="002A103E"/>
    <w:rsid w:val="002A1E1B"/>
    <w:rsid w:val="002A2DB2"/>
    <w:rsid w:val="002B2D01"/>
    <w:rsid w:val="002B3369"/>
    <w:rsid w:val="002B3861"/>
    <w:rsid w:val="002B3DEE"/>
    <w:rsid w:val="002B5D64"/>
    <w:rsid w:val="002C20B1"/>
    <w:rsid w:val="002C34A2"/>
    <w:rsid w:val="002D0629"/>
    <w:rsid w:val="002D1096"/>
    <w:rsid w:val="002D3664"/>
    <w:rsid w:val="002D40C2"/>
    <w:rsid w:val="002E046C"/>
    <w:rsid w:val="002E624D"/>
    <w:rsid w:val="002F2E73"/>
    <w:rsid w:val="00301530"/>
    <w:rsid w:val="00302493"/>
    <w:rsid w:val="00303271"/>
    <w:rsid w:val="00310E31"/>
    <w:rsid w:val="00314D59"/>
    <w:rsid w:val="00321305"/>
    <w:rsid w:val="00323AA7"/>
    <w:rsid w:val="00326FA0"/>
    <w:rsid w:val="00330A96"/>
    <w:rsid w:val="00335509"/>
    <w:rsid w:val="003403F9"/>
    <w:rsid w:val="00345DB0"/>
    <w:rsid w:val="00351EAC"/>
    <w:rsid w:val="003531A2"/>
    <w:rsid w:val="00360C3A"/>
    <w:rsid w:val="00361214"/>
    <w:rsid w:val="003724F7"/>
    <w:rsid w:val="0037482B"/>
    <w:rsid w:val="003757B8"/>
    <w:rsid w:val="00375F39"/>
    <w:rsid w:val="003768AF"/>
    <w:rsid w:val="00380427"/>
    <w:rsid w:val="0038199D"/>
    <w:rsid w:val="003843EC"/>
    <w:rsid w:val="00384E0E"/>
    <w:rsid w:val="00385B18"/>
    <w:rsid w:val="00394993"/>
    <w:rsid w:val="00397D1B"/>
    <w:rsid w:val="003A1241"/>
    <w:rsid w:val="003A4305"/>
    <w:rsid w:val="003A67EF"/>
    <w:rsid w:val="003B2A75"/>
    <w:rsid w:val="003B3C02"/>
    <w:rsid w:val="003C2979"/>
    <w:rsid w:val="003D5044"/>
    <w:rsid w:val="003D7008"/>
    <w:rsid w:val="003E3F2A"/>
    <w:rsid w:val="003E69DD"/>
    <w:rsid w:val="003E77B0"/>
    <w:rsid w:val="003F1901"/>
    <w:rsid w:val="00401782"/>
    <w:rsid w:val="0040245C"/>
    <w:rsid w:val="004066B9"/>
    <w:rsid w:val="00407DE7"/>
    <w:rsid w:val="004124F9"/>
    <w:rsid w:val="0041623F"/>
    <w:rsid w:val="00423311"/>
    <w:rsid w:val="00432718"/>
    <w:rsid w:val="00433754"/>
    <w:rsid w:val="00437ED3"/>
    <w:rsid w:val="0044065A"/>
    <w:rsid w:val="00442E7E"/>
    <w:rsid w:val="00452C23"/>
    <w:rsid w:val="00452E1C"/>
    <w:rsid w:val="00464271"/>
    <w:rsid w:val="0047662C"/>
    <w:rsid w:val="00481562"/>
    <w:rsid w:val="00482250"/>
    <w:rsid w:val="00495676"/>
    <w:rsid w:val="00497A4E"/>
    <w:rsid w:val="004A1858"/>
    <w:rsid w:val="004A25EA"/>
    <w:rsid w:val="004A49F9"/>
    <w:rsid w:val="004A582A"/>
    <w:rsid w:val="004A5D51"/>
    <w:rsid w:val="004A7775"/>
    <w:rsid w:val="004B038B"/>
    <w:rsid w:val="004B3FED"/>
    <w:rsid w:val="004B4FB1"/>
    <w:rsid w:val="004B67FC"/>
    <w:rsid w:val="004B704F"/>
    <w:rsid w:val="004B7C62"/>
    <w:rsid w:val="004C2925"/>
    <w:rsid w:val="004C7DB6"/>
    <w:rsid w:val="004D2077"/>
    <w:rsid w:val="004E0116"/>
    <w:rsid w:val="004E34F5"/>
    <w:rsid w:val="004F2542"/>
    <w:rsid w:val="00502F0D"/>
    <w:rsid w:val="00504400"/>
    <w:rsid w:val="005109CC"/>
    <w:rsid w:val="00510DAF"/>
    <w:rsid w:val="0051374C"/>
    <w:rsid w:val="00514287"/>
    <w:rsid w:val="0051508A"/>
    <w:rsid w:val="00523147"/>
    <w:rsid w:val="00524F02"/>
    <w:rsid w:val="0052788D"/>
    <w:rsid w:val="00527D25"/>
    <w:rsid w:val="00530030"/>
    <w:rsid w:val="005301A3"/>
    <w:rsid w:val="005315AD"/>
    <w:rsid w:val="00533576"/>
    <w:rsid w:val="00543835"/>
    <w:rsid w:val="005440C2"/>
    <w:rsid w:val="005450D1"/>
    <w:rsid w:val="005459CA"/>
    <w:rsid w:val="00551D41"/>
    <w:rsid w:val="00554438"/>
    <w:rsid w:val="00555FAC"/>
    <w:rsid w:val="00557CC6"/>
    <w:rsid w:val="005722C5"/>
    <w:rsid w:val="00572D25"/>
    <w:rsid w:val="00573CB4"/>
    <w:rsid w:val="00574045"/>
    <w:rsid w:val="00580595"/>
    <w:rsid w:val="00590708"/>
    <w:rsid w:val="005A25AC"/>
    <w:rsid w:val="005A47C8"/>
    <w:rsid w:val="005B04A2"/>
    <w:rsid w:val="005B1796"/>
    <w:rsid w:val="005B6003"/>
    <w:rsid w:val="005C3811"/>
    <w:rsid w:val="005C55EF"/>
    <w:rsid w:val="005E4AB8"/>
    <w:rsid w:val="005F3B5F"/>
    <w:rsid w:val="006005B8"/>
    <w:rsid w:val="00601481"/>
    <w:rsid w:val="00607DDE"/>
    <w:rsid w:val="00611BA7"/>
    <w:rsid w:val="006140F6"/>
    <w:rsid w:val="006230BF"/>
    <w:rsid w:val="00624EA3"/>
    <w:rsid w:val="006253A8"/>
    <w:rsid w:val="00627421"/>
    <w:rsid w:val="00630763"/>
    <w:rsid w:val="00632A25"/>
    <w:rsid w:val="00641ADF"/>
    <w:rsid w:val="00644A3D"/>
    <w:rsid w:val="00651016"/>
    <w:rsid w:val="0065261A"/>
    <w:rsid w:val="00653582"/>
    <w:rsid w:val="006539A4"/>
    <w:rsid w:val="0065503E"/>
    <w:rsid w:val="00665D4F"/>
    <w:rsid w:val="0066631D"/>
    <w:rsid w:val="00667699"/>
    <w:rsid w:val="00683F9C"/>
    <w:rsid w:val="0068454A"/>
    <w:rsid w:val="00697A4A"/>
    <w:rsid w:val="006A401C"/>
    <w:rsid w:val="006A43EB"/>
    <w:rsid w:val="006B2D15"/>
    <w:rsid w:val="006B5C6B"/>
    <w:rsid w:val="006B7C35"/>
    <w:rsid w:val="006B7EDD"/>
    <w:rsid w:val="006C70D4"/>
    <w:rsid w:val="006C71D6"/>
    <w:rsid w:val="006D29C6"/>
    <w:rsid w:val="006D3F7A"/>
    <w:rsid w:val="006D48B0"/>
    <w:rsid w:val="006E4FEF"/>
    <w:rsid w:val="006F6C2E"/>
    <w:rsid w:val="006F6DC7"/>
    <w:rsid w:val="006F7105"/>
    <w:rsid w:val="0070220B"/>
    <w:rsid w:val="007025B6"/>
    <w:rsid w:val="00702D53"/>
    <w:rsid w:val="0070682F"/>
    <w:rsid w:val="0070692E"/>
    <w:rsid w:val="00717E91"/>
    <w:rsid w:val="00721DB9"/>
    <w:rsid w:val="0072201C"/>
    <w:rsid w:val="00727295"/>
    <w:rsid w:val="00730C6E"/>
    <w:rsid w:val="00731E9B"/>
    <w:rsid w:val="007330A7"/>
    <w:rsid w:val="00743A30"/>
    <w:rsid w:val="00745BF4"/>
    <w:rsid w:val="00750E0F"/>
    <w:rsid w:val="00755EA4"/>
    <w:rsid w:val="00762896"/>
    <w:rsid w:val="0077115F"/>
    <w:rsid w:val="00775E56"/>
    <w:rsid w:val="00776E7C"/>
    <w:rsid w:val="00777155"/>
    <w:rsid w:val="00785313"/>
    <w:rsid w:val="007856A2"/>
    <w:rsid w:val="00785D01"/>
    <w:rsid w:val="00785FD7"/>
    <w:rsid w:val="0078695F"/>
    <w:rsid w:val="00792C06"/>
    <w:rsid w:val="007972FE"/>
    <w:rsid w:val="007A3EFD"/>
    <w:rsid w:val="007B3956"/>
    <w:rsid w:val="007B49AC"/>
    <w:rsid w:val="007B5E67"/>
    <w:rsid w:val="007C0263"/>
    <w:rsid w:val="007C40CA"/>
    <w:rsid w:val="007C5B90"/>
    <w:rsid w:val="007C5DA3"/>
    <w:rsid w:val="007D5DE0"/>
    <w:rsid w:val="007E307F"/>
    <w:rsid w:val="007F0474"/>
    <w:rsid w:val="007F0498"/>
    <w:rsid w:val="007F4A11"/>
    <w:rsid w:val="00803309"/>
    <w:rsid w:val="00803630"/>
    <w:rsid w:val="00814CBD"/>
    <w:rsid w:val="00817ADE"/>
    <w:rsid w:val="00817D84"/>
    <w:rsid w:val="00821D65"/>
    <w:rsid w:val="00821F17"/>
    <w:rsid w:val="00826988"/>
    <w:rsid w:val="00831FB9"/>
    <w:rsid w:val="008344C0"/>
    <w:rsid w:val="00840934"/>
    <w:rsid w:val="00840AE0"/>
    <w:rsid w:val="00844940"/>
    <w:rsid w:val="00854CFA"/>
    <w:rsid w:val="00855AC5"/>
    <w:rsid w:val="0085652C"/>
    <w:rsid w:val="00857939"/>
    <w:rsid w:val="00862845"/>
    <w:rsid w:val="00872348"/>
    <w:rsid w:val="008723BE"/>
    <w:rsid w:val="00877FC3"/>
    <w:rsid w:val="00880D59"/>
    <w:rsid w:val="00880F0B"/>
    <w:rsid w:val="00885C94"/>
    <w:rsid w:val="008A6A53"/>
    <w:rsid w:val="008B12D9"/>
    <w:rsid w:val="008B6924"/>
    <w:rsid w:val="008C0DAB"/>
    <w:rsid w:val="008C10FE"/>
    <w:rsid w:val="008C1BE1"/>
    <w:rsid w:val="008D0C07"/>
    <w:rsid w:val="008D5E6B"/>
    <w:rsid w:val="008D6EC3"/>
    <w:rsid w:val="008E4E2A"/>
    <w:rsid w:val="008E6D61"/>
    <w:rsid w:val="008F124A"/>
    <w:rsid w:val="008F3F03"/>
    <w:rsid w:val="00901704"/>
    <w:rsid w:val="00902C01"/>
    <w:rsid w:val="00913E54"/>
    <w:rsid w:val="00916837"/>
    <w:rsid w:val="00920322"/>
    <w:rsid w:val="00921105"/>
    <w:rsid w:val="00925A70"/>
    <w:rsid w:val="00930396"/>
    <w:rsid w:val="00931360"/>
    <w:rsid w:val="009363EF"/>
    <w:rsid w:val="00940B8F"/>
    <w:rsid w:val="009536B5"/>
    <w:rsid w:val="00956792"/>
    <w:rsid w:val="00957697"/>
    <w:rsid w:val="00957898"/>
    <w:rsid w:val="00971A0C"/>
    <w:rsid w:val="00971E33"/>
    <w:rsid w:val="00985259"/>
    <w:rsid w:val="00987BF0"/>
    <w:rsid w:val="0099353B"/>
    <w:rsid w:val="00993A95"/>
    <w:rsid w:val="009A55CF"/>
    <w:rsid w:val="009A76C6"/>
    <w:rsid w:val="009B0909"/>
    <w:rsid w:val="009B2730"/>
    <w:rsid w:val="009B2CB8"/>
    <w:rsid w:val="009B361E"/>
    <w:rsid w:val="009C0805"/>
    <w:rsid w:val="009C361E"/>
    <w:rsid w:val="009C3FDF"/>
    <w:rsid w:val="009D3983"/>
    <w:rsid w:val="009D46E6"/>
    <w:rsid w:val="009D7227"/>
    <w:rsid w:val="009E347A"/>
    <w:rsid w:val="009E5C34"/>
    <w:rsid w:val="009F2CC0"/>
    <w:rsid w:val="009F355A"/>
    <w:rsid w:val="009F5336"/>
    <w:rsid w:val="009F64F3"/>
    <w:rsid w:val="00A008D8"/>
    <w:rsid w:val="00A023D3"/>
    <w:rsid w:val="00A10EE7"/>
    <w:rsid w:val="00A14E8D"/>
    <w:rsid w:val="00A16FB8"/>
    <w:rsid w:val="00A2147C"/>
    <w:rsid w:val="00A246EA"/>
    <w:rsid w:val="00A250B7"/>
    <w:rsid w:val="00A3189A"/>
    <w:rsid w:val="00A40A32"/>
    <w:rsid w:val="00A45597"/>
    <w:rsid w:val="00A47FA5"/>
    <w:rsid w:val="00A52617"/>
    <w:rsid w:val="00A52629"/>
    <w:rsid w:val="00A53368"/>
    <w:rsid w:val="00A57516"/>
    <w:rsid w:val="00A70EA6"/>
    <w:rsid w:val="00A832A1"/>
    <w:rsid w:val="00A8383A"/>
    <w:rsid w:val="00A83CCF"/>
    <w:rsid w:val="00A8614D"/>
    <w:rsid w:val="00A90E9B"/>
    <w:rsid w:val="00A9154D"/>
    <w:rsid w:val="00A938CF"/>
    <w:rsid w:val="00A938E3"/>
    <w:rsid w:val="00A951CA"/>
    <w:rsid w:val="00A96693"/>
    <w:rsid w:val="00AA18F1"/>
    <w:rsid w:val="00AA2673"/>
    <w:rsid w:val="00AA3B5A"/>
    <w:rsid w:val="00AD0B72"/>
    <w:rsid w:val="00AD153C"/>
    <w:rsid w:val="00AD1B5F"/>
    <w:rsid w:val="00AF0641"/>
    <w:rsid w:val="00AF24F7"/>
    <w:rsid w:val="00AF76C3"/>
    <w:rsid w:val="00B022D6"/>
    <w:rsid w:val="00B0373D"/>
    <w:rsid w:val="00B075C3"/>
    <w:rsid w:val="00B112CA"/>
    <w:rsid w:val="00B119DD"/>
    <w:rsid w:val="00B12D32"/>
    <w:rsid w:val="00B210BB"/>
    <w:rsid w:val="00B252E1"/>
    <w:rsid w:val="00B275FC"/>
    <w:rsid w:val="00B3364E"/>
    <w:rsid w:val="00B421C2"/>
    <w:rsid w:val="00B43124"/>
    <w:rsid w:val="00B51214"/>
    <w:rsid w:val="00B531ED"/>
    <w:rsid w:val="00B54402"/>
    <w:rsid w:val="00B54AD2"/>
    <w:rsid w:val="00B54D73"/>
    <w:rsid w:val="00B5612A"/>
    <w:rsid w:val="00B572BC"/>
    <w:rsid w:val="00B61447"/>
    <w:rsid w:val="00B729B3"/>
    <w:rsid w:val="00B72A50"/>
    <w:rsid w:val="00B7690B"/>
    <w:rsid w:val="00B775DC"/>
    <w:rsid w:val="00B82999"/>
    <w:rsid w:val="00B90003"/>
    <w:rsid w:val="00B90E17"/>
    <w:rsid w:val="00B93982"/>
    <w:rsid w:val="00B95406"/>
    <w:rsid w:val="00B9542C"/>
    <w:rsid w:val="00BB11A9"/>
    <w:rsid w:val="00BB21FF"/>
    <w:rsid w:val="00BB32AF"/>
    <w:rsid w:val="00BB492E"/>
    <w:rsid w:val="00BB528A"/>
    <w:rsid w:val="00BB5D36"/>
    <w:rsid w:val="00BB71FA"/>
    <w:rsid w:val="00BC70CF"/>
    <w:rsid w:val="00BD0509"/>
    <w:rsid w:val="00BE0DD0"/>
    <w:rsid w:val="00BE143D"/>
    <w:rsid w:val="00BE52DB"/>
    <w:rsid w:val="00BE5452"/>
    <w:rsid w:val="00BE5558"/>
    <w:rsid w:val="00BE55DE"/>
    <w:rsid w:val="00BE6831"/>
    <w:rsid w:val="00BF125A"/>
    <w:rsid w:val="00BF141B"/>
    <w:rsid w:val="00BF36C5"/>
    <w:rsid w:val="00BF44D0"/>
    <w:rsid w:val="00C030B2"/>
    <w:rsid w:val="00C20025"/>
    <w:rsid w:val="00C22F0C"/>
    <w:rsid w:val="00C3245F"/>
    <w:rsid w:val="00C331B9"/>
    <w:rsid w:val="00C410AA"/>
    <w:rsid w:val="00C4376B"/>
    <w:rsid w:val="00C43FD2"/>
    <w:rsid w:val="00C53399"/>
    <w:rsid w:val="00C54C57"/>
    <w:rsid w:val="00C54E4D"/>
    <w:rsid w:val="00C56BA2"/>
    <w:rsid w:val="00C60542"/>
    <w:rsid w:val="00C622A6"/>
    <w:rsid w:val="00C74093"/>
    <w:rsid w:val="00C77FFA"/>
    <w:rsid w:val="00C8611D"/>
    <w:rsid w:val="00C861C5"/>
    <w:rsid w:val="00C96B47"/>
    <w:rsid w:val="00C97A10"/>
    <w:rsid w:val="00CB46CF"/>
    <w:rsid w:val="00CB590D"/>
    <w:rsid w:val="00CB6812"/>
    <w:rsid w:val="00CB6B04"/>
    <w:rsid w:val="00CC31BF"/>
    <w:rsid w:val="00CC5374"/>
    <w:rsid w:val="00CC6117"/>
    <w:rsid w:val="00CD01EA"/>
    <w:rsid w:val="00CD3440"/>
    <w:rsid w:val="00CD3F36"/>
    <w:rsid w:val="00CD657B"/>
    <w:rsid w:val="00CE1DD5"/>
    <w:rsid w:val="00CE37A6"/>
    <w:rsid w:val="00CF1100"/>
    <w:rsid w:val="00CF6EF4"/>
    <w:rsid w:val="00D0112E"/>
    <w:rsid w:val="00D04C35"/>
    <w:rsid w:val="00D04E90"/>
    <w:rsid w:val="00D063DC"/>
    <w:rsid w:val="00D10B73"/>
    <w:rsid w:val="00D11C38"/>
    <w:rsid w:val="00D154EB"/>
    <w:rsid w:val="00D31A48"/>
    <w:rsid w:val="00D34AE7"/>
    <w:rsid w:val="00D35E55"/>
    <w:rsid w:val="00D4049D"/>
    <w:rsid w:val="00D42EA1"/>
    <w:rsid w:val="00D44426"/>
    <w:rsid w:val="00D44D90"/>
    <w:rsid w:val="00D50A39"/>
    <w:rsid w:val="00D52535"/>
    <w:rsid w:val="00D5453E"/>
    <w:rsid w:val="00D55E09"/>
    <w:rsid w:val="00D61804"/>
    <w:rsid w:val="00D63E6D"/>
    <w:rsid w:val="00D7116C"/>
    <w:rsid w:val="00D752E7"/>
    <w:rsid w:val="00D76FDB"/>
    <w:rsid w:val="00D779C9"/>
    <w:rsid w:val="00D8079C"/>
    <w:rsid w:val="00D84768"/>
    <w:rsid w:val="00D86822"/>
    <w:rsid w:val="00D94958"/>
    <w:rsid w:val="00D94C15"/>
    <w:rsid w:val="00D96D64"/>
    <w:rsid w:val="00DA14E3"/>
    <w:rsid w:val="00DA4206"/>
    <w:rsid w:val="00DC0D8D"/>
    <w:rsid w:val="00DC2A20"/>
    <w:rsid w:val="00DC32ED"/>
    <w:rsid w:val="00DC5B71"/>
    <w:rsid w:val="00DE409F"/>
    <w:rsid w:val="00DF19CF"/>
    <w:rsid w:val="00DF2BC9"/>
    <w:rsid w:val="00DF367E"/>
    <w:rsid w:val="00DF3C28"/>
    <w:rsid w:val="00DF4C40"/>
    <w:rsid w:val="00E0526B"/>
    <w:rsid w:val="00E06668"/>
    <w:rsid w:val="00E13D82"/>
    <w:rsid w:val="00E16F2A"/>
    <w:rsid w:val="00E32FBB"/>
    <w:rsid w:val="00E35BF2"/>
    <w:rsid w:val="00E42ED1"/>
    <w:rsid w:val="00E432A5"/>
    <w:rsid w:val="00E45D0F"/>
    <w:rsid w:val="00E562C4"/>
    <w:rsid w:val="00E57A9B"/>
    <w:rsid w:val="00E61BAC"/>
    <w:rsid w:val="00E63BD4"/>
    <w:rsid w:val="00E64DA2"/>
    <w:rsid w:val="00E65EAE"/>
    <w:rsid w:val="00E71EB9"/>
    <w:rsid w:val="00E772E4"/>
    <w:rsid w:val="00E83EFE"/>
    <w:rsid w:val="00E85ADC"/>
    <w:rsid w:val="00E919BC"/>
    <w:rsid w:val="00EA50CD"/>
    <w:rsid w:val="00EA5BAC"/>
    <w:rsid w:val="00EB0047"/>
    <w:rsid w:val="00EB065E"/>
    <w:rsid w:val="00EB440A"/>
    <w:rsid w:val="00EC0C19"/>
    <w:rsid w:val="00EC1967"/>
    <w:rsid w:val="00EC2AC4"/>
    <w:rsid w:val="00EE63DC"/>
    <w:rsid w:val="00EE7EBC"/>
    <w:rsid w:val="00EF33ED"/>
    <w:rsid w:val="00F011C8"/>
    <w:rsid w:val="00F01DA1"/>
    <w:rsid w:val="00F077CB"/>
    <w:rsid w:val="00F14523"/>
    <w:rsid w:val="00F15064"/>
    <w:rsid w:val="00F20FAF"/>
    <w:rsid w:val="00F27576"/>
    <w:rsid w:val="00F343A6"/>
    <w:rsid w:val="00F40526"/>
    <w:rsid w:val="00F40E2F"/>
    <w:rsid w:val="00F41697"/>
    <w:rsid w:val="00F4272A"/>
    <w:rsid w:val="00F47296"/>
    <w:rsid w:val="00F533F7"/>
    <w:rsid w:val="00F53B97"/>
    <w:rsid w:val="00F56A58"/>
    <w:rsid w:val="00F60A34"/>
    <w:rsid w:val="00F94B2E"/>
    <w:rsid w:val="00F966BC"/>
    <w:rsid w:val="00F9746C"/>
    <w:rsid w:val="00FA129D"/>
    <w:rsid w:val="00FA44D6"/>
    <w:rsid w:val="00FB12E4"/>
    <w:rsid w:val="00FB3202"/>
    <w:rsid w:val="00FB4C3B"/>
    <w:rsid w:val="00FC0337"/>
    <w:rsid w:val="00FC0609"/>
    <w:rsid w:val="00FC138B"/>
    <w:rsid w:val="00FC7244"/>
    <w:rsid w:val="00FD3E0E"/>
    <w:rsid w:val="00FF10A3"/>
    <w:rsid w:val="00FF16A4"/>
    <w:rsid w:val="00FF2661"/>
    <w:rsid w:val="00FF2DF5"/>
    <w:rsid w:val="00FF42DE"/>
    <w:rsid w:val="00FF4C2E"/>
    <w:rsid w:val="00FF6F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A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A20"/>
    <w:rPr>
      <w:color w:val="0000FF" w:themeColor="hyperlink"/>
      <w:u w:val="single"/>
    </w:rPr>
  </w:style>
  <w:style w:type="paragraph" w:styleId="a5">
    <w:name w:val="No Spacing"/>
    <w:uiPriority w:val="1"/>
    <w:qFormat/>
    <w:rsid w:val="00BE14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A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A20"/>
    <w:rPr>
      <w:color w:val="0000FF" w:themeColor="hyperlink"/>
      <w:u w:val="single"/>
    </w:rPr>
  </w:style>
  <w:style w:type="paragraph" w:styleId="a5">
    <w:name w:val="No Spacing"/>
    <w:uiPriority w:val="1"/>
    <w:qFormat/>
    <w:rsid w:val="00BE14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049F5DC23C8FECAAA5DE9935BC76882A971D4F4B633F7A9A9D4F904B3B5BBEDXFT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E049F5DC23C8FECAAA43E48537996286A22BD8FCB63CA7F1F8D2AE5BXET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E049F5DC23C8FECAAA43E48537996286A22BD8FCB63CA7F1F8D2AE5BXE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F8BC-40BD-4096-91C8-2D5B9739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2019-10-01T15:18:00Z</cp:lastPrinted>
  <dcterms:created xsi:type="dcterms:W3CDTF">2019-10-09T07:25:00Z</dcterms:created>
  <dcterms:modified xsi:type="dcterms:W3CDTF">2019-10-09T07:25:00Z</dcterms:modified>
</cp:coreProperties>
</file>