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9320B6" w:rsidRDefault="00A23A3A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0B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9320B6" w:rsidRDefault="00BD353E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9320B6" w:rsidRDefault="00247ACD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9320B6" w:rsidRDefault="00247ACD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4"/>
      </w:tblGrid>
      <w:tr w:rsidR="00247ACD" w:rsidRPr="009320B6" w:rsidTr="001B27FD">
        <w:trPr>
          <w:trHeight w:val="1679"/>
        </w:trPr>
        <w:tc>
          <w:tcPr>
            <w:tcW w:w="6204" w:type="dxa"/>
          </w:tcPr>
          <w:p w:rsidR="00247ACD" w:rsidRPr="009320B6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247ACD" w:rsidRPr="009320B6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администрации г.Пятигорска</w:t>
            </w:r>
          </w:p>
          <w:p w:rsidR="00247ACD" w:rsidRPr="009320B6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ACD" w:rsidRPr="009320B6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________________В.В.Карпова</w:t>
            </w:r>
          </w:p>
        </w:tc>
        <w:tc>
          <w:tcPr>
            <w:tcW w:w="3664" w:type="dxa"/>
          </w:tcPr>
          <w:p w:rsidR="00247ACD" w:rsidRPr="009320B6" w:rsidRDefault="00FF14DE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Заместителю</w:t>
            </w:r>
            <w:r w:rsidR="00247ACD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</w:t>
            </w:r>
            <w:r w:rsidR="00247ACD" w:rsidRPr="009320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47ACD" w:rsidRPr="009320B6">
              <w:rPr>
                <w:rFonts w:ascii="Times New Roman" w:hAnsi="Times New Roman" w:cs="Times New Roman"/>
                <w:sz w:val="26"/>
                <w:szCs w:val="26"/>
              </w:rPr>
              <w:t>рации г. Пятигорска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4DE" w:rsidRPr="009320B6" w:rsidRDefault="00FF14DE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Управляющему делами адм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нистрации г.Пятигорска</w:t>
            </w:r>
          </w:p>
          <w:p w:rsidR="00247ACD" w:rsidRPr="009320B6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А.А.Малыгина</w:t>
            </w:r>
          </w:p>
        </w:tc>
      </w:tr>
    </w:tbl>
    <w:p w:rsidR="00BD353E" w:rsidRPr="009320B6" w:rsidRDefault="00BD353E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9320B6" w:rsidRDefault="005B5B60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9320B6" w:rsidRDefault="00A23A3A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9320B6" w:rsidRDefault="005B5B60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9320B6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9320B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9320B6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9320B6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09677D" w:rsidRPr="009320B6" w:rsidRDefault="0009677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6387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6387B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9320B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9677D" w:rsidRPr="009320B6" w:rsidRDefault="0009677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9320B6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9320B6" w:rsidRDefault="006A3ED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284"/>
        <w:gridCol w:w="1794"/>
        <w:gridCol w:w="49"/>
        <w:gridCol w:w="2551"/>
      </w:tblGrid>
      <w:tr w:rsidR="00A23A3A" w:rsidRPr="009320B6" w:rsidTr="00077B85">
        <w:tc>
          <w:tcPr>
            <w:tcW w:w="594" w:type="dxa"/>
            <w:vAlign w:val="center"/>
          </w:tcPr>
          <w:p w:rsidR="00A23A3A" w:rsidRPr="009320B6" w:rsidRDefault="00A23A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9" w:type="dxa"/>
            <w:gridSpan w:val="2"/>
            <w:vAlign w:val="center"/>
          </w:tcPr>
          <w:p w:rsidR="00A23A3A" w:rsidRPr="009320B6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9320B6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Срок испо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551" w:type="dxa"/>
            <w:vAlign w:val="center"/>
          </w:tcPr>
          <w:p w:rsidR="00A23A3A" w:rsidRPr="009320B6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9320B6" w:rsidTr="00D6145B">
        <w:trPr>
          <w:trHeight w:val="463"/>
        </w:trPr>
        <w:tc>
          <w:tcPr>
            <w:tcW w:w="10207" w:type="dxa"/>
            <w:gridSpan w:val="6"/>
            <w:vAlign w:val="center"/>
          </w:tcPr>
          <w:p w:rsidR="002C0F58" w:rsidRPr="009320B6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A23A3A" w:rsidRPr="009320B6" w:rsidTr="00540382">
        <w:trPr>
          <w:trHeight w:val="2198"/>
        </w:trPr>
        <w:tc>
          <w:tcPr>
            <w:tcW w:w="594" w:type="dxa"/>
            <w:vAlign w:val="center"/>
          </w:tcPr>
          <w:p w:rsidR="00A23A3A" w:rsidRPr="009320B6" w:rsidRDefault="00A23A3A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9320B6" w:rsidRDefault="00613A7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9320B6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357D6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</w:p>
          <w:p w:rsidR="005357D6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Юсупов П.Б., </w:t>
            </w:r>
          </w:p>
          <w:p w:rsidR="00247ACD" w:rsidRPr="009320B6" w:rsidRDefault="00C141F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3D2460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A23A3A" w:rsidRPr="009320B6" w:rsidTr="00540382">
        <w:tc>
          <w:tcPr>
            <w:tcW w:w="594" w:type="dxa"/>
          </w:tcPr>
          <w:p w:rsidR="00A23A3A" w:rsidRPr="009320B6" w:rsidRDefault="00A23A3A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9320B6" w:rsidRDefault="00613A70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9320B6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9320B6" w:rsidRDefault="000F695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23A3A" w:rsidRPr="009320B6" w:rsidTr="00540382">
        <w:trPr>
          <w:trHeight w:val="743"/>
        </w:trPr>
        <w:tc>
          <w:tcPr>
            <w:tcW w:w="594" w:type="dxa"/>
          </w:tcPr>
          <w:p w:rsidR="00A23A3A" w:rsidRPr="009320B6" w:rsidRDefault="00A23A3A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9320B6" w:rsidRDefault="006C760A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</w:t>
            </w:r>
            <w:r w:rsidR="00B7641A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A23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C46982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9320B6" w:rsidRDefault="00D92C33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662E5"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23A3A" w:rsidRPr="009320B6" w:rsidRDefault="006D158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12C11" w:rsidRPr="009320B6" w:rsidTr="00540382">
        <w:trPr>
          <w:trHeight w:val="703"/>
        </w:trPr>
        <w:tc>
          <w:tcPr>
            <w:tcW w:w="594" w:type="dxa"/>
          </w:tcPr>
          <w:p w:rsidR="00512C11" w:rsidRPr="009320B6" w:rsidRDefault="00512C11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9320B6" w:rsidRDefault="00512C1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тельной деятельности за </w:t>
            </w:r>
            <w:r w:rsidR="007B643D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73A23"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62E5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25FFD" w:rsidRPr="009320B6" w:rsidRDefault="00225FF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12C11" w:rsidRPr="009320B6" w:rsidRDefault="0048303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12C11" w:rsidRPr="009320B6" w:rsidRDefault="00512C1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73C1F" w:rsidRPr="009320B6" w:rsidTr="00540382">
        <w:tc>
          <w:tcPr>
            <w:tcW w:w="594" w:type="dxa"/>
          </w:tcPr>
          <w:p w:rsidR="00A73C1F" w:rsidRPr="009320B6" w:rsidRDefault="00A73C1F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9320B6" w:rsidRDefault="00A73C1F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</w:t>
            </w:r>
            <w:r w:rsidR="00247ACD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73A23"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03C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73C1F" w:rsidRPr="009320B6" w:rsidRDefault="0048303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73C1F" w:rsidRPr="009320B6" w:rsidRDefault="00A73C1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A73C1F" w:rsidRPr="009320B6" w:rsidRDefault="00BF3E5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9320B6" w:rsidTr="00540382">
        <w:tc>
          <w:tcPr>
            <w:tcW w:w="594" w:type="dxa"/>
          </w:tcPr>
          <w:p w:rsidR="00D6145B" w:rsidRPr="009320B6" w:rsidRDefault="00D6145B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9320B6" w:rsidRDefault="00D6145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F3E5E" w:rsidRPr="009320B6" w:rsidRDefault="00BF3E5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Писарюк.Т.В.</w:t>
            </w:r>
          </w:p>
        </w:tc>
      </w:tr>
      <w:tr w:rsidR="00D6145B" w:rsidRPr="009320B6" w:rsidTr="00540382">
        <w:tc>
          <w:tcPr>
            <w:tcW w:w="594" w:type="dxa"/>
          </w:tcPr>
          <w:p w:rsidR="00D6145B" w:rsidRPr="009320B6" w:rsidRDefault="00D6145B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9320B6" w:rsidRDefault="00D6145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6145B" w:rsidRPr="009320B6" w:rsidRDefault="00BF3E5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9320B6" w:rsidTr="00540382">
        <w:trPr>
          <w:trHeight w:val="1124"/>
        </w:trPr>
        <w:tc>
          <w:tcPr>
            <w:tcW w:w="594" w:type="dxa"/>
          </w:tcPr>
          <w:p w:rsidR="00D6145B" w:rsidRPr="009320B6" w:rsidRDefault="00D6145B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9320B6" w:rsidRDefault="00D6145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9320B6" w:rsidRDefault="00BD44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9320B6" w:rsidTr="00540382">
        <w:tc>
          <w:tcPr>
            <w:tcW w:w="594" w:type="dxa"/>
          </w:tcPr>
          <w:p w:rsidR="00D6145B" w:rsidRPr="009320B6" w:rsidRDefault="00D6145B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9320B6" w:rsidRDefault="00D6145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6145B" w:rsidRPr="009320B6" w:rsidRDefault="00D6145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D5283" w:rsidRPr="009320B6" w:rsidRDefault="006D528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E339F1" w:rsidRPr="009320B6" w:rsidRDefault="00E339F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9320B6" w:rsidTr="00540382">
        <w:tc>
          <w:tcPr>
            <w:tcW w:w="594" w:type="dxa"/>
          </w:tcPr>
          <w:p w:rsidR="00A54194" w:rsidRPr="009320B6" w:rsidRDefault="00A54194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9320B6" w:rsidRDefault="00A54194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ED7DF2" w:rsidRPr="009320B6">
              <w:rPr>
                <w:rFonts w:ascii="Times New Roman" w:hAnsi="Times New Roman" w:cs="Times New Roman"/>
                <w:sz w:val="26"/>
                <w:szCs w:val="26"/>
              </w:rPr>
              <w:t>обучающих</w:t>
            </w:r>
            <w:r w:rsidR="001159D3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DF2" w:rsidRPr="009320B6"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9320B6" w:rsidRDefault="001159D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 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9320B6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A54194" w:rsidRPr="009320B6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9320B6" w:rsidRDefault="00BD44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A9" w:rsidRPr="009320B6" w:rsidTr="00540382">
        <w:tc>
          <w:tcPr>
            <w:tcW w:w="594" w:type="dxa"/>
          </w:tcPr>
          <w:p w:rsidR="00A85DA9" w:rsidRPr="009320B6" w:rsidRDefault="00A85DA9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85DA9" w:rsidRPr="009320B6" w:rsidRDefault="00A85DA9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рода Пятигорска за 2021 год для обновл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ния базы данных о деятельности органов местного самоуправления (для предо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тавления в Правительство Ставропол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ского края)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85DA9" w:rsidRPr="009320B6" w:rsidRDefault="00A85D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85DA9" w:rsidRPr="009320B6" w:rsidRDefault="00A85D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85DA9" w:rsidRPr="009320B6" w:rsidRDefault="00A85D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A85DA9" w:rsidRPr="009320B6" w:rsidRDefault="00A85D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E73A23" w:rsidRPr="009320B6" w:rsidTr="00540382">
        <w:tc>
          <w:tcPr>
            <w:tcW w:w="594" w:type="dxa"/>
          </w:tcPr>
          <w:p w:rsidR="00E73A23" w:rsidRPr="009320B6" w:rsidRDefault="00E73A23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E73A23" w:rsidRPr="009320B6" w:rsidRDefault="00CA3EF4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о реализации программы «Модернизация экономики, развития малого и среднего бизнеса, 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рорта и туризма, энергетики, промы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ленности и улучшение </w:t>
            </w:r>
            <w:r w:rsidR="00E15728" w:rsidRPr="009320B6">
              <w:rPr>
                <w:rFonts w:ascii="Times New Roman" w:hAnsi="Times New Roman" w:cs="Times New Roman"/>
                <w:sz w:val="26"/>
                <w:szCs w:val="26"/>
              </w:rPr>
              <w:t>инвестиционного климата» за 2021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73A23" w:rsidRPr="009320B6" w:rsidRDefault="00CA3EF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E73A23" w:rsidRPr="009320B6" w:rsidRDefault="00E73A2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73A23" w:rsidRPr="009320B6" w:rsidRDefault="00E73A2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E73A23" w:rsidRPr="009320B6" w:rsidRDefault="00E73A2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E73A23" w:rsidRPr="009320B6" w:rsidRDefault="00E377C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  <w:p w:rsidR="00CA3EF4" w:rsidRPr="009320B6" w:rsidRDefault="00CA3EF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CA3EF4" w:rsidRPr="009320B6" w:rsidRDefault="00CA3EF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9320B6" w:rsidTr="00540382">
        <w:tc>
          <w:tcPr>
            <w:tcW w:w="594" w:type="dxa"/>
          </w:tcPr>
          <w:p w:rsidR="00A54194" w:rsidRPr="009320B6" w:rsidRDefault="002402B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 w:rsidRPr="009320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9320B6" w:rsidRDefault="00A54194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54194" w:rsidRPr="009320B6" w:rsidRDefault="00CA3EF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 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54194" w:rsidRDefault="00E73C0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A54194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3C0D" w:rsidRPr="009320B6" w:rsidRDefault="00E73C0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54194" w:rsidRPr="009320B6" w:rsidRDefault="007B643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7CA1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9320B6" w:rsidRDefault="00D27CA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22B2A" w:rsidRPr="009320B6" w:rsidTr="00540382">
        <w:tc>
          <w:tcPr>
            <w:tcW w:w="594" w:type="dxa"/>
          </w:tcPr>
          <w:p w:rsidR="00B22B2A" w:rsidRPr="009320B6" w:rsidRDefault="00B22B2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57D6" w:rsidRPr="009320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9320B6" w:rsidRDefault="00ED7DF2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муниципальных программ по итогам</w:t>
            </w:r>
            <w:r w:rsidR="00282075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43D" w:rsidRPr="009320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3A23"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C1B4D"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>, предо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>тавляемых ответственными исполнител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ми муниципальных программ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22B2A" w:rsidRPr="009320B6" w:rsidRDefault="0028207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22B2A" w:rsidRPr="009320B6" w:rsidRDefault="007B643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B22B2A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9320B6" w:rsidRDefault="00D27CA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D381B" w:rsidRPr="009320B6" w:rsidTr="00540382">
        <w:tc>
          <w:tcPr>
            <w:tcW w:w="594" w:type="dxa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AD381B" w:rsidRPr="009320B6" w:rsidRDefault="00AD381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D381B" w:rsidRPr="009320B6" w:rsidTr="00540382">
        <w:tc>
          <w:tcPr>
            <w:tcW w:w="594" w:type="dxa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D381B" w:rsidRPr="009320B6" w:rsidRDefault="00AD381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жденным планом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AD381B" w:rsidRPr="009320B6" w:rsidRDefault="00AD381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EA5299" w:rsidRPr="009320B6" w:rsidTr="00540382">
        <w:tc>
          <w:tcPr>
            <w:tcW w:w="594" w:type="dxa"/>
          </w:tcPr>
          <w:p w:rsidR="00EA5299" w:rsidRPr="009320B6" w:rsidRDefault="00EA529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A5299" w:rsidRPr="009320B6" w:rsidRDefault="00EA5299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 по  выявленным рискам нарушения антимонопольного 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конодательства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A5299" w:rsidRPr="009320B6" w:rsidRDefault="005D74D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A5299" w:rsidRPr="009320B6" w:rsidRDefault="00EA529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EA5299" w:rsidRPr="009320B6" w:rsidRDefault="00EA529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EA5299" w:rsidRPr="009320B6" w:rsidRDefault="00EA529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F57" w:rsidRPr="009320B6" w:rsidTr="00540382">
        <w:tc>
          <w:tcPr>
            <w:tcW w:w="594" w:type="dxa"/>
          </w:tcPr>
          <w:p w:rsidR="008E0F57" w:rsidRPr="009320B6" w:rsidRDefault="008E0F5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E0F57" w:rsidRPr="009320B6" w:rsidRDefault="008E0F57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оценки достижения ключ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вых показателей эффективности фун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ционирования антимонопольного ком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лаенса, обобщение результатов проведе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ной оценки рисков нарушения структу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ными подразделениями администрации антимонопольного законодательства, обобщение информации об исполнении мероприятий по снижению рисков нар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шения антимонопольного законодател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ства, подготовка проект отчета об ант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монопольном комплаенсе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E0F57" w:rsidRPr="009320B6" w:rsidRDefault="008E0F5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E0F57" w:rsidRPr="009320B6" w:rsidRDefault="008E0F5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8E0F57" w:rsidRPr="009320B6" w:rsidRDefault="008E0F5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8E0F57" w:rsidRPr="009320B6" w:rsidRDefault="008E0F5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0B9" w:rsidRPr="009320B6" w:rsidTr="00540382">
        <w:tc>
          <w:tcPr>
            <w:tcW w:w="594" w:type="dxa"/>
          </w:tcPr>
          <w:p w:rsidR="005D40B9" w:rsidRPr="009320B6" w:rsidRDefault="00AF43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D40B9" w:rsidRPr="009320B6" w:rsidRDefault="005D40B9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результатах проведения ОРВ проектов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правовых актов администрации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 Пятигорска  за 2021 год.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D40B9" w:rsidRPr="009320B6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D40B9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D40B9" w:rsidRPr="009320B6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D40B9" w:rsidRPr="009320B6" w:rsidTr="00540382">
        <w:tc>
          <w:tcPr>
            <w:tcW w:w="594" w:type="dxa"/>
          </w:tcPr>
          <w:p w:rsidR="005D40B9" w:rsidRPr="009320B6" w:rsidRDefault="00AF43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D40B9" w:rsidRPr="009320B6" w:rsidRDefault="005D40B9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результатах проведения экспертизы муниципальных правовых актов администрации города Пятигорска  за 2021 год.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D40B9" w:rsidRPr="009320B6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D40B9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D40B9" w:rsidRPr="009320B6" w:rsidRDefault="005D40B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980E04" w:rsidRPr="009320B6" w:rsidTr="00980E04">
        <w:tc>
          <w:tcPr>
            <w:tcW w:w="594" w:type="dxa"/>
          </w:tcPr>
          <w:p w:rsidR="00980E04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5" w:type="dxa"/>
            <w:shd w:val="clear" w:color="auto" w:fill="auto"/>
          </w:tcPr>
          <w:p w:rsidR="00980E04" w:rsidRPr="009320B6" w:rsidRDefault="00980E04" w:rsidP="00980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совещания с руководителями предприятий потенц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альными участниками национального проекта «Производительность труда и поддержка занятости»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980E04" w:rsidRPr="009320B6" w:rsidRDefault="00980E04" w:rsidP="00980E0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80E04" w:rsidRDefault="00980E04" w:rsidP="00980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80E04" w:rsidRPr="009320B6" w:rsidRDefault="00980E04" w:rsidP="00980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980E04" w:rsidRPr="009320B6" w:rsidTr="00980E04">
        <w:tc>
          <w:tcPr>
            <w:tcW w:w="594" w:type="dxa"/>
          </w:tcPr>
          <w:p w:rsidR="00980E04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35" w:type="dxa"/>
            <w:shd w:val="clear" w:color="auto" w:fill="auto"/>
          </w:tcPr>
          <w:p w:rsidR="00980E04" w:rsidRPr="009320B6" w:rsidRDefault="00980E04" w:rsidP="00980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развития ко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перационных связей между предприяти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ми города Пятигорска и субъектами Ро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информации в министерство экономич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развития СК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980E04" w:rsidRDefault="00980E04" w:rsidP="00980E04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е</w:t>
            </w:r>
            <w:r w:rsidRPr="006A5E0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  <w:p w:rsidR="00980E04" w:rsidRPr="006A5E0C" w:rsidRDefault="00980E04" w:rsidP="00980E0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80E04" w:rsidRPr="009320B6" w:rsidRDefault="00980E04" w:rsidP="00980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C1B4D" w:rsidRPr="009320B6" w:rsidTr="00540382">
        <w:tc>
          <w:tcPr>
            <w:tcW w:w="594" w:type="dxa"/>
          </w:tcPr>
          <w:p w:rsidR="00DC1B4D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C1B4D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9320B6" w:rsidRDefault="00DC1B4D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C1B4D" w:rsidRPr="009320B6" w:rsidRDefault="00DC1B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C1B4D" w:rsidRPr="009320B6" w:rsidRDefault="00DC1B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7CA1" w:rsidRPr="009320B6" w:rsidRDefault="00E73A2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DC1B4D" w:rsidRPr="009320B6" w:rsidRDefault="00DC1B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B4D" w:rsidRPr="009320B6" w:rsidRDefault="00DC1B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BB3" w:rsidRPr="009320B6" w:rsidTr="00540382">
        <w:tc>
          <w:tcPr>
            <w:tcW w:w="594" w:type="dxa"/>
          </w:tcPr>
          <w:p w:rsidR="00247BB3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9320B6" w:rsidRDefault="00247BB3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Внесение информации в Единый реестр субъектов МСП-получателей поддержки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9320B6" w:rsidRDefault="00247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9320B6" w:rsidRDefault="00247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BB3" w:rsidRPr="009320B6" w:rsidRDefault="00247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247BB3" w:rsidRPr="009320B6" w:rsidTr="00540382">
        <w:tc>
          <w:tcPr>
            <w:tcW w:w="594" w:type="dxa"/>
          </w:tcPr>
          <w:p w:rsidR="00247BB3" w:rsidRPr="009320B6" w:rsidRDefault="00AF43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58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BB3" w:rsidRPr="009320B6" w:rsidRDefault="00247BB3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Ведение реестра СОНКО-получателей поддержки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47BB3" w:rsidRPr="009320B6" w:rsidRDefault="00247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BB3" w:rsidRPr="009320B6" w:rsidRDefault="00247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1F133A" w:rsidRPr="009320B6" w:rsidTr="00540382">
        <w:tc>
          <w:tcPr>
            <w:tcW w:w="594" w:type="dxa"/>
          </w:tcPr>
          <w:p w:rsidR="001F133A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F133A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F133A" w:rsidRPr="009320B6" w:rsidRDefault="001F133A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Заполнение форм ежегодного монитори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га в АИС «М</w:t>
            </w:r>
            <w:r w:rsidR="005D74D4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ониторинг МСП» по итогам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  <w:r w:rsidR="005D74D4"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1F133A" w:rsidRPr="009320B6" w:rsidRDefault="001F13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1F133A" w:rsidRPr="009320B6" w:rsidRDefault="001F13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F133A" w:rsidRPr="009320B6" w:rsidRDefault="001F13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F133A" w:rsidRPr="009320B6" w:rsidRDefault="001F13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89B" w:rsidRPr="009320B6" w:rsidTr="00540382">
        <w:tc>
          <w:tcPr>
            <w:tcW w:w="594" w:type="dxa"/>
          </w:tcPr>
          <w:p w:rsidR="0039389B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9389B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39389B" w:rsidRPr="009320B6" w:rsidRDefault="0039389B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родской межведомственной комиссии по легализации заработной платы в городе-курорте Пятигорске и мобилизации дох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9389B" w:rsidRPr="009320B6" w:rsidRDefault="003938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9389B" w:rsidRPr="009320B6" w:rsidRDefault="003938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39389B" w:rsidRPr="009320B6" w:rsidRDefault="0039389B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6D0" w:rsidRPr="009320B6" w:rsidTr="00540382">
        <w:tc>
          <w:tcPr>
            <w:tcW w:w="594" w:type="dxa"/>
          </w:tcPr>
          <w:p w:rsidR="00B656D0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  <w:r w:rsidR="00B656D0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656D0" w:rsidRPr="009320B6" w:rsidRDefault="00B656D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отчета об исполнении Мер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приятий Программы оздоровления мун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ципальных финансов Управления экон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мического развития администрации гор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 Пятигорска города-курорта Пятигорска на 2018-2022 годы по состоянию на 01.01.2021 года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управление администрации города Пят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горска»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656D0" w:rsidRPr="009320B6" w:rsidRDefault="00B656D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656D0" w:rsidRPr="009320B6" w:rsidRDefault="006D288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656D0" w:rsidRPr="009320B6" w:rsidTr="00540382">
        <w:tc>
          <w:tcPr>
            <w:tcW w:w="594" w:type="dxa"/>
          </w:tcPr>
          <w:p w:rsidR="00B656D0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656D0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656D0" w:rsidRPr="009320B6" w:rsidRDefault="00B656D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ров, выполнение работ, оказание услуг для муниципальных нужд города Пят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656D0" w:rsidRPr="009320B6" w:rsidRDefault="00B656D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656D0" w:rsidRPr="009320B6" w:rsidRDefault="00B656D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EC68C7" w:rsidRPr="009320B6" w:rsidTr="00540382">
        <w:tc>
          <w:tcPr>
            <w:tcW w:w="594" w:type="dxa"/>
            <w:shd w:val="clear" w:color="auto" w:fill="auto"/>
          </w:tcPr>
          <w:p w:rsidR="00EC68C7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C68C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68C7" w:rsidRPr="009320B6" w:rsidRDefault="00EC68C7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мониторинга и контроля выполнения плана мероприятий по реализации Стратегии развития гор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 до 2035 года за 202</w:t>
            </w:r>
            <w:r w:rsidR="00F9315D" w:rsidRPr="009320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C68C7" w:rsidRPr="009320B6" w:rsidRDefault="00EC68C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C68C7" w:rsidRPr="009320B6" w:rsidRDefault="00EC68C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  <w:p w:rsidR="00EC68C7" w:rsidRPr="009320B6" w:rsidRDefault="00EC68C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7CE" w:rsidRPr="009320B6" w:rsidTr="00540382">
        <w:tc>
          <w:tcPr>
            <w:tcW w:w="594" w:type="dxa"/>
          </w:tcPr>
          <w:p w:rsidR="00F127CE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127CE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F127CE" w:rsidRPr="009320B6" w:rsidRDefault="00F127CE" w:rsidP="00AA3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информации о ходе выполн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</w:t>
            </w:r>
            <w:r w:rsidR="00206D32"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распоряжения 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Правительства Ста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ропольского края от 18.04.2019 N 162-рп "О Плане мероприятий по реализации обязательств Правительства Ставропол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края по Соглашению между Прав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тельством Ставропольского края, Терр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ториальным союзом "Федерация про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союзов Ставропольского края" и Реги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Союзом работодателей Ставр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польского края "Конгресс деловых кругов Ставрополья" на 2019 - 2021 годы" за 2021 год.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Белов В.П.,</w:t>
            </w:r>
          </w:p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Барсукова Л.В.,</w:t>
            </w:r>
          </w:p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Евдокимова Н.С.</w:t>
            </w:r>
          </w:p>
          <w:p w:rsidR="00F127CE" w:rsidRPr="009320B6" w:rsidRDefault="00F127CE" w:rsidP="00AA3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D2882" w:rsidRPr="009320B6" w:rsidTr="00540382">
        <w:tc>
          <w:tcPr>
            <w:tcW w:w="594" w:type="dxa"/>
          </w:tcPr>
          <w:p w:rsidR="006D2882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6D2882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D2882" w:rsidRPr="009320B6" w:rsidRDefault="006D2882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ропольского края по обеспечению благ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6D2882" w:rsidRPr="009320B6" w:rsidRDefault="006D2882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- актуализация реестра земельных учас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ков, которые могут быть предоставлены субъектам инвестиционной деятельности;</w:t>
            </w:r>
          </w:p>
          <w:p w:rsidR="006D2882" w:rsidRPr="009320B6" w:rsidRDefault="006D2882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- актуализация базы данных инвестиц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онных проектов, планируемых к реализ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 на территории города Пятигорска;</w:t>
            </w:r>
          </w:p>
          <w:p w:rsidR="006D2882" w:rsidRPr="009320B6" w:rsidRDefault="006D2882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- мониторинг хода реализации инвест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ционных проектов на территории города Пятигорска.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D2882" w:rsidRPr="009320B6" w:rsidRDefault="006D288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D2882" w:rsidRPr="009320B6" w:rsidRDefault="006D288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6D2882" w:rsidRPr="009320B6" w:rsidRDefault="006D288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6D2882" w:rsidRPr="009320B6" w:rsidRDefault="006D288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54F72" w:rsidRPr="009320B6" w:rsidTr="00540382">
        <w:tc>
          <w:tcPr>
            <w:tcW w:w="594" w:type="dxa"/>
          </w:tcPr>
          <w:p w:rsidR="00154F72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154F72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54F72" w:rsidRPr="009320B6" w:rsidRDefault="00154F72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54F72" w:rsidRPr="009320B6" w:rsidTr="00540382">
        <w:tc>
          <w:tcPr>
            <w:tcW w:w="594" w:type="dxa"/>
          </w:tcPr>
          <w:p w:rsidR="00154F72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154F72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154F72" w:rsidRPr="009320B6" w:rsidRDefault="00206D32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154F72" w:rsidRPr="009320B6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С</w:t>
            </w:r>
            <w:r w:rsidR="00154F72"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4F72" w:rsidRPr="009320B6">
              <w:rPr>
                <w:rFonts w:ascii="Times New Roman" w:hAnsi="Times New Roman" w:cs="Times New Roman"/>
                <w:sz w:val="26"/>
                <w:szCs w:val="26"/>
              </w:rPr>
              <w:t>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154F72" w:rsidRPr="009320B6" w:rsidRDefault="00154F7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1584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8C10D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8C10D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Сбор информации о фактическом вводе жилья, ожидаемом за счёт всех источн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ков финансирования за 2021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D26" w:rsidRPr="009320B6" w:rsidRDefault="008C10D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по объемам инвестиций в основной капитал по полному кругу предприятий (без бю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жетных средств) за 2021 год в Министе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ство экономического развития Ставр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8C10D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прои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водственной деятельности предприятий строительной индустрии на территории города Пятигорска за 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745264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16D26" w:rsidRPr="009320B6" w:rsidRDefault="00216D26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68202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68202C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202C" w:rsidRPr="009320B6" w:rsidRDefault="0068202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16D26" w:rsidRPr="009320B6" w:rsidTr="00540382">
        <w:tc>
          <w:tcPr>
            <w:tcW w:w="594" w:type="dxa"/>
          </w:tcPr>
          <w:p w:rsidR="00216D2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216D2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16D26" w:rsidRPr="009320B6" w:rsidRDefault="00216D26" w:rsidP="00AA3B2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Правительство Ставропольского края за 2021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6D26" w:rsidRPr="009320B6" w:rsidRDefault="005B0E2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16D26" w:rsidRPr="009320B6" w:rsidRDefault="00216D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5C33D6" w:rsidRPr="009320B6" w:rsidTr="00540382">
        <w:tc>
          <w:tcPr>
            <w:tcW w:w="594" w:type="dxa"/>
          </w:tcPr>
          <w:p w:rsidR="005C33D6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 w:rsidR="005C33D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C33D6" w:rsidRPr="009320B6" w:rsidRDefault="005C33D6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Браунфилдов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5C33D6" w:rsidRPr="009320B6" w:rsidRDefault="005C33D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5C33D6" w:rsidRPr="009320B6" w:rsidRDefault="005C33D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5C33D6" w:rsidRPr="009320B6" w:rsidRDefault="005C33D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Pr="009320B6" w:rsidRDefault="00CF2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BB3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  <w:r w:rsidR="00CF2BB3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2BB3" w:rsidRPr="009320B6" w:rsidRDefault="00CF2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CF2BB3" w:rsidRPr="009320B6" w:rsidRDefault="00CF2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Ставропол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BB3" w:rsidRPr="009320B6" w:rsidRDefault="00CF2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Е.Б,</w:t>
            </w:r>
          </w:p>
          <w:p w:rsidR="00CF2BB3" w:rsidRPr="009320B6" w:rsidRDefault="00CF2BB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8615FE" w:rsidRPr="009320B6" w:rsidRDefault="008615F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92509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102F7C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реестра коллективных средств размещения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D850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и разработка плана событийных мероприятий, план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руемых к проведению </w:t>
            </w:r>
            <w:r w:rsidR="00C10CD4" w:rsidRPr="009320B6">
              <w:rPr>
                <w:rFonts w:ascii="Times New Roman" w:hAnsi="Times New Roman" w:cs="Times New Roman"/>
                <w:sz w:val="26"/>
                <w:szCs w:val="26"/>
              </w:rPr>
              <w:t>в городе Пятиго</w:t>
            </w:r>
            <w:r w:rsidR="00C10CD4"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16CB5">
              <w:rPr>
                <w:rFonts w:ascii="Times New Roman" w:hAnsi="Times New Roman" w:cs="Times New Roman"/>
                <w:sz w:val="26"/>
                <w:szCs w:val="26"/>
              </w:rPr>
              <w:t>ске в 2022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тале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CC75B7" w:rsidRPr="009320B6" w:rsidRDefault="00D850A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анализ информации о чи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ленности туристо</w:t>
            </w:r>
            <w:r w:rsidR="00CA7BEA" w:rsidRPr="009320B6">
              <w:rPr>
                <w:rFonts w:ascii="Times New Roman" w:hAnsi="Times New Roman" w:cs="Times New Roman"/>
                <w:sz w:val="26"/>
                <w:szCs w:val="26"/>
              </w:rPr>
              <w:t>в, посетивших город Пятигорск в 2021 году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с распределением по регионам России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640C2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9320B6" w:rsidTr="008615FE">
        <w:tc>
          <w:tcPr>
            <w:tcW w:w="594" w:type="dxa"/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CC75B7" w:rsidRPr="009320B6" w:rsidRDefault="00640C2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CC75B7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Пятигорска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640C2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5B7" w:rsidRPr="009320B6" w:rsidRDefault="00640C2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9320B6" w:rsidRDefault="001418E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лениях от курортного сбора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Карацева О.А.</w:t>
            </w:r>
          </w:p>
        </w:tc>
      </w:tr>
      <w:tr w:rsidR="00102F7C" w:rsidRPr="009320B6" w:rsidTr="00F27D42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2F7C" w:rsidRPr="009320B6" w:rsidRDefault="007E0DBA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  <w:r w:rsidR="005357D6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102F7C" w:rsidRPr="009320B6" w:rsidRDefault="009D6D58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работы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по привлечению субъектов предприним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тельства в сфере туристической деятел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ности в программы по грантовой по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778AA" w:rsidRPr="009320B6">
              <w:rPr>
                <w:rFonts w:ascii="Times New Roman" w:hAnsi="Times New Roman" w:cs="Times New Roman"/>
                <w:sz w:val="26"/>
                <w:szCs w:val="26"/>
              </w:rPr>
              <w:t>держке и льготному кредитованию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Ро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туризма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02F7C" w:rsidRPr="009320B6" w:rsidRDefault="00EC14E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78AA" w:rsidRPr="009320B6" w:rsidRDefault="000778A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102F7C" w:rsidRPr="009320B6" w:rsidRDefault="000778A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C75B7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CC75B7" w:rsidRPr="009320B6" w:rsidRDefault="00C554E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D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C75B7" w:rsidRPr="009320B6" w:rsidRDefault="00CC75B7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оздоров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«Сведения об оплате труда работников сферы туризма»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C75B7" w:rsidRPr="009320B6" w:rsidRDefault="004A631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75B7" w:rsidRPr="009320B6" w:rsidRDefault="004A631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6A04A0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6A04A0" w:rsidRPr="009320B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45485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A04A0" w:rsidRPr="009320B6" w:rsidRDefault="006A04A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Обеспечение в рамках полномочий уч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стия города Пятигорска в работе Асс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циации курортных и туристических гор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дов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A04A0" w:rsidRPr="009320B6" w:rsidRDefault="006A04A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04A0" w:rsidRPr="009320B6" w:rsidRDefault="006A04A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853C4C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6A04A0" w:rsidRPr="009320B6" w:rsidRDefault="00853C4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0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04A0" w:rsidRPr="009320B6" w:rsidRDefault="006A04A0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C4C" w:rsidRPr="009320B6" w:rsidRDefault="00853C4C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853C4C" w:rsidRPr="009320B6" w:rsidRDefault="00853C4C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 предоставл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ние в министерство туризма и оздоров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информации о  состоянии отрасли «Т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ризм» по городу Пятигорску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53C4C" w:rsidRPr="009320B6" w:rsidRDefault="00853C4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3C4C" w:rsidRPr="009320B6" w:rsidRDefault="00853C4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6A04A0" w:rsidRPr="009320B6" w:rsidTr="006A04A0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4A0" w:rsidRPr="009320B6" w:rsidRDefault="007E0DBA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17F2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:rsidR="006A04A0" w:rsidRPr="009320B6" w:rsidRDefault="006A04A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о реализации подпрограммы «Модернизация эконом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ки, развития малого и среднего бизнеса, курорта и туризма, энергетики, промы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ленности и улучшение инвестиционного климата» за 2021 год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A04A0" w:rsidRPr="009320B6" w:rsidRDefault="006A04A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04A0" w:rsidRPr="009320B6" w:rsidRDefault="006A04A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260289" w:rsidRPr="009320B6" w:rsidTr="00260289"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0289" w:rsidRPr="009320B6" w:rsidRDefault="007E0DBA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260289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FFFFFF" w:themeFill="background1"/>
          </w:tcPr>
          <w:p w:rsidR="00260289" w:rsidRPr="009320B6" w:rsidRDefault="00260289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 количе</w:t>
            </w:r>
            <w:r w:rsidR="00B16CB5">
              <w:rPr>
                <w:rFonts w:ascii="Times New Roman" w:hAnsi="Times New Roman" w:cs="Times New Roman"/>
                <w:sz w:val="26"/>
                <w:szCs w:val="26"/>
              </w:rPr>
              <w:t>стве выявленных случаев заболев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ших новой коронавир</w:t>
            </w:r>
            <w:r w:rsidR="00B16C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сной инфекцией в СКУ, о з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грузке СКУ, о санитарно-противоэпидемиологической ситуации и предоставление оперативной информации в министерство туризма и курорта СК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60289" w:rsidRPr="009320B6" w:rsidRDefault="0026028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260289" w:rsidRPr="009320B6" w:rsidRDefault="0026028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нием коронав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русной инфе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289" w:rsidRPr="009320B6" w:rsidRDefault="0026028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260289" w:rsidRPr="009320B6" w:rsidRDefault="00260289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FE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8615FE" w:rsidRPr="009320B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615FE" w:rsidRPr="009320B6" w:rsidRDefault="008615FE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портала </w:t>
            </w:r>
          </w:p>
          <w:p w:rsidR="008615FE" w:rsidRPr="009320B6" w:rsidRDefault="008615FE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«Пятигорск. Ставтуризм»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615FE" w:rsidRPr="009320B6" w:rsidRDefault="008615F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5FE" w:rsidRPr="009320B6" w:rsidRDefault="004610D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525260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525260" w:rsidRPr="009320B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554E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525260" w:rsidRPr="009320B6" w:rsidRDefault="00CC17C1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 количестве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сотрудников санаторно-курортных учр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>ждений и коллективных средств разм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щения, прошедших вакцинацию от новой коронавирусной 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  <w:t>инфекции (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COVID</w:t>
            </w:r>
            <w:r w:rsidRPr="009320B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-19) и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525260" w:rsidRPr="009320B6">
              <w:rPr>
                <w:rFonts w:ascii="Times New Roman" w:hAnsi="Times New Roman" w:cs="Times New Roman"/>
                <w:sz w:val="26"/>
                <w:szCs w:val="26"/>
              </w:rPr>
              <w:t>оперативной информ</w:t>
            </w:r>
            <w:r w:rsidR="00525260"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25260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ции в министерство туризма и курорта СК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25260" w:rsidRPr="009320B6" w:rsidRDefault="0052526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525260" w:rsidRPr="009320B6" w:rsidRDefault="0052526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нием коронав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русной инфе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рии СК)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3651" w:rsidRPr="009320B6" w:rsidRDefault="0029365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Карацева О.А.</w:t>
            </w:r>
          </w:p>
          <w:p w:rsidR="00525260" w:rsidRPr="009320B6" w:rsidRDefault="0052526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3651" w:rsidRPr="009320B6" w:rsidTr="008615FE">
        <w:tc>
          <w:tcPr>
            <w:tcW w:w="594" w:type="dxa"/>
            <w:tcBorders>
              <w:top w:val="single" w:sz="4" w:space="0" w:color="auto"/>
            </w:tcBorders>
          </w:tcPr>
          <w:p w:rsidR="00293651" w:rsidRPr="009320B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  <w:r w:rsidR="0029365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93651" w:rsidRPr="009320B6" w:rsidRDefault="00293651" w:rsidP="00AA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нормативного документа ре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ламентирующего предоставление 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субс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дий за счет средств бюджета города П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тигорска на поддержку инициативы в развитии туристического продукта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3651" w:rsidRPr="009320B6" w:rsidRDefault="0029365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3651" w:rsidRPr="009320B6" w:rsidRDefault="0029365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7B792D" w:rsidRPr="009320B6" w:rsidTr="007B792D">
        <w:tc>
          <w:tcPr>
            <w:tcW w:w="594" w:type="dxa"/>
            <w:tcBorders>
              <w:top w:val="single" w:sz="4" w:space="0" w:color="auto"/>
            </w:tcBorders>
          </w:tcPr>
          <w:p w:rsidR="007B792D" w:rsidRPr="009320B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817F27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7B792D" w:rsidRPr="009320B6" w:rsidRDefault="007B792D" w:rsidP="00AA3B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«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города курорта Пятигорска к открытию курортного сезона 2022 года»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B792D" w:rsidRPr="009320B6" w:rsidRDefault="007B792D" w:rsidP="00AA3B22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2D" w:rsidRPr="009320B6" w:rsidRDefault="007B792D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92D" w:rsidRPr="009320B6" w:rsidRDefault="007B792D" w:rsidP="00AA3B2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792D" w:rsidRPr="009320B6" w:rsidRDefault="007B792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92D" w:rsidRPr="009320B6" w:rsidRDefault="007B792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92D" w:rsidRPr="009320B6" w:rsidRDefault="007B792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7B792D" w:rsidRPr="009320B6" w:rsidRDefault="007B792D" w:rsidP="00AA3B22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26" w:rsidRPr="009320B6" w:rsidTr="007B792D">
        <w:tc>
          <w:tcPr>
            <w:tcW w:w="594" w:type="dxa"/>
            <w:tcBorders>
              <w:top w:val="single" w:sz="4" w:space="0" w:color="auto"/>
            </w:tcBorders>
          </w:tcPr>
          <w:p w:rsidR="002D4B26" w:rsidRDefault="007E0DB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2D4B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4B26" w:rsidRPr="00F95CF3" w:rsidRDefault="00F95CF3" w:rsidP="003E5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C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Оптимизация процесса «Сбор, подготовка и размещение информации о событийных мероприятиях на туристическом портале города Пятигорска» в рамках реализации проекта «Бережливое правительство»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D4B26" w:rsidRPr="00A0182E" w:rsidRDefault="003E502F" w:rsidP="003E502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82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1CA" w:rsidRPr="00A0182E" w:rsidRDefault="003E502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82E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3E502F" w:rsidRPr="00A0182E" w:rsidRDefault="003E502F" w:rsidP="003E5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82E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3E502F" w:rsidRPr="00A0182E" w:rsidRDefault="003E502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82E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CC75B7" w:rsidRPr="009320B6" w:rsidTr="00031A62">
        <w:trPr>
          <w:trHeight w:val="53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D868E2" w:rsidRPr="009320B6" w:rsidTr="00077B85"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Данилова Л.В.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077B85"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4 квартал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077B85">
        <w:trPr>
          <w:trHeight w:val="931"/>
        </w:trPr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об основных показателях развития здравоохранения по состоянию на 01.01.2022г.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077B85"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данных по формам «Сведения о вы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шем профессиональном образовании» и «Сведения о среднем профессиональном 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разовании» по состоянию на 01.01.2022г.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C64BAE"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1-МУ (срочная) "Сведения о предоставлении муниципал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ных услуг" за 4 квартал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3F5A26">
        <w:tc>
          <w:tcPr>
            <w:tcW w:w="594" w:type="dxa"/>
          </w:tcPr>
          <w:p w:rsidR="00D868E2" w:rsidRPr="009320B6" w:rsidRDefault="00D868E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1-ГУ (срочная) "Сведения о предоставлении государстве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ных услуг" за 4 квартал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92271" w:rsidRPr="009320B6" w:rsidTr="003F5A26">
        <w:tc>
          <w:tcPr>
            <w:tcW w:w="594" w:type="dxa"/>
          </w:tcPr>
          <w:p w:rsidR="00092271" w:rsidRPr="009320B6" w:rsidRDefault="0009227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092271" w:rsidRPr="009320B6" w:rsidRDefault="00092271" w:rsidP="0009227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</w:t>
            </w:r>
            <w:r w:rsidR="007E6584">
              <w:rPr>
                <w:rFonts w:ascii="Times New Roman" w:eastAsia="Calibri" w:hAnsi="Times New Roman" w:cs="Times New Roman"/>
                <w:sz w:val="26"/>
                <w:szCs w:val="26"/>
              </w:rPr>
              <w:t>четов по форме № 1-МУ «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предоставлении муниципал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ных ус</w:t>
            </w:r>
            <w:r w:rsidR="007E6584">
              <w:rPr>
                <w:rFonts w:ascii="Times New Roman" w:eastAsia="Calibri" w:hAnsi="Times New Roman" w:cs="Times New Roman"/>
                <w:sz w:val="26"/>
                <w:szCs w:val="26"/>
              </w:rPr>
              <w:t>луг»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92271" w:rsidRPr="009320B6" w:rsidRDefault="0009227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2271" w:rsidRPr="009320B6" w:rsidRDefault="00092271" w:rsidP="000922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092271" w:rsidRPr="009320B6" w:rsidRDefault="00092271" w:rsidP="000922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092271" w:rsidRPr="009320B6" w:rsidTr="003F5A26">
        <w:tc>
          <w:tcPr>
            <w:tcW w:w="594" w:type="dxa"/>
          </w:tcPr>
          <w:p w:rsidR="00092271" w:rsidRPr="009320B6" w:rsidRDefault="0009227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092271" w:rsidRPr="009320B6" w:rsidRDefault="00092271" w:rsidP="0009227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</w:t>
            </w:r>
            <w:r w:rsidR="007E6584">
              <w:rPr>
                <w:rFonts w:ascii="Times New Roman" w:eastAsia="Calibri" w:hAnsi="Times New Roman" w:cs="Times New Roman"/>
                <w:sz w:val="26"/>
                <w:szCs w:val="26"/>
              </w:rPr>
              <w:t>тчетов по форме № 1-ГУ «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Свед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ния о предоставлении государствен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ных 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7E6584">
              <w:rPr>
                <w:rFonts w:ascii="Times New Roman" w:eastAsia="Calibri" w:hAnsi="Times New Roman" w:cs="Times New Roman"/>
                <w:sz w:val="26"/>
                <w:szCs w:val="26"/>
              </w:rPr>
              <w:t>луг»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92271" w:rsidRPr="009320B6" w:rsidRDefault="0009227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2271" w:rsidRPr="009320B6" w:rsidRDefault="00092271" w:rsidP="000922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092271" w:rsidRPr="009320B6" w:rsidRDefault="00092271" w:rsidP="000922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C64BAE">
        <w:tc>
          <w:tcPr>
            <w:tcW w:w="594" w:type="dxa"/>
          </w:tcPr>
          <w:p w:rsidR="00D868E2" w:rsidRPr="009320B6" w:rsidRDefault="0009227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68E2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1-МУ (годовая) "Сведения о предоставлении муниципал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ных услуг"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868E2" w:rsidRPr="009320B6" w:rsidTr="00C64BAE">
        <w:tc>
          <w:tcPr>
            <w:tcW w:w="594" w:type="dxa"/>
          </w:tcPr>
          <w:p w:rsidR="00D868E2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868E2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D868E2" w:rsidRPr="009320B6" w:rsidRDefault="00D868E2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1-ГУ (годовая) "Сведения о предоставлении государстве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ных услуг"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D868E2" w:rsidRPr="009320B6" w:rsidRDefault="00D868E2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741EB1" w:rsidRPr="009320B6" w:rsidTr="00C64BAE"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по форме № 1-контроль "Сведения об 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осуществлении государственного контроля (надзора) и муниципального контроля"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Писарюк Т.В.</w:t>
            </w:r>
          </w:p>
        </w:tc>
      </w:tr>
      <w:tr w:rsidR="00741EB1" w:rsidRPr="009320B6" w:rsidTr="00741EB1"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доклада об осуществлении г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сударственного контроля (надзора), мун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ципального контроля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741EB1" w:rsidRPr="009320B6" w:rsidTr="00C64BAE"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Отчет по форме №1-администрация "Свед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ния о муниципальных образованиях" по с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стоянию на 01.01.2022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741EB1" w:rsidRPr="009320B6" w:rsidTr="00741EB1">
        <w:trPr>
          <w:trHeight w:val="579"/>
        </w:trPr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организации формирования ст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тистических показателей для оценки эффе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тивности деятельности администрации г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рода Пятигорска за 2021год и подготовки доклада Главы города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41EB1" w:rsidRPr="009320B6" w:rsidRDefault="00741EB1" w:rsidP="00AA3B22">
            <w:pPr>
              <w:jc w:val="center"/>
              <w:rPr>
                <w:rFonts w:ascii="Calibri" w:eastAsia="Calibri" w:hAnsi="Calibri" w:cs="Times New Roman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1EB1" w:rsidRPr="009320B6" w:rsidTr="00E56CD3">
        <w:trPr>
          <w:trHeight w:val="579"/>
        </w:trPr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1-КСР "Сведения о деятельности коллективного средства ра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мещения"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741EB1" w:rsidRPr="009320B6" w:rsidTr="00077B85">
        <w:tc>
          <w:tcPr>
            <w:tcW w:w="594" w:type="dxa"/>
          </w:tcPr>
          <w:p w:rsidR="00741EB1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41EB1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741EB1" w:rsidRPr="009320B6" w:rsidRDefault="00741EB1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отчетов по форме № 1-турфирма "Св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дения о деятельности туристской фирмы"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Данилова Л.В.</w:t>
            </w:r>
          </w:p>
          <w:p w:rsidR="00741EB1" w:rsidRPr="009320B6" w:rsidRDefault="00741EB1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77DA0" w:rsidRPr="009320B6" w:rsidTr="00577DA0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77DA0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ходе выполнения Плана мероприятий ("дорожная карта" краевая и городская) и Перечня мероприятий (кра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вой) по содействию развитию конкуренции за 2021год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77DA0" w:rsidRPr="009320B6" w:rsidTr="00577DA0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77DA0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для формирования един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го государственного реестра юридических лиц с долей участия муниципального обр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зования 50 и более процентов за 2021год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77DA0" w:rsidRPr="009320B6" w:rsidTr="00577DA0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достижении показат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лей оценки деятельности МО город-курорт Пятигорск по содействию развитию конк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ренции и обеспечению условий для благ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приятного инвестиционного климата, в с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ответствии с Методикой, за 2021г.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Писарюк Т.В. 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77DA0" w:rsidRPr="009320B6" w:rsidTr="00077B85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Еженедельный мониторинг цен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Писарюк Т.В. </w:t>
            </w:r>
          </w:p>
        </w:tc>
      </w:tr>
      <w:tr w:rsidR="00577DA0" w:rsidRPr="009320B6" w:rsidTr="00077B85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для обновления показат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лей паспорта города по состоянию на 01.01.2022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77DA0" w:rsidRPr="009320B6" w:rsidTr="00077B85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577DA0" w:rsidRPr="009320B6" w:rsidTr="00077B85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потребностей органов местн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го самоуправления в муниципальной стат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Писарюк Т.В. </w:t>
            </w:r>
          </w:p>
        </w:tc>
      </w:tr>
      <w:tr w:rsidR="00577DA0" w:rsidRPr="009320B6" w:rsidTr="00077B85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577DA0" w:rsidRPr="009320B6" w:rsidRDefault="00577DA0" w:rsidP="00AA3B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физических и юридических </w:t>
            </w: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Писарюк Т.В. </w:t>
            </w:r>
          </w:p>
        </w:tc>
      </w:tr>
      <w:tr w:rsidR="00577DA0" w:rsidRPr="009320B6" w:rsidTr="00577DA0">
        <w:tc>
          <w:tcPr>
            <w:tcW w:w="594" w:type="dxa"/>
          </w:tcPr>
          <w:p w:rsidR="00577DA0" w:rsidRPr="009320B6" w:rsidRDefault="006D0C7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6D3658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ловий для благоприятного инвестиционного климата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7DA0" w:rsidRPr="009320B6" w:rsidRDefault="00577DA0" w:rsidP="00AA3B22">
            <w:pPr>
              <w:jc w:val="center"/>
              <w:rPr>
                <w:sz w:val="26"/>
                <w:szCs w:val="26"/>
              </w:rPr>
            </w:pPr>
            <w:r w:rsidRPr="009320B6">
              <w:rPr>
                <w:rFonts w:ascii="Times New Roman" w:eastAsia="Calibri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CC75B7" w:rsidRPr="009320B6" w:rsidTr="008F33E4">
        <w:trPr>
          <w:trHeight w:val="363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CC75B7" w:rsidRPr="009320B6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9320B6" w:rsidRDefault="00CC75B7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щения заказа на закупку товаров, выполн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ние работ, оказание услуг для муниципал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ных нужд администрации города Пятиго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B7" w:rsidRPr="009320B6" w:rsidRDefault="003F5A2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  <w:r w:rsidR="00CC75B7" w:rsidRPr="00932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Рыбасова Н.П.,</w:t>
            </w:r>
          </w:p>
          <w:p w:rsidR="00CC75B7" w:rsidRPr="009320B6" w:rsidRDefault="00CC75B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Агурицев Д.Г.</w:t>
            </w:r>
          </w:p>
        </w:tc>
      </w:tr>
      <w:tr w:rsidR="00EC637F" w:rsidRPr="009320B6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F" w:rsidRPr="009320B6" w:rsidRDefault="00F32EA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F0" w:rsidRPr="009320B6" w:rsidRDefault="003D4DF0" w:rsidP="00AA3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по</w:t>
            </w:r>
            <w:r w:rsidR="001815F4" w:rsidRPr="009320B6">
              <w:rPr>
                <w:rFonts w:ascii="Times New Roman" w:hAnsi="Times New Roman" w:cs="Times New Roman"/>
                <w:sz w:val="26"/>
                <w:szCs w:val="26"/>
              </w:rPr>
              <w:t>становления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страции города Пятигорска «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централиз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закупок для обеспечения муниципал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нужд города-курорта Пятигорска»</w:t>
            </w:r>
          </w:p>
          <w:p w:rsidR="00EC637F" w:rsidRPr="009320B6" w:rsidRDefault="003D4DF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F" w:rsidRPr="009320B6" w:rsidRDefault="00434BEC" w:rsidP="0043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495962"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E6" w:rsidRPr="009320B6" w:rsidRDefault="008644E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  <w:p w:rsidR="00EC637F" w:rsidRPr="009320B6" w:rsidRDefault="00EC637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EA6" w:rsidRPr="009320B6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6" w:rsidRPr="009320B6" w:rsidRDefault="00F32EA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A6" w:rsidRPr="009320B6" w:rsidRDefault="00F32EA6" w:rsidP="00AA3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постановления админ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страции города Пятигорска «О создании Комиссии по осуществлению централиз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ванных закупок для обеспечения муниц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нужд города-курорта Пятигорска»</w:t>
            </w:r>
          </w:p>
          <w:p w:rsidR="00F32EA6" w:rsidRPr="009320B6" w:rsidRDefault="00F32EA6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A6" w:rsidRPr="009320B6" w:rsidRDefault="00434BE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495962" w:rsidRPr="009320B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62" w:rsidRPr="009320B6" w:rsidRDefault="0049596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  <w:p w:rsidR="00F32EA6" w:rsidRPr="009320B6" w:rsidRDefault="00F32EA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C5A" w:rsidRPr="009320B6" w:rsidRDefault="00104C5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3E4" w:rsidRPr="009320B6" w:rsidRDefault="008F33E4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9320B6" w:rsidRDefault="0074400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9320B6" w:rsidRDefault="000A70EC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39"/>
        <w:gridCol w:w="2017"/>
        <w:gridCol w:w="2550"/>
        <w:gridCol w:w="6"/>
      </w:tblGrid>
      <w:tr w:rsidR="0074400E" w:rsidRPr="009320B6" w:rsidTr="00C554EF">
        <w:tc>
          <w:tcPr>
            <w:tcW w:w="594" w:type="dxa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9" w:type="dxa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56" w:type="dxa"/>
            <w:gridSpan w:val="2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C554EF" w:rsidRPr="009320B6" w:rsidTr="00C554EF">
        <w:trPr>
          <w:trHeight w:val="371"/>
        </w:trPr>
        <w:tc>
          <w:tcPr>
            <w:tcW w:w="10206" w:type="dxa"/>
            <w:gridSpan w:val="5"/>
          </w:tcPr>
          <w:p w:rsidR="00C554EF" w:rsidRPr="009320B6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3E44C1" w:rsidRPr="009320B6" w:rsidTr="003E44C1">
        <w:trPr>
          <w:gridAfter w:val="1"/>
          <w:wAfter w:w="6" w:type="dxa"/>
          <w:trHeight w:val="33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C1" w:rsidRPr="009320B6" w:rsidRDefault="003E44C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9320B6" w:rsidTr="00B002D7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44CD3" w:rsidRPr="009320B6" w:rsidRDefault="00744CD3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9320B6" w:rsidTr="00B002D7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CD3" w:rsidRPr="009320B6" w:rsidRDefault="00744CD3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B002D7" w:rsidRPr="009320B6" w:rsidTr="00B002D7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B002D7" w:rsidRPr="009320B6" w:rsidRDefault="00B002D7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2D7" w:rsidRPr="009320B6" w:rsidTr="00B002D7">
        <w:tc>
          <w:tcPr>
            <w:tcW w:w="10206" w:type="dxa"/>
            <w:gridSpan w:val="5"/>
          </w:tcPr>
          <w:p w:rsidR="00B002D7" w:rsidRPr="009320B6" w:rsidRDefault="00B002D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450973" w:rsidRPr="009320B6" w:rsidTr="00B002D7">
        <w:tc>
          <w:tcPr>
            <w:tcW w:w="10206" w:type="dxa"/>
            <w:gridSpan w:val="5"/>
          </w:tcPr>
          <w:p w:rsidR="00450973" w:rsidRPr="009320B6" w:rsidRDefault="0045097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9320B6" w:rsidRDefault="00B51B8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9320B6" w:rsidRDefault="0074400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</w:t>
      </w:r>
      <w:r w:rsidRPr="009320B6">
        <w:rPr>
          <w:rFonts w:ascii="Times New Roman" w:hAnsi="Times New Roman" w:cs="Times New Roman"/>
          <w:b/>
          <w:sz w:val="26"/>
          <w:szCs w:val="26"/>
        </w:rPr>
        <w:t>е</w:t>
      </w:r>
      <w:r w:rsidRPr="009320B6">
        <w:rPr>
          <w:rFonts w:ascii="Times New Roman" w:hAnsi="Times New Roman" w:cs="Times New Roman"/>
          <w:b/>
          <w:sz w:val="26"/>
          <w:szCs w:val="26"/>
        </w:rPr>
        <w:t>ния главы города, администрации города</w:t>
      </w:r>
    </w:p>
    <w:p w:rsidR="00B22B2A" w:rsidRPr="009320B6" w:rsidRDefault="00B22B2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55"/>
        <w:gridCol w:w="20"/>
        <w:gridCol w:w="18"/>
        <w:gridCol w:w="4912"/>
        <w:gridCol w:w="143"/>
        <w:gridCol w:w="1987"/>
        <w:gridCol w:w="9"/>
        <w:gridCol w:w="11"/>
        <w:gridCol w:w="2551"/>
      </w:tblGrid>
      <w:tr w:rsidR="0074400E" w:rsidRPr="009320B6" w:rsidTr="001F698F">
        <w:tc>
          <w:tcPr>
            <w:tcW w:w="593" w:type="dxa"/>
            <w:gridSpan w:val="3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55" w:type="dxa"/>
            <w:gridSpan w:val="2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gridSpan w:val="2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62" w:type="dxa"/>
            <w:gridSpan w:val="2"/>
            <w:vAlign w:val="center"/>
          </w:tcPr>
          <w:p w:rsidR="0074400E" w:rsidRPr="009320B6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9320B6" w:rsidTr="005D5F6D">
        <w:trPr>
          <w:trHeight w:val="4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DA192C" w:rsidRPr="009320B6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1F698F" w:rsidRPr="009320B6" w:rsidTr="00AA3B22">
        <w:trPr>
          <w:trHeight w:val="378"/>
        </w:trPr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698F" w:rsidRPr="009320B6" w:rsidRDefault="0043555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698F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698F" w:rsidRPr="009320B6" w:rsidRDefault="001F698F" w:rsidP="00AA3B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постановления</w:t>
            </w:r>
            <w:r w:rsidR="005357D6"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рода Пятигорска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внесении изменений в муниципальную программу города-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курорта Пятигорска «Модернизация эк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номики, развитие малого и среднего бизн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са, курорта и туризма, энергетики, пр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мышленности и улучшение инвестицио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климата», утвержденную постановл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нием администрации города Пятигорска от 16.08.2017 № 3412» 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698F" w:rsidRPr="009320B6" w:rsidRDefault="001F698F" w:rsidP="00AA3B22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9320B6" w:rsidRDefault="001F698F" w:rsidP="00AA3B22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9320B6" w:rsidRDefault="001F698F" w:rsidP="00AA3B22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9320B6" w:rsidRDefault="001F698F" w:rsidP="00AA3B22">
            <w:pPr>
              <w:ind w:left="-108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698F" w:rsidRPr="009320B6" w:rsidRDefault="00523A91" w:rsidP="00AA3B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3B2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698F" w:rsidRPr="009320B6" w:rsidRDefault="001F698F" w:rsidP="00AA3B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Белов В.П.,</w:t>
            </w:r>
          </w:p>
          <w:p w:rsidR="001F698F" w:rsidRPr="009320B6" w:rsidRDefault="001F698F" w:rsidP="00AA3B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F698F" w:rsidRPr="009320B6" w:rsidRDefault="001F698F" w:rsidP="00AA3B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873E5A" w:rsidRPr="009320B6" w:rsidTr="001F698F">
        <w:trPr>
          <w:trHeight w:val="378"/>
        </w:trPr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873E5A" w:rsidRPr="009320B6" w:rsidRDefault="0043555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873E5A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E5A" w:rsidRPr="009320B6" w:rsidRDefault="00873E5A" w:rsidP="00AA3B22">
            <w:pPr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</w:t>
            </w:r>
            <w:r w:rsidR="00450973" w:rsidRPr="009320B6">
              <w:rPr>
                <w:rFonts w:ascii="Times New Roman" w:hAnsi="Times New Roman" w:cs="Times New Roman"/>
                <w:sz w:val="26"/>
                <w:szCs w:val="26"/>
              </w:rPr>
              <w:t>администрации г</w:t>
            </w:r>
            <w:r w:rsidR="00450973"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0973" w:rsidRPr="009320B6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  <w:r w:rsidR="00846C25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 города-курорта Пятигорска к открытию курортн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32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сезона 2022 года» 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E5A" w:rsidRPr="009320B6" w:rsidRDefault="00873E5A" w:rsidP="00AA3B22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5A" w:rsidRPr="009320B6" w:rsidRDefault="00873E5A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E5A" w:rsidRPr="009320B6" w:rsidRDefault="00873E5A" w:rsidP="00AA3B2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5A" w:rsidRPr="009320B6" w:rsidRDefault="00873E5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E5A" w:rsidRPr="009320B6" w:rsidRDefault="00873E5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3E5A" w:rsidRPr="009320B6" w:rsidRDefault="00873E5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873E5A" w:rsidRPr="009320B6" w:rsidRDefault="00873E5A" w:rsidP="00AA3B22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8F" w:rsidRPr="009320B6" w:rsidTr="006B7383">
        <w:trPr>
          <w:trHeight w:val="419"/>
        </w:trPr>
        <w:tc>
          <w:tcPr>
            <w:tcW w:w="10206" w:type="dxa"/>
            <w:gridSpan w:val="9"/>
          </w:tcPr>
          <w:p w:rsidR="001F698F" w:rsidRPr="009320B6" w:rsidRDefault="001F698F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1F698F" w:rsidRPr="009320B6" w:rsidTr="00C554EF">
        <w:trPr>
          <w:trHeight w:val="382"/>
        </w:trPr>
        <w:tc>
          <w:tcPr>
            <w:tcW w:w="10206" w:type="dxa"/>
            <w:gridSpan w:val="9"/>
          </w:tcPr>
          <w:p w:rsidR="001F698F" w:rsidRPr="009320B6" w:rsidRDefault="001F698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1F698F" w:rsidRPr="009320B6" w:rsidTr="00C554EF">
        <w:tc>
          <w:tcPr>
            <w:tcW w:w="10206" w:type="dxa"/>
            <w:gridSpan w:val="9"/>
          </w:tcPr>
          <w:p w:rsidR="001F698F" w:rsidRPr="009320B6" w:rsidRDefault="001F698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7B677E" w:rsidRPr="009320B6" w:rsidTr="007B677E">
        <w:tc>
          <w:tcPr>
            <w:tcW w:w="555" w:type="dxa"/>
            <w:tcBorders>
              <w:right w:val="single" w:sz="4" w:space="0" w:color="auto"/>
            </w:tcBorders>
          </w:tcPr>
          <w:p w:rsidR="007B677E" w:rsidRPr="009320B6" w:rsidRDefault="007B677E" w:rsidP="00AA3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B677E" w:rsidRPr="009320B6" w:rsidRDefault="007B677E" w:rsidP="00AA3B22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77E" w:rsidRPr="009320B6" w:rsidRDefault="007B677E" w:rsidP="00AA3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администрации города Пятигорска «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централизации закупок для обеспечения муниципальных нужд города-курорта Пятигорска»</w:t>
            </w:r>
          </w:p>
          <w:p w:rsidR="007B677E" w:rsidRPr="009320B6" w:rsidRDefault="007B677E" w:rsidP="00AA3B22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E" w:rsidRPr="009320B6" w:rsidRDefault="007B677E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77E" w:rsidRPr="009320B6" w:rsidRDefault="00EB4C9B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7B677E" w:rsidRPr="009320B6" w:rsidRDefault="007B677E" w:rsidP="00AA3B2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77E" w:rsidRPr="009320B6" w:rsidRDefault="007B677E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</w:tr>
      <w:tr w:rsidR="00450973" w:rsidRPr="009320B6" w:rsidTr="00A41528">
        <w:tc>
          <w:tcPr>
            <w:tcW w:w="555" w:type="dxa"/>
            <w:tcBorders>
              <w:right w:val="single" w:sz="4" w:space="0" w:color="auto"/>
            </w:tcBorders>
          </w:tcPr>
          <w:p w:rsidR="00450973" w:rsidRPr="009320B6" w:rsidRDefault="00450973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0973" w:rsidRPr="009320B6" w:rsidRDefault="00450973" w:rsidP="00AA3B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города Пятигорска «О создании Комиссии по осуществлению централизованных зак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32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 для обеспечения муниципальных нужд города-курорта Пятигорска»</w:t>
            </w:r>
          </w:p>
          <w:p w:rsidR="00450973" w:rsidRPr="009320B6" w:rsidRDefault="00450973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973" w:rsidRPr="009320B6" w:rsidRDefault="00450973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973" w:rsidRPr="009320B6" w:rsidRDefault="00EB4C9B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450973" w:rsidRPr="009320B6" w:rsidRDefault="0045097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  <w:p w:rsidR="00450973" w:rsidRPr="009320B6" w:rsidRDefault="0045097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0B6" w:rsidRDefault="009320B6" w:rsidP="002E55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74C6" w:rsidRPr="009320B6" w:rsidRDefault="00BD74C6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B6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13"/>
        <w:gridCol w:w="4987"/>
        <w:gridCol w:w="33"/>
        <w:gridCol w:w="26"/>
        <w:gridCol w:w="1965"/>
        <w:gridCol w:w="38"/>
        <w:gridCol w:w="2518"/>
      </w:tblGrid>
      <w:tr w:rsidR="00BD74C6" w:rsidRPr="009320B6" w:rsidTr="00744CD3">
        <w:tc>
          <w:tcPr>
            <w:tcW w:w="594" w:type="dxa"/>
            <w:vAlign w:val="center"/>
          </w:tcPr>
          <w:p w:rsidR="00BD74C6" w:rsidRPr="009320B6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9320B6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9320B6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9320B6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9320B6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9320B6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744CD3" w:rsidRPr="009320B6" w:rsidTr="00E75DA1">
        <w:trPr>
          <w:trHeight w:val="982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744CD3" w:rsidRPr="009320B6" w:rsidRDefault="00997DB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9320B6" w:rsidRDefault="00744CD3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межведомственной комиссии по легализации заработной пл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9320B6" w:rsidRDefault="000A70E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9320B6" w:rsidRDefault="00744CD3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9320B6" w:rsidRDefault="000A70EC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9320B6" w:rsidRDefault="003F5A26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5743C5" w:rsidRPr="009320B6" w:rsidTr="005743C5">
        <w:trPr>
          <w:trHeight w:val="982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5743C5" w:rsidRPr="009320B6" w:rsidRDefault="009320B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C5" w:rsidRPr="009320B6" w:rsidRDefault="003306F8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743C5" w:rsidRPr="009320B6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Совета по улучш</w:t>
            </w:r>
            <w:r w:rsidR="005743C5"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743C5" w:rsidRPr="009320B6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3C5" w:rsidRPr="009320B6" w:rsidRDefault="005743C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5743C5" w:rsidRPr="009320B6" w:rsidRDefault="005743C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743C5" w:rsidRPr="009320B6" w:rsidRDefault="005743C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743C5" w:rsidRPr="009320B6" w:rsidRDefault="005743C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A3A05" w:rsidRPr="009320B6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A3A05" w:rsidRPr="009320B6" w:rsidRDefault="009320B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18F9" w:rsidRPr="009320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9320B6" w:rsidRDefault="003306F8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</w:t>
            </w:r>
            <w:r w:rsidR="00DA3A05"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9320B6" w:rsidRDefault="006F32D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617B4" w:rsidRPr="009320B6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9320B6" w:rsidRDefault="00DA3A0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9320B6" w:rsidRDefault="00DA3A0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9320B6" w:rsidRDefault="00DA3A05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9320B6" w:rsidRDefault="007B643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410212" w:rsidRPr="009320B6" w:rsidTr="00410212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410212" w:rsidRDefault="004E4BBC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10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212" w:rsidRPr="009320B6" w:rsidRDefault="00410212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руководителями предприятий потенциальными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национального проекта «Производ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тельность труда и поддержка занятости»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212" w:rsidRDefault="00410212" w:rsidP="00AA3B22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410212" w:rsidRPr="009320B6" w:rsidRDefault="00410212" w:rsidP="00AA3B2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410212" w:rsidRDefault="0041021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410212" w:rsidRPr="009320B6" w:rsidRDefault="00410212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410212" w:rsidRPr="009320B6" w:rsidTr="00C65C1C">
        <w:tc>
          <w:tcPr>
            <w:tcW w:w="10206" w:type="dxa"/>
            <w:gridSpan w:val="9"/>
          </w:tcPr>
          <w:p w:rsidR="00410212" w:rsidRPr="009320B6" w:rsidRDefault="00410212" w:rsidP="00AA3B22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410212" w:rsidRPr="009320B6" w:rsidTr="00251BC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0212" w:rsidRPr="009320B6" w:rsidRDefault="00410212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ловий для благоприятного инвестиционн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го климата в городе-курорте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410212" w:rsidRPr="009320B6" w:rsidTr="00C65C1C">
        <w:tc>
          <w:tcPr>
            <w:tcW w:w="10206" w:type="dxa"/>
            <w:gridSpan w:val="9"/>
          </w:tcPr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410212" w:rsidRPr="009320B6" w:rsidTr="00C65C1C">
        <w:tc>
          <w:tcPr>
            <w:tcW w:w="10206" w:type="dxa"/>
            <w:gridSpan w:val="9"/>
          </w:tcPr>
          <w:p w:rsidR="00410212" w:rsidRPr="009320B6" w:rsidRDefault="00410212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9320B6" w:rsidRDefault="005E7904" w:rsidP="00AA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Pr="009320B6" w:rsidRDefault="00864426" w:rsidP="00AA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9320B6" w:rsidRDefault="00E23A5C" w:rsidP="00AA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9320B6" w:rsidRDefault="00E23A5C" w:rsidP="00AA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9320B6" w:rsidRDefault="00FC10B3" w:rsidP="00AA3B22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 w:rsidRPr="009320B6">
        <w:rPr>
          <w:rFonts w:ascii="Times New Roman" w:hAnsi="Times New Roman" w:cs="Times New Roman"/>
          <w:sz w:val="26"/>
          <w:szCs w:val="26"/>
        </w:rPr>
        <w:t>Н</w:t>
      </w:r>
      <w:r w:rsidR="00595D84" w:rsidRPr="009320B6">
        <w:rPr>
          <w:rFonts w:ascii="Times New Roman" w:hAnsi="Times New Roman" w:cs="Times New Roman"/>
          <w:sz w:val="26"/>
          <w:szCs w:val="26"/>
        </w:rPr>
        <w:t>ачальник</w:t>
      </w:r>
      <w:r w:rsidR="000C1DD2" w:rsidRPr="009320B6">
        <w:rPr>
          <w:rFonts w:ascii="Times New Roman" w:hAnsi="Times New Roman" w:cs="Times New Roman"/>
          <w:sz w:val="26"/>
          <w:szCs w:val="26"/>
        </w:rPr>
        <w:t xml:space="preserve"> У</w:t>
      </w:r>
      <w:r w:rsidR="00595D84" w:rsidRPr="009320B6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9320B6" w:rsidRDefault="00595D84" w:rsidP="00AA3B22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9320B6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0C1DD2" w:rsidRDefault="00595D84" w:rsidP="00AA3B22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9320B6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</w:t>
      </w:r>
      <w:r w:rsidR="00FC10B3" w:rsidRPr="009320B6">
        <w:rPr>
          <w:rFonts w:ascii="Times New Roman" w:hAnsi="Times New Roman" w:cs="Times New Roman"/>
          <w:sz w:val="26"/>
          <w:szCs w:val="26"/>
        </w:rPr>
        <w:t xml:space="preserve">                                      Ю.И.Николаева</w:t>
      </w:r>
    </w:p>
    <w:p w:rsidR="00BF76C6" w:rsidRPr="000C1DD2" w:rsidRDefault="00BF76C6" w:rsidP="00AA3B22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</w:p>
    <w:sectPr w:rsidR="00BF76C6" w:rsidRPr="000C1DD2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84" w:rsidRDefault="007E6584" w:rsidP="00FD0703">
      <w:pPr>
        <w:spacing w:after="0" w:line="240" w:lineRule="auto"/>
      </w:pPr>
      <w:r>
        <w:separator/>
      </w:r>
    </w:p>
  </w:endnote>
  <w:endnote w:type="continuationSeparator" w:id="0">
    <w:p w:rsidR="007E6584" w:rsidRDefault="007E6584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7E6584" w:rsidRDefault="007E6584">
        <w:pPr>
          <w:pStyle w:val="a7"/>
          <w:jc w:val="right"/>
        </w:pPr>
        <w:fldSimple w:instr=" PAGE   \* MERGEFORMAT ">
          <w:r w:rsidR="00183C80">
            <w:rPr>
              <w:noProof/>
            </w:rPr>
            <w:t>11</w:t>
          </w:r>
        </w:fldSimple>
      </w:p>
    </w:sdtContent>
  </w:sdt>
  <w:p w:rsidR="007E6584" w:rsidRDefault="007E6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84" w:rsidRDefault="007E6584" w:rsidP="00FD0703">
      <w:pPr>
        <w:spacing w:after="0" w:line="240" w:lineRule="auto"/>
      </w:pPr>
      <w:r>
        <w:separator/>
      </w:r>
    </w:p>
  </w:footnote>
  <w:footnote w:type="continuationSeparator" w:id="0">
    <w:p w:rsidR="007E6584" w:rsidRDefault="007E6584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400"/>
    <w:rsid w:val="00012AD8"/>
    <w:rsid w:val="00017AA5"/>
    <w:rsid w:val="000201BD"/>
    <w:rsid w:val="00022CE4"/>
    <w:rsid w:val="00023F74"/>
    <w:rsid w:val="0002445A"/>
    <w:rsid w:val="000275AF"/>
    <w:rsid w:val="0003108C"/>
    <w:rsid w:val="00031A62"/>
    <w:rsid w:val="0004378D"/>
    <w:rsid w:val="0004437B"/>
    <w:rsid w:val="00052F09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8AA"/>
    <w:rsid w:val="00077B85"/>
    <w:rsid w:val="0008064C"/>
    <w:rsid w:val="00086236"/>
    <w:rsid w:val="000907C9"/>
    <w:rsid w:val="00092271"/>
    <w:rsid w:val="0009453D"/>
    <w:rsid w:val="000949DB"/>
    <w:rsid w:val="00094B77"/>
    <w:rsid w:val="0009677D"/>
    <w:rsid w:val="000A1858"/>
    <w:rsid w:val="000A3710"/>
    <w:rsid w:val="000A4279"/>
    <w:rsid w:val="000A70EC"/>
    <w:rsid w:val="000B3492"/>
    <w:rsid w:val="000B3AB8"/>
    <w:rsid w:val="000B4093"/>
    <w:rsid w:val="000B621F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2F7C"/>
    <w:rsid w:val="00103508"/>
    <w:rsid w:val="00104C5A"/>
    <w:rsid w:val="00104CD0"/>
    <w:rsid w:val="00104E09"/>
    <w:rsid w:val="00106DFA"/>
    <w:rsid w:val="00107139"/>
    <w:rsid w:val="00107507"/>
    <w:rsid w:val="00110668"/>
    <w:rsid w:val="0011584D"/>
    <w:rsid w:val="001159D3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8E1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4F72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76C02"/>
    <w:rsid w:val="001815F4"/>
    <w:rsid w:val="00183C80"/>
    <w:rsid w:val="001854F0"/>
    <w:rsid w:val="00185B9C"/>
    <w:rsid w:val="001907FF"/>
    <w:rsid w:val="00191A88"/>
    <w:rsid w:val="00195542"/>
    <w:rsid w:val="0019789D"/>
    <w:rsid w:val="001A199A"/>
    <w:rsid w:val="001A373C"/>
    <w:rsid w:val="001B04BD"/>
    <w:rsid w:val="001B0783"/>
    <w:rsid w:val="001B0821"/>
    <w:rsid w:val="001B0EF9"/>
    <w:rsid w:val="001B27FD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5491"/>
    <w:rsid w:val="001E74EF"/>
    <w:rsid w:val="001F0210"/>
    <w:rsid w:val="001F0E11"/>
    <w:rsid w:val="001F133A"/>
    <w:rsid w:val="001F36A8"/>
    <w:rsid w:val="001F5B43"/>
    <w:rsid w:val="001F698F"/>
    <w:rsid w:val="00200433"/>
    <w:rsid w:val="002017B2"/>
    <w:rsid w:val="00201D69"/>
    <w:rsid w:val="002044DC"/>
    <w:rsid w:val="00206994"/>
    <w:rsid w:val="00206D32"/>
    <w:rsid w:val="002100DE"/>
    <w:rsid w:val="00211126"/>
    <w:rsid w:val="00215187"/>
    <w:rsid w:val="00216D26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41F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47BB3"/>
    <w:rsid w:val="00250B35"/>
    <w:rsid w:val="00250BA0"/>
    <w:rsid w:val="00251902"/>
    <w:rsid w:val="00251BC0"/>
    <w:rsid w:val="00252CD2"/>
    <w:rsid w:val="002537F9"/>
    <w:rsid w:val="00253D72"/>
    <w:rsid w:val="00253E31"/>
    <w:rsid w:val="00257642"/>
    <w:rsid w:val="00260289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140"/>
    <w:rsid w:val="00281AC3"/>
    <w:rsid w:val="00282075"/>
    <w:rsid w:val="002840B3"/>
    <w:rsid w:val="002840EC"/>
    <w:rsid w:val="00284703"/>
    <w:rsid w:val="0028672E"/>
    <w:rsid w:val="00286D4D"/>
    <w:rsid w:val="002910DB"/>
    <w:rsid w:val="00291FB0"/>
    <w:rsid w:val="00293651"/>
    <w:rsid w:val="002938E4"/>
    <w:rsid w:val="002946AD"/>
    <w:rsid w:val="002978BF"/>
    <w:rsid w:val="002A0A68"/>
    <w:rsid w:val="002A35CE"/>
    <w:rsid w:val="002A42CA"/>
    <w:rsid w:val="002A634B"/>
    <w:rsid w:val="002B1210"/>
    <w:rsid w:val="002B1240"/>
    <w:rsid w:val="002B14DB"/>
    <w:rsid w:val="002B157B"/>
    <w:rsid w:val="002B15CB"/>
    <w:rsid w:val="002B3E40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B26"/>
    <w:rsid w:val="002D4E33"/>
    <w:rsid w:val="002D53C6"/>
    <w:rsid w:val="002D7346"/>
    <w:rsid w:val="002E113E"/>
    <w:rsid w:val="002E3DAF"/>
    <w:rsid w:val="002E3F69"/>
    <w:rsid w:val="002E4B17"/>
    <w:rsid w:val="002E5597"/>
    <w:rsid w:val="002E707F"/>
    <w:rsid w:val="002E7419"/>
    <w:rsid w:val="002E7626"/>
    <w:rsid w:val="002F1BD8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06F8"/>
    <w:rsid w:val="00332966"/>
    <w:rsid w:val="0033560F"/>
    <w:rsid w:val="00335AC0"/>
    <w:rsid w:val="00335B1C"/>
    <w:rsid w:val="00336E6F"/>
    <w:rsid w:val="003418C6"/>
    <w:rsid w:val="00341C28"/>
    <w:rsid w:val="003424D0"/>
    <w:rsid w:val="003466BB"/>
    <w:rsid w:val="00346CA4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36B3"/>
    <w:rsid w:val="00384F44"/>
    <w:rsid w:val="003923FC"/>
    <w:rsid w:val="0039389B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B62C8"/>
    <w:rsid w:val="003C19C8"/>
    <w:rsid w:val="003C1C87"/>
    <w:rsid w:val="003C38DD"/>
    <w:rsid w:val="003C6137"/>
    <w:rsid w:val="003C6ECE"/>
    <w:rsid w:val="003D0DA6"/>
    <w:rsid w:val="003D0F3E"/>
    <w:rsid w:val="003D162C"/>
    <w:rsid w:val="003D1717"/>
    <w:rsid w:val="003D2460"/>
    <w:rsid w:val="003D4DF0"/>
    <w:rsid w:val="003E12F9"/>
    <w:rsid w:val="003E44C1"/>
    <w:rsid w:val="003E502F"/>
    <w:rsid w:val="003E60AD"/>
    <w:rsid w:val="003E6940"/>
    <w:rsid w:val="003E6B9D"/>
    <w:rsid w:val="003F01E7"/>
    <w:rsid w:val="003F18F7"/>
    <w:rsid w:val="003F1B76"/>
    <w:rsid w:val="003F28C1"/>
    <w:rsid w:val="003F5A26"/>
    <w:rsid w:val="003F6FEE"/>
    <w:rsid w:val="003F76E3"/>
    <w:rsid w:val="004014AC"/>
    <w:rsid w:val="00402419"/>
    <w:rsid w:val="00402BFD"/>
    <w:rsid w:val="00404C3A"/>
    <w:rsid w:val="004054B3"/>
    <w:rsid w:val="00407257"/>
    <w:rsid w:val="00410212"/>
    <w:rsid w:val="00410A27"/>
    <w:rsid w:val="00415F32"/>
    <w:rsid w:val="00417B9A"/>
    <w:rsid w:val="00423077"/>
    <w:rsid w:val="00427454"/>
    <w:rsid w:val="00427520"/>
    <w:rsid w:val="0043430B"/>
    <w:rsid w:val="00434BEC"/>
    <w:rsid w:val="00435552"/>
    <w:rsid w:val="004361DF"/>
    <w:rsid w:val="004409B6"/>
    <w:rsid w:val="00440D61"/>
    <w:rsid w:val="00441D9F"/>
    <w:rsid w:val="00441E13"/>
    <w:rsid w:val="00441F71"/>
    <w:rsid w:val="00443D37"/>
    <w:rsid w:val="00445D58"/>
    <w:rsid w:val="00450902"/>
    <w:rsid w:val="00450973"/>
    <w:rsid w:val="004515D4"/>
    <w:rsid w:val="004538FC"/>
    <w:rsid w:val="004556B3"/>
    <w:rsid w:val="004558E0"/>
    <w:rsid w:val="00457429"/>
    <w:rsid w:val="00457681"/>
    <w:rsid w:val="0046074C"/>
    <w:rsid w:val="004610D3"/>
    <w:rsid w:val="004622C6"/>
    <w:rsid w:val="004642AC"/>
    <w:rsid w:val="004643DF"/>
    <w:rsid w:val="00465EDD"/>
    <w:rsid w:val="0046732C"/>
    <w:rsid w:val="0047352B"/>
    <w:rsid w:val="00474F7B"/>
    <w:rsid w:val="00476302"/>
    <w:rsid w:val="0048303C"/>
    <w:rsid w:val="00483142"/>
    <w:rsid w:val="00486C69"/>
    <w:rsid w:val="004871F8"/>
    <w:rsid w:val="00487E6A"/>
    <w:rsid w:val="00490E77"/>
    <w:rsid w:val="004911A5"/>
    <w:rsid w:val="004919F7"/>
    <w:rsid w:val="00494DAE"/>
    <w:rsid w:val="00495208"/>
    <w:rsid w:val="00495962"/>
    <w:rsid w:val="0049619C"/>
    <w:rsid w:val="004A0EF4"/>
    <w:rsid w:val="004A204E"/>
    <w:rsid w:val="004A386A"/>
    <w:rsid w:val="004A61C0"/>
    <w:rsid w:val="004A62B6"/>
    <w:rsid w:val="004A631E"/>
    <w:rsid w:val="004A7F41"/>
    <w:rsid w:val="004B0B6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BBC"/>
    <w:rsid w:val="004E4D33"/>
    <w:rsid w:val="004E78C7"/>
    <w:rsid w:val="004F03CC"/>
    <w:rsid w:val="004F26CB"/>
    <w:rsid w:val="004F3AA1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1469D"/>
    <w:rsid w:val="00520739"/>
    <w:rsid w:val="0052087B"/>
    <w:rsid w:val="00520DA1"/>
    <w:rsid w:val="00521FF0"/>
    <w:rsid w:val="005226B3"/>
    <w:rsid w:val="00523A91"/>
    <w:rsid w:val="00525260"/>
    <w:rsid w:val="00526EB3"/>
    <w:rsid w:val="0052765D"/>
    <w:rsid w:val="005318E2"/>
    <w:rsid w:val="00533351"/>
    <w:rsid w:val="00533E3D"/>
    <w:rsid w:val="00534229"/>
    <w:rsid w:val="00534630"/>
    <w:rsid w:val="00535729"/>
    <w:rsid w:val="005357D6"/>
    <w:rsid w:val="005364C2"/>
    <w:rsid w:val="00540382"/>
    <w:rsid w:val="0054078C"/>
    <w:rsid w:val="0054091C"/>
    <w:rsid w:val="00540C1D"/>
    <w:rsid w:val="0054198D"/>
    <w:rsid w:val="00545485"/>
    <w:rsid w:val="0054692A"/>
    <w:rsid w:val="0054720F"/>
    <w:rsid w:val="00556D39"/>
    <w:rsid w:val="0055795C"/>
    <w:rsid w:val="00564033"/>
    <w:rsid w:val="00564F7C"/>
    <w:rsid w:val="00565C85"/>
    <w:rsid w:val="005674A7"/>
    <w:rsid w:val="005701E6"/>
    <w:rsid w:val="005743C5"/>
    <w:rsid w:val="005749AF"/>
    <w:rsid w:val="005749DE"/>
    <w:rsid w:val="00577DA0"/>
    <w:rsid w:val="005814E0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5B28"/>
    <w:rsid w:val="00595D84"/>
    <w:rsid w:val="0059708E"/>
    <w:rsid w:val="005A0D07"/>
    <w:rsid w:val="005A1220"/>
    <w:rsid w:val="005A546C"/>
    <w:rsid w:val="005A55DF"/>
    <w:rsid w:val="005B0E2F"/>
    <w:rsid w:val="005B5B60"/>
    <w:rsid w:val="005C310E"/>
    <w:rsid w:val="005C33D6"/>
    <w:rsid w:val="005C37ED"/>
    <w:rsid w:val="005C483A"/>
    <w:rsid w:val="005C6AA0"/>
    <w:rsid w:val="005D045A"/>
    <w:rsid w:val="005D1A8A"/>
    <w:rsid w:val="005D40B9"/>
    <w:rsid w:val="005D4480"/>
    <w:rsid w:val="005D55E1"/>
    <w:rsid w:val="005D581B"/>
    <w:rsid w:val="005D5E68"/>
    <w:rsid w:val="005D5F6D"/>
    <w:rsid w:val="005D74D4"/>
    <w:rsid w:val="005E0564"/>
    <w:rsid w:val="005E10D0"/>
    <w:rsid w:val="005E2B03"/>
    <w:rsid w:val="005E3E44"/>
    <w:rsid w:val="005E756B"/>
    <w:rsid w:val="005E7904"/>
    <w:rsid w:val="005E79D4"/>
    <w:rsid w:val="005F0C53"/>
    <w:rsid w:val="005F3979"/>
    <w:rsid w:val="005F731F"/>
    <w:rsid w:val="00605860"/>
    <w:rsid w:val="00605AAD"/>
    <w:rsid w:val="00605D02"/>
    <w:rsid w:val="00606C0A"/>
    <w:rsid w:val="006079FE"/>
    <w:rsid w:val="00611478"/>
    <w:rsid w:val="0061276A"/>
    <w:rsid w:val="00613698"/>
    <w:rsid w:val="00613A70"/>
    <w:rsid w:val="00613BE6"/>
    <w:rsid w:val="0061400C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0C27"/>
    <w:rsid w:val="00642C9A"/>
    <w:rsid w:val="0064635E"/>
    <w:rsid w:val="0065121E"/>
    <w:rsid w:val="00652D17"/>
    <w:rsid w:val="00655AEC"/>
    <w:rsid w:val="00655FE8"/>
    <w:rsid w:val="00657150"/>
    <w:rsid w:val="00660419"/>
    <w:rsid w:val="00662099"/>
    <w:rsid w:val="006621B4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202C"/>
    <w:rsid w:val="0068373D"/>
    <w:rsid w:val="006849A4"/>
    <w:rsid w:val="006851F6"/>
    <w:rsid w:val="0068737D"/>
    <w:rsid w:val="00690875"/>
    <w:rsid w:val="00690C55"/>
    <w:rsid w:val="0069218D"/>
    <w:rsid w:val="00696027"/>
    <w:rsid w:val="00696E76"/>
    <w:rsid w:val="00697A4F"/>
    <w:rsid w:val="006A04A0"/>
    <w:rsid w:val="006A23B2"/>
    <w:rsid w:val="006A2FA0"/>
    <w:rsid w:val="006A3EDE"/>
    <w:rsid w:val="006A4092"/>
    <w:rsid w:val="006A4743"/>
    <w:rsid w:val="006A5E0C"/>
    <w:rsid w:val="006A69EA"/>
    <w:rsid w:val="006B007B"/>
    <w:rsid w:val="006B01CA"/>
    <w:rsid w:val="006B186E"/>
    <w:rsid w:val="006B5620"/>
    <w:rsid w:val="006B6074"/>
    <w:rsid w:val="006B7383"/>
    <w:rsid w:val="006C40CF"/>
    <w:rsid w:val="006C4B9E"/>
    <w:rsid w:val="006C760A"/>
    <w:rsid w:val="006D0C7C"/>
    <w:rsid w:val="006D1543"/>
    <w:rsid w:val="006D158C"/>
    <w:rsid w:val="006D217C"/>
    <w:rsid w:val="006D2882"/>
    <w:rsid w:val="006D3658"/>
    <w:rsid w:val="006D515E"/>
    <w:rsid w:val="006D5283"/>
    <w:rsid w:val="006E0048"/>
    <w:rsid w:val="006E35C7"/>
    <w:rsid w:val="006E374B"/>
    <w:rsid w:val="006E400E"/>
    <w:rsid w:val="006E5B6D"/>
    <w:rsid w:val="006F079E"/>
    <w:rsid w:val="006F2FFA"/>
    <w:rsid w:val="006F32D6"/>
    <w:rsid w:val="006F36A5"/>
    <w:rsid w:val="006F3877"/>
    <w:rsid w:val="00700159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1EB1"/>
    <w:rsid w:val="00742261"/>
    <w:rsid w:val="0074400E"/>
    <w:rsid w:val="00744515"/>
    <w:rsid w:val="00744CD3"/>
    <w:rsid w:val="00745264"/>
    <w:rsid w:val="007476CC"/>
    <w:rsid w:val="0075026A"/>
    <w:rsid w:val="00753014"/>
    <w:rsid w:val="00755E91"/>
    <w:rsid w:val="0076163A"/>
    <w:rsid w:val="00762E75"/>
    <w:rsid w:val="00763868"/>
    <w:rsid w:val="00763ABA"/>
    <w:rsid w:val="00764B72"/>
    <w:rsid w:val="00765EFA"/>
    <w:rsid w:val="007673B3"/>
    <w:rsid w:val="0076775C"/>
    <w:rsid w:val="00767AEF"/>
    <w:rsid w:val="00767B58"/>
    <w:rsid w:val="00771981"/>
    <w:rsid w:val="00774F32"/>
    <w:rsid w:val="00775ACB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3A1"/>
    <w:rsid w:val="007A7B6F"/>
    <w:rsid w:val="007B0486"/>
    <w:rsid w:val="007B0494"/>
    <w:rsid w:val="007B0715"/>
    <w:rsid w:val="007B2588"/>
    <w:rsid w:val="007B306C"/>
    <w:rsid w:val="007B4BAD"/>
    <w:rsid w:val="007B643D"/>
    <w:rsid w:val="007B677E"/>
    <w:rsid w:val="007B792D"/>
    <w:rsid w:val="007C01B7"/>
    <w:rsid w:val="007C1CC3"/>
    <w:rsid w:val="007C2788"/>
    <w:rsid w:val="007C3FBB"/>
    <w:rsid w:val="007C428B"/>
    <w:rsid w:val="007C4DF3"/>
    <w:rsid w:val="007D06F5"/>
    <w:rsid w:val="007D2675"/>
    <w:rsid w:val="007D2766"/>
    <w:rsid w:val="007D31F7"/>
    <w:rsid w:val="007D3822"/>
    <w:rsid w:val="007E0DBA"/>
    <w:rsid w:val="007E1CCA"/>
    <w:rsid w:val="007E43E3"/>
    <w:rsid w:val="007E6584"/>
    <w:rsid w:val="007E70BF"/>
    <w:rsid w:val="007F3008"/>
    <w:rsid w:val="007F31F8"/>
    <w:rsid w:val="007F64B5"/>
    <w:rsid w:val="007F654A"/>
    <w:rsid w:val="00800D34"/>
    <w:rsid w:val="008060A6"/>
    <w:rsid w:val="00807999"/>
    <w:rsid w:val="0081117D"/>
    <w:rsid w:val="00811702"/>
    <w:rsid w:val="0081745F"/>
    <w:rsid w:val="00817F27"/>
    <w:rsid w:val="00820ED2"/>
    <w:rsid w:val="0082240E"/>
    <w:rsid w:val="00823809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119"/>
    <w:rsid w:val="00846C25"/>
    <w:rsid w:val="00846E13"/>
    <w:rsid w:val="00850F12"/>
    <w:rsid w:val="00853C4C"/>
    <w:rsid w:val="008544BE"/>
    <w:rsid w:val="00854688"/>
    <w:rsid w:val="00854EC5"/>
    <w:rsid w:val="00854EDC"/>
    <w:rsid w:val="008553CB"/>
    <w:rsid w:val="00855A58"/>
    <w:rsid w:val="0085620A"/>
    <w:rsid w:val="008615FE"/>
    <w:rsid w:val="008636A8"/>
    <w:rsid w:val="008639DB"/>
    <w:rsid w:val="00864426"/>
    <w:rsid w:val="008644E6"/>
    <w:rsid w:val="00864855"/>
    <w:rsid w:val="00865936"/>
    <w:rsid w:val="00866483"/>
    <w:rsid w:val="00866C61"/>
    <w:rsid w:val="00867D23"/>
    <w:rsid w:val="0087125E"/>
    <w:rsid w:val="00871615"/>
    <w:rsid w:val="008728F9"/>
    <w:rsid w:val="00873E5A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3BF"/>
    <w:rsid w:val="008A1E9A"/>
    <w:rsid w:val="008A34B1"/>
    <w:rsid w:val="008A6056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0D4"/>
    <w:rsid w:val="008C4F13"/>
    <w:rsid w:val="008D2E44"/>
    <w:rsid w:val="008D332B"/>
    <w:rsid w:val="008D3411"/>
    <w:rsid w:val="008D73D7"/>
    <w:rsid w:val="008D76F6"/>
    <w:rsid w:val="008E091A"/>
    <w:rsid w:val="008E0F57"/>
    <w:rsid w:val="008E5044"/>
    <w:rsid w:val="008E6117"/>
    <w:rsid w:val="008F17B5"/>
    <w:rsid w:val="008F1FDE"/>
    <w:rsid w:val="008F2708"/>
    <w:rsid w:val="008F2DB0"/>
    <w:rsid w:val="008F33E4"/>
    <w:rsid w:val="008F3561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509F"/>
    <w:rsid w:val="00926873"/>
    <w:rsid w:val="0092710E"/>
    <w:rsid w:val="00927D17"/>
    <w:rsid w:val="009320B6"/>
    <w:rsid w:val="00932D48"/>
    <w:rsid w:val="00932DCA"/>
    <w:rsid w:val="009427F2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36E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04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A7669"/>
    <w:rsid w:val="009B3AB6"/>
    <w:rsid w:val="009B3DF8"/>
    <w:rsid w:val="009B523B"/>
    <w:rsid w:val="009B574E"/>
    <w:rsid w:val="009B7795"/>
    <w:rsid w:val="009C0A2C"/>
    <w:rsid w:val="009C0B63"/>
    <w:rsid w:val="009C2CF6"/>
    <w:rsid w:val="009C3ACB"/>
    <w:rsid w:val="009D01A1"/>
    <w:rsid w:val="009D23E7"/>
    <w:rsid w:val="009D2678"/>
    <w:rsid w:val="009D4281"/>
    <w:rsid w:val="009D51AD"/>
    <w:rsid w:val="009D6D58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2E"/>
    <w:rsid w:val="00A018C3"/>
    <w:rsid w:val="00A01ABE"/>
    <w:rsid w:val="00A029DE"/>
    <w:rsid w:val="00A051C0"/>
    <w:rsid w:val="00A05BF3"/>
    <w:rsid w:val="00A10161"/>
    <w:rsid w:val="00A10B9C"/>
    <w:rsid w:val="00A1303A"/>
    <w:rsid w:val="00A16207"/>
    <w:rsid w:val="00A20518"/>
    <w:rsid w:val="00A2249D"/>
    <w:rsid w:val="00A23A3A"/>
    <w:rsid w:val="00A24310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545"/>
    <w:rsid w:val="00A377E6"/>
    <w:rsid w:val="00A41528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7B4"/>
    <w:rsid w:val="00A647D1"/>
    <w:rsid w:val="00A6573C"/>
    <w:rsid w:val="00A662E5"/>
    <w:rsid w:val="00A73C1F"/>
    <w:rsid w:val="00A7601B"/>
    <w:rsid w:val="00A80E64"/>
    <w:rsid w:val="00A8325B"/>
    <w:rsid w:val="00A847F0"/>
    <w:rsid w:val="00A8489C"/>
    <w:rsid w:val="00A85DA9"/>
    <w:rsid w:val="00A86F81"/>
    <w:rsid w:val="00A91EEA"/>
    <w:rsid w:val="00A91FFD"/>
    <w:rsid w:val="00A94442"/>
    <w:rsid w:val="00AA2168"/>
    <w:rsid w:val="00AA3097"/>
    <w:rsid w:val="00AA3B22"/>
    <w:rsid w:val="00AA5A1F"/>
    <w:rsid w:val="00AA634F"/>
    <w:rsid w:val="00AA6634"/>
    <w:rsid w:val="00AA7D81"/>
    <w:rsid w:val="00AB5E26"/>
    <w:rsid w:val="00AC24BA"/>
    <w:rsid w:val="00AC2A98"/>
    <w:rsid w:val="00AC6F02"/>
    <w:rsid w:val="00AC7D31"/>
    <w:rsid w:val="00AD0E79"/>
    <w:rsid w:val="00AD0E95"/>
    <w:rsid w:val="00AD21FC"/>
    <w:rsid w:val="00AD381B"/>
    <w:rsid w:val="00AE3695"/>
    <w:rsid w:val="00AE5E09"/>
    <w:rsid w:val="00AE679C"/>
    <w:rsid w:val="00AF190A"/>
    <w:rsid w:val="00AF439B"/>
    <w:rsid w:val="00AF6C0F"/>
    <w:rsid w:val="00AF7E1B"/>
    <w:rsid w:val="00B002D7"/>
    <w:rsid w:val="00B01FAB"/>
    <w:rsid w:val="00B04CE4"/>
    <w:rsid w:val="00B06CF8"/>
    <w:rsid w:val="00B078B6"/>
    <w:rsid w:val="00B13DF3"/>
    <w:rsid w:val="00B16AD3"/>
    <w:rsid w:val="00B16CB5"/>
    <w:rsid w:val="00B17098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6D0"/>
    <w:rsid w:val="00B65904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641A"/>
    <w:rsid w:val="00B778ED"/>
    <w:rsid w:val="00B8276C"/>
    <w:rsid w:val="00B82FF0"/>
    <w:rsid w:val="00B85509"/>
    <w:rsid w:val="00B860E9"/>
    <w:rsid w:val="00B87AF3"/>
    <w:rsid w:val="00B90495"/>
    <w:rsid w:val="00B90D3E"/>
    <w:rsid w:val="00B93DA8"/>
    <w:rsid w:val="00B94D87"/>
    <w:rsid w:val="00BA2B54"/>
    <w:rsid w:val="00BA62E4"/>
    <w:rsid w:val="00BB042B"/>
    <w:rsid w:val="00BB1AD7"/>
    <w:rsid w:val="00BB290B"/>
    <w:rsid w:val="00BB64DF"/>
    <w:rsid w:val="00BB71AA"/>
    <w:rsid w:val="00BB7CC4"/>
    <w:rsid w:val="00BC092A"/>
    <w:rsid w:val="00BC0B6E"/>
    <w:rsid w:val="00BC2F00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BF3E5E"/>
    <w:rsid w:val="00BF76C6"/>
    <w:rsid w:val="00C003E3"/>
    <w:rsid w:val="00C052DB"/>
    <w:rsid w:val="00C05351"/>
    <w:rsid w:val="00C05CED"/>
    <w:rsid w:val="00C10CD4"/>
    <w:rsid w:val="00C1284F"/>
    <w:rsid w:val="00C141E7"/>
    <w:rsid w:val="00C141F7"/>
    <w:rsid w:val="00C213B1"/>
    <w:rsid w:val="00C218AA"/>
    <w:rsid w:val="00C21C08"/>
    <w:rsid w:val="00C2269A"/>
    <w:rsid w:val="00C230D1"/>
    <w:rsid w:val="00C262DE"/>
    <w:rsid w:val="00C276BC"/>
    <w:rsid w:val="00C27C17"/>
    <w:rsid w:val="00C31A4A"/>
    <w:rsid w:val="00C33C55"/>
    <w:rsid w:val="00C3423D"/>
    <w:rsid w:val="00C342AC"/>
    <w:rsid w:val="00C34A53"/>
    <w:rsid w:val="00C35269"/>
    <w:rsid w:val="00C428A7"/>
    <w:rsid w:val="00C45502"/>
    <w:rsid w:val="00C45872"/>
    <w:rsid w:val="00C46982"/>
    <w:rsid w:val="00C52E26"/>
    <w:rsid w:val="00C52FEB"/>
    <w:rsid w:val="00C554EF"/>
    <w:rsid w:val="00C57033"/>
    <w:rsid w:val="00C571FE"/>
    <w:rsid w:val="00C57C80"/>
    <w:rsid w:val="00C6270B"/>
    <w:rsid w:val="00C62CD0"/>
    <w:rsid w:val="00C63247"/>
    <w:rsid w:val="00C6387B"/>
    <w:rsid w:val="00C64BAE"/>
    <w:rsid w:val="00C65985"/>
    <w:rsid w:val="00C65C1C"/>
    <w:rsid w:val="00C670B3"/>
    <w:rsid w:val="00C70B2E"/>
    <w:rsid w:val="00C7101C"/>
    <w:rsid w:val="00C75E5A"/>
    <w:rsid w:val="00C87E8A"/>
    <w:rsid w:val="00C93052"/>
    <w:rsid w:val="00C94661"/>
    <w:rsid w:val="00C97298"/>
    <w:rsid w:val="00CA08BA"/>
    <w:rsid w:val="00CA28E7"/>
    <w:rsid w:val="00CA3EF4"/>
    <w:rsid w:val="00CA500D"/>
    <w:rsid w:val="00CA6B61"/>
    <w:rsid w:val="00CA6E17"/>
    <w:rsid w:val="00CA7BEA"/>
    <w:rsid w:val="00CB07B9"/>
    <w:rsid w:val="00CB6826"/>
    <w:rsid w:val="00CC01CA"/>
    <w:rsid w:val="00CC154F"/>
    <w:rsid w:val="00CC17C1"/>
    <w:rsid w:val="00CC398E"/>
    <w:rsid w:val="00CC4739"/>
    <w:rsid w:val="00CC4F11"/>
    <w:rsid w:val="00CC7081"/>
    <w:rsid w:val="00CC73F5"/>
    <w:rsid w:val="00CC75B7"/>
    <w:rsid w:val="00CD140B"/>
    <w:rsid w:val="00CD4DC4"/>
    <w:rsid w:val="00CE032A"/>
    <w:rsid w:val="00CE362C"/>
    <w:rsid w:val="00CE3AB9"/>
    <w:rsid w:val="00CE6080"/>
    <w:rsid w:val="00CF1C16"/>
    <w:rsid w:val="00CF2BB3"/>
    <w:rsid w:val="00CF3D7F"/>
    <w:rsid w:val="00CF4DB2"/>
    <w:rsid w:val="00CF4E60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B10"/>
    <w:rsid w:val="00D43FDE"/>
    <w:rsid w:val="00D450E4"/>
    <w:rsid w:val="00D47310"/>
    <w:rsid w:val="00D526BF"/>
    <w:rsid w:val="00D53AFE"/>
    <w:rsid w:val="00D55A66"/>
    <w:rsid w:val="00D56D1B"/>
    <w:rsid w:val="00D6145B"/>
    <w:rsid w:val="00D6190C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0A9"/>
    <w:rsid w:val="00D85FEA"/>
    <w:rsid w:val="00D868E2"/>
    <w:rsid w:val="00D904C4"/>
    <w:rsid w:val="00D908B1"/>
    <w:rsid w:val="00D915A2"/>
    <w:rsid w:val="00D92C33"/>
    <w:rsid w:val="00D939D2"/>
    <w:rsid w:val="00D93FE8"/>
    <w:rsid w:val="00D9563D"/>
    <w:rsid w:val="00D97D8B"/>
    <w:rsid w:val="00DA1478"/>
    <w:rsid w:val="00DA192C"/>
    <w:rsid w:val="00DA1F5E"/>
    <w:rsid w:val="00DA3A05"/>
    <w:rsid w:val="00DA4B81"/>
    <w:rsid w:val="00DA4DB3"/>
    <w:rsid w:val="00DA598B"/>
    <w:rsid w:val="00DA628C"/>
    <w:rsid w:val="00DA7FE8"/>
    <w:rsid w:val="00DB1441"/>
    <w:rsid w:val="00DB4BE6"/>
    <w:rsid w:val="00DB559E"/>
    <w:rsid w:val="00DC08F1"/>
    <w:rsid w:val="00DC18DA"/>
    <w:rsid w:val="00DC1B4D"/>
    <w:rsid w:val="00DC37DF"/>
    <w:rsid w:val="00DC4262"/>
    <w:rsid w:val="00DC46FE"/>
    <w:rsid w:val="00DC574A"/>
    <w:rsid w:val="00DC6952"/>
    <w:rsid w:val="00DD58DF"/>
    <w:rsid w:val="00DD7950"/>
    <w:rsid w:val="00DE0435"/>
    <w:rsid w:val="00DE18AE"/>
    <w:rsid w:val="00DE2AAD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5728"/>
    <w:rsid w:val="00E17219"/>
    <w:rsid w:val="00E2106D"/>
    <w:rsid w:val="00E218FB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77C9"/>
    <w:rsid w:val="00E463FF"/>
    <w:rsid w:val="00E47132"/>
    <w:rsid w:val="00E5138B"/>
    <w:rsid w:val="00E56CD3"/>
    <w:rsid w:val="00E5733C"/>
    <w:rsid w:val="00E607D0"/>
    <w:rsid w:val="00E624E5"/>
    <w:rsid w:val="00E667FA"/>
    <w:rsid w:val="00E66F92"/>
    <w:rsid w:val="00E7156E"/>
    <w:rsid w:val="00E718DC"/>
    <w:rsid w:val="00E72A17"/>
    <w:rsid w:val="00E73A23"/>
    <w:rsid w:val="00E73C0D"/>
    <w:rsid w:val="00E74417"/>
    <w:rsid w:val="00E74704"/>
    <w:rsid w:val="00E74B6F"/>
    <w:rsid w:val="00E75B78"/>
    <w:rsid w:val="00E75DA1"/>
    <w:rsid w:val="00E819C4"/>
    <w:rsid w:val="00E82C4C"/>
    <w:rsid w:val="00E82F78"/>
    <w:rsid w:val="00E840AC"/>
    <w:rsid w:val="00E8560A"/>
    <w:rsid w:val="00E86169"/>
    <w:rsid w:val="00E86AB2"/>
    <w:rsid w:val="00E86B7C"/>
    <w:rsid w:val="00E9113D"/>
    <w:rsid w:val="00E91A0E"/>
    <w:rsid w:val="00E91EF0"/>
    <w:rsid w:val="00E92381"/>
    <w:rsid w:val="00E93937"/>
    <w:rsid w:val="00E96DCD"/>
    <w:rsid w:val="00EA09A0"/>
    <w:rsid w:val="00EA4ABF"/>
    <w:rsid w:val="00EA5299"/>
    <w:rsid w:val="00EB1BAA"/>
    <w:rsid w:val="00EB42FC"/>
    <w:rsid w:val="00EB4C50"/>
    <w:rsid w:val="00EB4C9B"/>
    <w:rsid w:val="00EB51E2"/>
    <w:rsid w:val="00EB6D6C"/>
    <w:rsid w:val="00EC063C"/>
    <w:rsid w:val="00EC13A5"/>
    <w:rsid w:val="00EC14E3"/>
    <w:rsid w:val="00EC469B"/>
    <w:rsid w:val="00EC4A0B"/>
    <w:rsid w:val="00EC5143"/>
    <w:rsid w:val="00EC637F"/>
    <w:rsid w:val="00EC68C7"/>
    <w:rsid w:val="00ED2A97"/>
    <w:rsid w:val="00ED6BEE"/>
    <w:rsid w:val="00ED7DF2"/>
    <w:rsid w:val="00EE18F9"/>
    <w:rsid w:val="00EE29E7"/>
    <w:rsid w:val="00EE39AF"/>
    <w:rsid w:val="00EE6DB4"/>
    <w:rsid w:val="00EE6ECF"/>
    <w:rsid w:val="00EE7FBE"/>
    <w:rsid w:val="00EF0C3C"/>
    <w:rsid w:val="00EF3C71"/>
    <w:rsid w:val="00EF436F"/>
    <w:rsid w:val="00F10A09"/>
    <w:rsid w:val="00F112E8"/>
    <w:rsid w:val="00F127CE"/>
    <w:rsid w:val="00F128FB"/>
    <w:rsid w:val="00F148BE"/>
    <w:rsid w:val="00F17788"/>
    <w:rsid w:val="00F2027D"/>
    <w:rsid w:val="00F21282"/>
    <w:rsid w:val="00F228F7"/>
    <w:rsid w:val="00F22C26"/>
    <w:rsid w:val="00F26FD1"/>
    <w:rsid w:val="00F27700"/>
    <w:rsid w:val="00F27D42"/>
    <w:rsid w:val="00F32EA6"/>
    <w:rsid w:val="00F33514"/>
    <w:rsid w:val="00F410FA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40A6"/>
    <w:rsid w:val="00F57502"/>
    <w:rsid w:val="00F57988"/>
    <w:rsid w:val="00F64D02"/>
    <w:rsid w:val="00F65325"/>
    <w:rsid w:val="00F74F44"/>
    <w:rsid w:val="00F74FA5"/>
    <w:rsid w:val="00F75C7C"/>
    <w:rsid w:val="00F762EF"/>
    <w:rsid w:val="00F765B2"/>
    <w:rsid w:val="00F9315D"/>
    <w:rsid w:val="00F95CF3"/>
    <w:rsid w:val="00F97210"/>
    <w:rsid w:val="00F97D7D"/>
    <w:rsid w:val="00FA038B"/>
    <w:rsid w:val="00FA096B"/>
    <w:rsid w:val="00FA1226"/>
    <w:rsid w:val="00FA14AD"/>
    <w:rsid w:val="00FA2692"/>
    <w:rsid w:val="00FA3E38"/>
    <w:rsid w:val="00FB0E41"/>
    <w:rsid w:val="00FB27A3"/>
    <w:rsid w:val="00FB45A4"/>
    <w:rsid w:val="00FB6048"/>
    <w:rsid w:val="00FB62A8"/>
    <w:rsid w:val="00FB7467"/>
    <w:rsid w:val="00FB7630"/>
    <w:rsid w:val="00FC10B3"/>
    <w:rsid w:val="00FC2BFF"/>
    <w:rsid w:val="00FC4BDD"/>
    <w:rsid w:val="00FC4F66"/>
    <w:rsid w:val="00FD0703"/>
    <w:rsid w:val="00FD1533"/>
    <w:rsid w:val="00FD301E"/>
    <w:rsid w:val="00FD5E9E"/>
    <w:rsid w:val="00FE01A1"/>
    <w:rsid w:val="00FE34B4"/>
    <w:rsid w:val="00FE3FC2"/>
    <w:rsid w:val="00FE4C83"/>
    <w:rsid w:val="00FF0B4A"/>
    <w:rsid w:val="00FF14DE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4E18-0F29-4AD7-BD6B-1A7E99D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27</cp:revision>
  <cp:lastPrinted>2022-02-04T08:22:00Z</cp:lastPrinted>
  <dcterms:created xsi:type="dcterms:W3CDTF">2021-10-19T12:12:00Z</dcterms:created>
  <dcterms:modified xsi:type="dcterms:W3CDTF">2022-03-09T07:01:00Z</dcterms:modified>
</cp:coreProperties>
</file>