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727" w:rsidRDefault="00D73727" w:rsidP="00520B9B">
      <w:pPr>
        <w:ind w:firstLine="708"/>
      </w:pPr>
      <w:bookmarkStart w:id="0" w:name="_GoBack"/>
      <w:bookmarkEnd w:id="0"/>
    </w:p>
    <w:p w:rsidR="00D73727" w:rsidRDefault="00D73727" w:rsidP="00D73727">
      <w:pPr>
        <w:pStyle w:val="a3"/>
        <w:spacing w:line="240" w:lineRule="exact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ИЗВЕЩЕНИЕ</w:t>
      </w:r>
    </w:p>
    <w:p w:rsidR="00D73727" w:rsidRDefault="00D73727" w:rsidP="00D73727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отмене открытого аукциона 20 мая 2022 года на право заключения договоров на размещение нестационарных торговых объектов и нестационарных объектов по предоставлению услуг на земельных участках, в зданиях, строениях, сооружениях, находящихся в муниципальной собственности города-курорта Пятигорска</w:t>
      </w:r>
    </w:p>
    <w:p w:rsidR="00D73727" w:rsidRDefault="00D73727" w:rsidP="00D73727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73727" w:rsidRDefault="00D73727" w:rsidP="00BA6992"/>
    <w:p w:rsidR="00DA5045" w:rsidRPr="00DA5045" w:rsidRDefault="00DA5045" w:rsidP="00DA50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DA5045">
        <w:rPr>
          <w:rFonts w:ascii="Times New Roman" w:hAnsi="Times New Roman" w:cs="Times New Roman"/>
          <w:sz w:val="28"/>
          <w:szCs w:val="28"/>
        </w:rPr>
        <w:t xml:space="preserve"> Руководствуясь ст. 448 Гражданского кодекса Российской Федерации, в соответствии с Федеральным законом от 6 окт</w:t>
      </w:r>
      <w:r>
        <w:rPr>
          <w:rFonts w:ascii="Times New Roman" w:hAnsi="Times New Roman" w:cs="Times New Roman"/>
          <w:sz w:val="28"/>
          <w:szCs w:val="28"/>
        </w:rPr>
        <w:t xml:space="preserve">ября 2003 года № 131-ФЗ «Об общих принципах организации местного самоуправления в Российской Федерации», Уставом муниципального образования города-курорта Пятигорска, постановлением администрации города Пятигорска от 16.05.2022 № 1666 </w:t>
      </w:r>
      <w:r>
        <w:rPr>
          <w:rFonts w:ascii="Times New Roman" w:hAnsi="Times New Roman"/>
          <w:sz w:val="28"/>
          <w:szCs w:val="28"/>
        </w:rPr>
        <w:t>отменено проведение 20 мая 2022</w:t>
      </w:r>
      <w:r w:rsidR="00F330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 открытого аукциона на право заключения  договоров на размещение нестационарных торговых объектов и нестационарных объектов по предоставлению услуг на земельных участках, в зданиях, строениях, сооружениях, находящихся в муниципальной собственности города-курорта Пятигорска.</w:t>
      </w:r>
    </w:p>
    <w:sectPr w:rsidR="00DA5045" w:rsidRPr="00DA5045" w:rsidSect="00520B9B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520B9B"/>
    <w:rsid w:val="00157B62"/>
    <w:rsid w:val="004908B1"/>
    <w:rsid w:val="00520B9B"/>
    <w:rsid w:val="007D3ACC"/>
    <w:rsid w:val="00BA6992"/>
    <w:rsid w:val="00D73727"/>
    <w:rsid w:val="00DA5045"/>
    <w:rsid w:val="00F33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F32814-2D7F-467B-BCF7-526A6882C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A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0B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3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Torgotdel</dc:creator>
  <cp:keywords/>
  <dc:description/>
  <cp:lastModifiedBy>Екатерина</cp:lastModifiedBy>
  <cp:revision>7</cp:revision>
  <cp:lastPrinted>2022-05-17T13:16:00Z</cp:lastPrinted>
  <dcterms:created xsi:type="dcterms:W3CDTF">2022-05-17T12:42:00Z</dcterms:created>
  <dcterms:modified xsi:type="dcterms:W3CDTF">2022-05-17T17:52:00Z</dcterms:modified>
</cp:coreProperties>
</file>