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E2" w:rsidRDefault="00F36747" w:rsidP="004B22A6">
      <w:pPr>
        <w:ind w:firstLine="708"/>
        <w:jc w:val="center"/>
        <w:rPr>
          <w:sz w:val="28"/>
          <w:szCs w:val="28"/>
        </w:rPr>
      </w:pPr>
      <w:r w:rsidRPr="00A015E2">
        <w:rPr>
          <w:sz w:val="28"/>
          <w:szCs w:val="28"/>
        </w:rPr>
        <w:t>Отчет о реализации Стратегии</w:t>
      </w:r>
      <w:r w:rsidR="0010396F" w:rsidRPr="00A015E2">
        <w:rPr>
          <w:sz w:val="28"/>
          <w:szCs w:val="28"/>
        </w:rPr>
        <w:t xml:space="preserve"> развития города-курорта Пятигорска </w:t>
      </w:r>
    </w:p>
    <w:p w:rsidR="00F36747" w:rsidRDefault="0010396F" w:rsidP="00F36747">
      <w:pPr>
        <w:ind w:firstLine="708"/>
        <w:jc w:val="center"/>
        <w:rPr>
          <w:sz w:val="28"/>
          <w:szCs w:val="28"/>
        </w:rPr>
      </w:pPr>
      <w:r w:rsidRPr="00A015E2">
        <w:rPr>
          <w:sz w:val="28"/>
          <w:szCs w:val="28"/>
        </w:rPr>
        <w:t>до 2020 года и на период до 2025 года</w:t>
      </w:r>
      <w:r w:rsidR="002E2E5C">
        <w:rPr>
          <w:sz w:val="28"/>
          <w:szCs w:val="28"/>
        </w:rPr>
        <w:t xml:space="preserve"> за 201</w:t>
      </w:r>
      <w:r w:rsidR="00A04C60">
        <w:rPr>
          <w:sz w:val="28"/>
          <w:szCs w:val="28"/>
        </w:rPr>
        <w:t>7</w:t>
      </w:r>
      <w:r w:rsidR="002E2E5C">
        <w:rPr>
          <w:sz w:val="28"/>
          <w:szCs w:val="28"/>
        </w:rPr>
        <w:t xml:space="preserve"> год</w:t>
      </w:r>
    </w:p>
    <w:p w:rsidR="002E2E5C" w:rsidRDefault="002E2E5C" w:rsidP="00F36747">
      <w:pPr>
        <w:ind w:firstLine="708"/>
        <w:jc w:val="center"/>
        <w:rPr>
          <w:sz w:val="28"/>
          <w:szCs w:val="28"/>
        </w:rPr>
      </w:pPr>
    </w:p>
    <w:p w:rsidR="00531D36" w:rsidRDefault="0010707C" w:rsidP="00BF4CB8">
      <w:pPr>
        <w:ind w:firstLine="708"/>
        <w:jc w:val="both"/>
        <w:rPr>
          <w:sz w:val="28"/>
          <w:szCs w:val="28"/>
        </w:rPr>
      </w:pPr>
      <w:r w:rsidRPr="00F519F1">
        <w:rPr>
          <w:sz w:val="28"/>
          <w:szCs w:val="28"/>
        </w:rPr>
        <w:t xml:space="preserve">Стратегия </w:t>
      </w:r>
      <w:r w:rsidR="00BF4CB8" w:rsidRPr="00F519F1">
        <w:rPr>
          <w:sz w:val="28"/>
          <w:szCs w:val="28"/>
        </w:rPr>
        <w:t>развития города-курорта Пятигорска до 2020 года</w:t>
      </w:r>
      <w:r w:rsidR="000A72EE" w:rsidRPr="00F519F1">
        <w:rPr>
          <w:sz w:val="28"/>
          <w:szCs w:val="28"/>
        </w:rPr>
        <w:t xml:space="preserve"> </w:t>
      </w:r>
      <w:r w:rsidR="00E60347">
        <w:rPr>
          <w:sz w:val="28"/>
          <w:szCs w:val="28"/>
        </w:rPr>
        <w:t xml:space="preserve"> (далее-Стратегия)</w:t>
      </w:r>
      <w:r w:rsidR="00F519F1">
        <w:rPr>
          <w:sz w:val="28"/>
          <w:szCs w:val="28"/>
        </w:rPr>
        <w:t xml:space="preserve"> </w:t>
      </w:r>
      <w:r w:rsidR="00531D36" w:rsidRPr="00F519F1">
        <w:rPr>
          <w:sz w:val="28"/>
          <w:szCs w:val="28"/>
        </w:rPr>
        <w:t>у</w:t>
      </w:r>
      <w:r w:rsidRPr="00F519F1">
        <w:rPr>
          <w:sz w:val="28"/>
          <w:szCs w:val="28"/>
        </w:rPr>
        <w:t xml:space="preserve">тверждена решением </w:t>
      </w:r>
      <w:r w:rsidR="00BF4CB8" w:rsidRPr="00F519F1">
        <w:rPr>
          <w:sz w:val="28"/>
          <w:szCs w:val="28"/>
        </w:rPr>
        <w:t>Думы города Пятигорска от 24 сентября 2009 года № 84-46 ГД</w:t>
      </w:r>
      <w:r w:rsidR="00F519F1">
        <w:rPr>
          <w:sz w:val="28"/>
          <w:szCs w:val="28"/>
        </w:rPr>
        <w:t xml:space="preserve"> в качестве основного управленческого документа, содержащего научно</w:t>
      </w:r>
      <w:r w:rsidR="007C2759">
        <w:rPr>
          <w:sz w:val="28"/>
          <w:szCs w:val="28"/>
        </w:rPr>
        <w:t xml:space="preserve"> </w:t>
      </w:r>
      <w:r w:rsidR="00F519F1">
        <w:rPr>
          <w:sz w:val="28"/>
          <w:szCs w:val="28"/>
        </w:rPr>
        <w:t>обоснованную систему целей социально-экономического развития и систему мер государственного и муниципального управления, направленных на обеспечение устойчивого социально-ориентированного развития города Пятигорска</w:t>
      </w:r>
      <w:r w:rsidR="00BF4CB8" w:rsidRPr="00F519F1">
        <w:rPr>
          <w:sz w:val="28"/>
          <w:szCs w:val="28"/>
        </w:rPr>
        <w:t>.</w:t>
      </w:r>
      <w:r w:rsidR="00531D36" w:rsidRPr="002B44BD">
        <w:rPr>
          <w:sz w:val="28"/>
          <w:szCs w:val="28"/>
        </w:rPr>
        <w:t xml:space="preserve"> </w:t>
      </w:r>
    </w:p>
    <w:p w:rsidR="00953F04" w:rsidRDefault="00953F04" w:rsidP="00953F04">
      <w:pPr>
        <w:tabs>
          <w:tab w:val="left" w:pos="567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DC42C2">
        <w:rPr>
          <w:sz w:val="28"/>
          <w:szCs w:val="28"/>
        </w:rPr>
        <w:t>тратегические направления и задачи развития города-курорта Пятигорска</w:t>
      </w:r>
      <w:r>
        <w:rPr>
          <w:sz w:val="28"/>
          <w:szCs w:val="28"/>
        </w:rPr>
        <w:t xml:space="preserve"> сформированы в соответствии с концепцией </w:t>
      </w:r>
      <w:r>
        <w:rPr>
          <w:rStyle w:val="FontStyle13"/>
          <w:sz w:val="28"/>
          <w:szCs w:val="28"/>
        </w:rPr>
        <w:t>«Пять вершин», включающей следующие разделы</w:t>
      </w:r>
      <w:r>
        <w:rPr>
          <w:sz w:val="28"/>
          <w:szCs w:val="28"/>
        </w:rPr>
        <w:t>:</w:t>
      </w:r>
    </w:p>
    <w:p w:rsidR="00953F04" w:rsidRPr="006F144E" w:rsidRDefault="00953F04" w:rsidP="00953F0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F144E">
        <w:rPr>
          <w:bCs/>
          <w:sz w:val="28"/>
          <w:szCs w:val="28"/>
        </w:rPr>
        <w:t>Формирование инновационного парка «Экология жизни»</w:t>
      </w:r>
      <w:r>
        <w:rPr>
          <w:bCs/>
          <w:sz w:val="28"/>
          <w:szCs w:val="28"/>
        </w:rPr>
        <w:t>.</w:t>
      </w:r>
      <w:r w:rsidRPr="006F144E">
        <w:rPr>
          <w:sz w:val="28"/>
          <w:szCs w:val="28"/>
        </w:rPr>
        <w:t xml:space="preserve"> </w:t>
      </w:r>
    </w:p>
    <w:p w:rsidR="00953F04" w:rsidRPr="006F144E" w:rsidRDefault="00953F04" w:rsidP="00953F0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F144E">
        <w:rPr>
          <w:bCs/>
          <w:sz w:val="28"/>
          <w:szCs w:val="28"/>
        </w:rPr>
        <w:t>Развитие макрорегионального курортно-туристского центра, качественно обновленной индустрии гостеприимства.</w:t>
      </w:r>
    </w:p>
    <w:p w:rsidR="00953F04" w:rsidRPr="006F144E" w:rsidRDefault="00953F04" w:rsidP="00953F0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F144E">
        <w:rPr>
          <w:bCs/>
          <w:sz w:val="28"/>
          <w:szCs w:val="28"/>
        </w:rPr>
        <w:t>Создание южнороссийского финансового и делового Центра.</w:t>
      </w:r>
    </w:p>
    <w:p w:rsidR="00953F04" w:rsidRPr="006F144E" w:rsidRDefault="00953F04" w:rsidP="00953F0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</w:t>
      </w:r>
      <w:r w:rsidRPr="006F144E">
        <w:rPr>
          <w:bCs/>
          <w:sz w:val="28"/>
          <w:szCs w:val="28"/>
        </w:rPr>
        <w:t xml:space="preserve">охранение </w:t>
      </w:r>
      <w:r>
        <w:rPr>
          <w:bCs/>
          <w:sz w:val="28"/>
          <w:szCs w:val="28"/>
        </w:rPr>
        <w:t xml:space="preserve">и развитие </w:t>
      </w:r>
      <w:r w:rsidRPr="006F144E">
        <w:rPr>
          <w:bCs/>
          <w:sz w:val="28"/>
          <w:szCs w:val="28"/>
        </w:rPr>
        <w:t>уникального историко-культурного облика Пятигорска как национального достояния России.</w:t>
      </w:r>
    </w:p>
    <w:p w:rsidR="00953F04" w:rsidRPr="00DC42C2" w:rsidRDefault="00953F04" w:rsidP="00953F04">
      <w:pPr>
        <w:tabs>
          <w:tab w:val="left" w:pos="567"/>
        </w:tabs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6F144E">
        <w:rPr>
          <w:bCs/>
          <w:sz w:val="28"/>
          <w:szCs w:val="28"/>
        </w:rPr>
        <w:t>Повышение удовлетворенности горожан уровнем и качеством  жизни – материальным положением, возможностями самореализации в труде и отдыхе, комфортной для проживания городской средой</w:t>
      </w:r>
      <w:r>
        <w:rPr>
          <w:bCs/>
          <w:sz w:val="28"/>
          <w:szCs w:val="28"/>
        </w:rPr>
        <w:t>.</w:t>
      </w:r>
    </w:p>
    <w:p w:rsidR="00953F04" w:rsidRPr="006F144E" w:rsidRDefault="00953F04" w:rsidP="00953F0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6F144E">
        <w:rPr>
          <w:bCs/>
          <w:sz w:val="28"/>
          <w:szCs w:val="28"/>
        </w:rPr>
        <w:t>Совершенствование системы муниципального управления,  стандартизация и регламентации муниципальных услуг, развитие программно-целевого подхода и принципов проектного управления, подготовка менеджеров инновации.</w:t>
      </w:r>
    </w:p>
    <w:p w:rsidR="0010396F" w:rsidRDefault="00923BFD" w:rsidP="001039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396F" w:rsidRPr="00BF4CB8">
        <w:rPr>
          <w:sz w:val="28"/>
          <w:szCs w:val="28"/>
        </w:rPr>
        <w:t xml:space="preserve"> соответствии со стратегическими направлениями</w:t>
      </w:r>
      <w:r w:rsidR="00953F04">
        <w:rPr>
          <w:sz w:val="28"/>
          <w:szCs w:val="28"/>
        </w:rPr>
        <w:t xml:space="preserve"> и задачами</w:t>
      </w:r>
      <w:r w:rsidR="0010396F" w:rsidRPr="00BF4CB8">
        <w:rPr>
          <w:sz w:val="28"/>
          <w:szCs w:val="28"/>
        </w:rPr>
        <w:t xml:space="preserve"> развития города-курорта Пятигорска сформирован перечень взаимоувязанных проектов и мероприятий, реализация которых обеспечи</w:t>
      </w:r>
      <w:r>
        <w:rPr>
          <w:sz w:val="28"/>
          <w:szCs w:val="28"/>
        </w:rPr>
        <w:t>т</w:t>
      </w:r>
      <w:r w:rsidR="0010396F" w:rsidRPr="00BF4CB8">
        <w:rPr>
          <w:sz w:val="28"/>
          <w:szCs w:val="28"/>
        </w:rPr>
        <w:t xml:space="preserve"> улучшение финансовых результатов деятельности хозяйствующих субъектов, рост количества, ассортимента и качества предоставляемых на территории города Пятигорска экономических благ, увеличение реальных доходов населения, что в итоге </w:t>
      </w:r>
      <w:r w:rsidR="00953F04">
        <w:rPr>
          <w:sz w:val="28"/>
          <w:szCs w:val="28"/>
        </w:rPr>
        <w:t>должно</w:t>
      </w:r>
      <w:r w:rsidR="0010396F" w:rsidRPr="00BF4CB8">
        <w:rPr>
          <w:sz w:val="28"/>
          <w:szCs w:val="28"/>
        </w:rPr>
        <w:t xml:space="preserve"> способствовать наиболее полному удовлетворению потребностей жителей местного сообщества, повышению качества жизни.</w:t>
      </w:r>
    </w:p>
    <w:p w:rsidR="00235B0C" w:rsidRDefault="000F2B3B" w:rsidP="00A23C45">
      <w:pPr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  <w:r w:rsidRPr="00D2683E">
        <w:rPr>
          <w:color w:val="000000"/>
          <w:sz w:val="28"/>
          <w:szCs w:val="28"/>
        </w:rPr>
        <w:t>О</w:t>
      </w:r>
      <w:r w:rsidR="005116E4" w:rsidRPr="00D2683E">
        <w:rPr>
          <w:color w:val="000000"/>
          <w:sz w:val="28"/>
          <w:szCs w:val="28"/>
        </w:rPr>
        <w:t>сновным элементом организационных механизмов реализации Стратегии явл</w:t>
      </w:r>
      <w:r w:rsidRPr="00D2683E">
        <w:rPr>
          <w:color w:val="000000"/>
          <w:sz w:val="28"/>
          <w:szCs w:val="28"/>
        </w:rPr>
        <w:t>яется программно-целевой метод</w:t>
      </w:r>
      <w:r w:rsidR="00174B35" w:rsidRPr="00D2683E">
        <w:rPr>
          <w:color w:val="000000"/>
          <w:sz w:val="28"/>
          <w:szCs w:val="28"/>
        </w:rPr>
        <w:t>:</w:t>
      </w:r>
      <w:r w:rsidRPr="00D2683E">
        <w:rPr>
          <w:color w:val="000000"/>
          <w:sz w:val="28"/>
          <w:szCs w:val="28"/>
        </w:rPr>
        <w:t xml:space="preserve"> до 2014 года посредством</w:t>
      </w:r>
      <w:r w:rsidR="00CF2820" w:rsidRPr="00D2683E">
        <w:rPr>
          <w:color w:val="000000"/>
          <w:sz w:val="28"/>
          <w:szCs w:val="28"/>
        </w:rPr>
        <w:t xml:space="preserve"> </w:t>
      </w:r>
      <w:r w:rsidR="003A5343" w:rsidRPr="00D2683E">
        <w:rPr>
          <w:color w:val="000000"/>
          <w:sz w:val="28"/>
          <w:szCs w:val="28"/>
        </w:rPr>
        <w:t xml:space="preserve">муниципальных целевых программ, </w:t>
      </w:r>
      <w:r w:rsidR="00174B35" w:rsidRPr="00D2683E">
        <w:rPr>
          <w:color w:val="000000"/>
          <w:sz w:val="28"/>
          <w:szCs w:val="28"/>
        </w:rPr>
        <w:t>с 2014</w:t>
      </w:r>
      <w:r w:rsidR="003A5343" w:rsidRPr="00D2683E">
        <w:rPr>
          <w:color w:val="000000"/>
          <w:sz w:val="28"/>
          <w:szCs w:val="28"/>
        </w:rPr>
        <w:t xml:space="preserve"> г</w:t>
      </w:r>
      <w:r w:rsidR="006C7C74" w:rsidRPr="00D2683E">
        <w:rPr>
          <w:color w:val="000000"/>
          <w:sz w:val="28"/>
          <w:szCs w:val="28"/>
        </w:rPr>
        <w:t>од</w:t>
      </w:r>
      <w:r w:rsidR="00174B35" w:rsidRPr="00D2683E">
        <w:rPr>
          <w:color w:val="000000"/>
          <w:sz w:val="28"/>
          <w:szCs w:val="28"/>
        </w:rPr>
        <w:t>а</w:t>
      </w:r>
      <w:r w:rsidR="003A5343" w:rsidRPr="00D2683E">
        <w:rPr>
          <w:color w:val="000000"/>
          <w:sz w:val="28"/>
          <w:szCs w:val="28"/>
        </w:rPr>
        <w:t xml:space="preserve"> - муниципальных программ</w:t>
      </w:r>
      <w:r w:rsidR="00174B35" w:rsidRPr="00D2683E">
        <w:rPr>
          <w:color w:val="000000"/>
          <w:sz w:val="28"/>
          <w:szCs w:val="28"/>
        </w:rPr>
        <w:t xml:space="preserve"> города-курорта Пятигорска</w:t>
      </w:r>
      <w:r w:rsidR="003A5343" w:rsidRPr="00D2683E">
        <w:rPr>
          <w:color w:val="000000"/>
          <w:sz w:val="28"/>
          <w:szCs w:val="28"/>
        </w:rPr>
        <w:t>.</w:t>
      </w:r>
    </w:p>
    <w:p w:rsidR="00F85B55" w:rsidRPr="00A26E86" w:rsidRDefault="00F85B55" w:rsidP="00F85B5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целью осуществления мероприятий направленных </w:t>
      </w:r>
      <w:r w:rsidRPr="00F85B55">
        <w:rPr>
          <w:rFonts w:ascii="Times New Roman" w:hAnsi="Times New Roman" w:cs="Times New Roman"/>
          <w:sz w:val="28"/>
          <w:szCs w:val="28"/>
        </w:rPr>
        <w:t>на развитие конкурентоспособной экономики, повышение уровня жизни населения города, развитие человеческого капитала, улучшение инвестиционного климата, социально-демографической ситуации</w:t>
      </w:r>
      <w:r w:rsidRPr="00F85B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города-курорта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Пятигорска</w:t>
      </w:r>
      <w:r w:rsidRPr="00F85B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течение 201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7</w:t>
      </w:r>
      <w:r w:rsidRPr="00F85B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года на территории города реализовывались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13</w:t>
      </w:r>
      <w:r w:rsidRPr="00F85B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муниципальных </w:t>
      </w:r>
      <w:r w:rsidRPr="00F85B55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программ:</w:t>
      </w:r>
      <w:r w:rsidRPr="00A26E86">
        <w:rPr>
          <w:color w:val="000000"/>
          <w:sz w:val="28"/>
          <w:szCs w:val="28"/>
        </w:rPr>
        <w:t xml:space="preserve"> </w:t>
      </w:r>
      <w:r w:rsidRPr="00A26E86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образования»</w:t>
      </w:r>
      <w:r w:rsidRPr="00A26E86">
        <w:rPr>
          <w:rFonts w:ascii="Times New Roman" w:hAnsi="Times New Roman" w:cs="Times New Roman"/>
          <w:sz w:val="28"/>
          <w:szCs w:val="28"/>
        </w:rPr>
        <w:t xml:space="preserve">, </w:t>
      </w:r>
      <w:r w:rsidRPr="00A26E86">
        <w:rPr>
          <w:rFonts w:ascii="Times New Roman" w:hAnsi="Times New Roman" w:cs="Times New Roman"/>
          <w:color w:val="000000"/>
          <w:sz w:val="28"/>
          <w:szCs w:val="28"/>
        </w:rPr>
        <w:t xml:space="preserve">«Социальная поддержка граждан», «Развитие жилищно-коммунального хозяйства, градостроительства, строительства и архитектуры», </w:t>
      </w:r>
      <w:r w:rsidRPr="00A26E86">
        <w:rPr>
          <w:rFonts w:ascii="Times New Roman" w:hAnsi="Times New Roman" w:cs="Times New Roman"/>
          <w:sz w:val="28"/>
          <w:szCs w:val="28"/>
        </w:rPr>
        <w:t xml:space="preserve">«Молодежная политика», </w:t>
      </w:r>
      <w:r w:rsidRPr="00A26E86">
        <w:rPr>
          <w:rFonts w:ascii="Times New Roman" w:hAnsi="Times New Roman" w:cs="Times New Roman"/>
          <w:color w:val="000000"/>
          <w:sz w:val="28"/>
          <w:szCs w:val="28"/>
        </w:rPr>
        <w:t>«Сохранение и развитие культуры»,</w:t>
      </w:r>
      <w:r w:rsidRPr="00A26E86">
        <w:rPr>
          <w:rFonts w:ascii="Times New Roman" w:hAnsi="Times New Roman" w:cs="Times New Roman"/>
          <w:sz w:val="28"/>
          <w:szCs w:val="28"/>
        </w:rPr>
        <w:t xml:space="preserve"> «Экология и охрана окружающей среды»,</w:t>
      </w:r>
      <w:r>
        <w:rPr>
          <w:sz w:val="28"/>
          <w:szCs w:val="28"/>
        </w:rPr>
        <w:t xml:space="preserve"> </w:t>
      </w:r>
      <w:r w:rsidRPr="00A26E86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спорта»,</w:t>
      </w:r>
      <w:r>
        <w:rPr>
          <w:sz w:val="28"/>
          <w:szCs w:val="28"/>
        </w:rPr>
        <w:t xml:space="preserve"> </w:t>
      </w:r>
      <w:r w:rsidRPr="00A26E86">
        <w:rPr>
          <w:rFonts w:ascii="Times New Roman" w:hAnsi="Times New Roman" w:cs="Times New Roman"/>
          <w:color w:val="000000"/>
          <w:sz w:val="28"/>
          <w:szCs w:val="28"/>
        </w:rPr>
        <w:t>«Безопасный Пятигорск»,</w:t>
      </w:r>
      <w:r>
        <w:rPr>
          <w:color w:val="000000"/>
          <w:sz w:val="28"/>
          <w:szCs w:val="28"/>
        </w:rPr>
        <w:t xml:space="preserve"> </w:t>
      </w:r>
      <w:r w:rsidRPr="00A26E86">
        <w:rPr>
          <w:rFonts w:ascii="Times New Roman" w:hAnsi="Times New Roman" w:cs="Times New Roman"/>
          <w:color w:val="000000"/>
          <w:sz w:val="28"/>
          <w:szCs w:val="28"/>
        </w:rPr>
        <w:t>«Управление финансами»,</w:t>
      </w:r>
      <w:r>
        <w:rPr>
          <w:color w:val="000000"/>
          <w:sz w:val="28"/>
          <w:szCs w:val="28"/>
        </w:rPr>
        <w:t xml:space="preserve"> </w:t>
      </w:r>
      <w:r w:rsidRPr="00A26E86">
        <w:rPr>
          <w:rFonts w:ascii="Times New Roman" w:hAnsi="Times New Roman" w:cs="Times New Roman"/>
          <w:color w:val="000000"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климата»,</w:t>
      </w:r>
      <w:r>
        <w:rPr>
          <w:color w:val="000000"/>
          <w:sz w:val="28"/>
          <w:szCs w:val="28"/>
        </w:rPr>
        <w:t xml:space="preserve"> </w:t>
      </w:r>
      <w:r w:rsidRPr="00A26E86">
        <w:rPr>
          <w:rFonts w:ascii="Times New Roman" w:hAnsi="Times New Roman" w:cs="Times New Roman"/>
          <w:color w:val="000000"/>
          <w:sz w:val="28"/>
          <w:szCs w:val="28"/>
        </w:rPr>
        <w:t>«Развитие транспортной системы и обеспечение безопасности дорожного движения»,</w:t>
      </w:r>
      <w:r>
        <w:rPr>
          <w:color w:val="000000"/>
          <w:sz w:val="28"/>
          <w:szCs w:val="28"/>
        </w:rPr>
        <w:t xml:space="preserve"> </w:t>
      </w:r>
      <w:r w:rsidRPr="00A26E86">
        <w:rPr>
          <w:rFonts w:ascii="Times New Roman" w:hAnsi="Times New Roman" w:cs="Times New Roman"/>
          <w:color w:val="000000"/>
          <w:sz w:val="28"/>
          <w:szCs w:val="28"/>
        </w:rPr>
        <w:t>«Повышение открытости и эффективности деятельности администрации»,</w:t>
      </w:r>
      <w:r>
        <w:rPr>
          <w:color w:val="000000"/>
          <w:sz w:val="28"/>
          <w:szCs w:val="28"/>
        </w:rPr>
        <w:t xml:space="preserve"> </w:t>
      </w:r>
      <w:r w:rsidRPr="00A26E86">
        <w:rPr>
          <w:rFonts w:ascii="Times New Roman" w:hAnsi="Times New Roman" w:cs="Times New Roman"/>
          <w:color w:val="000000"/>
          <w:sz w:val="28"/>
          <w:szCs w:val="28"/>
        </w:rPr>
        <w:t>«Управление имуществом».</w:t>
      </w:r>
    </w:p>
    <w:p w:rsidR="00E87E42" w:rsidRDefault="008C7D71" w:rsidP="008C7D71">
      <w:pPr>
        <w:ind w:firstLine="709"/>
        <w:jc w:val="both"/>
        <w:rPr>
          <w:rStyle w:val="FontStyle13"/>
          <w:sz w:val="28"/>
          <w:szCs w:val="28"/>
        </w:rPr>
      </w:pPr>
      <w:r w:rsidRPr="00A26E86">
        <w:rPr>
          <w:sz w:val="28"/>
          <w:szCs w:val="28"/>
        </w:rPr>
        <w:t>В соответствии со сводной бюджетной росписью на 31 декабря 2017 г</w:t>
      </w:r>
      <w:r w:rsidR="00870DA6">
        <w:rPr>
          <w:sz w:val="28"/>
          <w:szCs w:val="28"/>
        </w:rPr>
        <w:t>ода</w:t>
      </w:r>
      <w:r w:rsidRPr="00A26E86">
        <w:rPr>
          <w:sz w:val="28"/>
          <w:szCs w:val="28"/>
        </w:rPr>
        <w:t xml:space="preserve"> на реализацию муниципальных программ из средств бюджетов было выделено 3 977 224,58 тыс. руб</w:t>
      </w:r>
      <w:r w:rsidR="00870DA6">
        <w:rPr>
          <w:sz w:val="28"/>
          <w:szCs w:val="28"/>
        </w:rPr>
        <w:t>лей</w:t>
      </w:r>
      <w:r w:rsidRPr="00A26E86">
        <w:rPr>
          <w:sz w:val="28"/>
          <w:szCs w:val="28"/>
        </w:rPr>
        <w:t xml:space="preserve">, в том числе: средства федерального бюджета – 277 899,15 тыс. </w:t>
      </w:r>
      <w:r w:rsidR="00870DA6" w:rsidRPr="00A26E86">
        <w:rPr>
          <w:sz w:val="28"/>
          <w:szCs w:val="28"/>
        </w:rPr>
        <w:t>руб</w:t>
      </w:r>
      <w:r w:rsidR="00870DA6">
        <w:rPr>
          <w:sz w:val="28"/>
          <w:szCs w:val="28"/>
        </w:rPr>
        <w:t>лей</w:t>
      </w:r>
      <w:r w:rsidRPr="00A26E8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26E86">
        <w:rPr>
          <w:sz w:val="28"/>
          <w:szCs w:val="28"/>
        </w:rPr>
        <w:t xml:space="preserve">средства, поступающие из бюджета Ставропольского края – 2 124 906,08 тыс. </w:t>
      </w:r>
      <w:r w:rsidR="00870DA6" w:rsidRPr="00A26E86">
        <w:rPr>
          <w:sz w:val="28"/>
          <w:szCs w:val="28"/>
        </w:rPr>
        <w:t>руб</w:t>
      </w:r>
      <w:r w:rsidR="00870DA6">
        <w:rPr>
          <w:sz w:val="28"/>
          <w:szCs w:val="28"/>
        </w:rPr>
        <w:t>лей</w:t>
      </w:r>
      <w:r w:rsidRPr="00A26E86">
        <w:rPr>
          <w:sz w:val="28"/>
          <w:szCs w:val="28"/>
        </w:rPr>
        <w:t>.;</w:t>
      </w:r>
      <w:r>
        <w:rPr>
          <w:sz w:val="28"/>
          <w:szCs w:val="28"/>
        </w:rPr>
        <w:t xml:space="preserve"> </w:t>
      </w:r>
      <w:r w:rsidRPr="00A26E86">
        <w:rPr>
          <w:sz w:val="28"/>
          <w:szCs w:val="28"/>
        </w:rPr>
        <w:t>средства бюджета города-курорта Пятигорска – 1 574 419,35 тыс. рублей. Из внебюджетных источников запланировано к финансированию программ 293 347,95 тыс. рублей.</w:t>
      </w:r>
      <w:r>
        <w:rPr>
          <w:sz w:val="28"/>
          <w:szCs w:val="28"/>
        </w:rPr>
        <w:t xml:space="preserve"> </w:t>
      </w:r>
      <w:r w:rsidRPr="00A26E86">
        <w:rPr>
          <w:sz w:val="28"/>
          <w:szCs w:val="28"/>
        </w:rPr>
        <w:t>Кассовые расходы, включая внебюджетные источники финансирования, составили 4</w:t>
      </w:r>
      <w:r>
        <w:rPr>
          <w:sz w:val="28"/>
          <w:szCs w:val="28"/>
        </w:rPr>
        <w:t> </w:t>
      </w:r>
      <w:r w:rsidRPr="00A26E86">
        <w:rPr>
          <w:sz w:val="28"/>
          <w:szCs w:val="28"/>
        </w:rPr>
        <w:t>203</w:t>
      </w:r>
      <w:r>
        <w:rPr>
          <w:sz w:val="28"/>
          <w:szCs w:val="28"/>
        </w:rPr>
        <w:t xml:space="preserve"> </w:t>
      </w:r>
      <w:r w:rsidRPr="00A26E86">
        <w:rPr>
          <w:sz w:val="28"/>
          <w:szCs w:val="28"/>
        </w:rPr>
        <w:t xml:space="preserve">751,32 тыс. </w:t>
      </w:r>
      <w:r w:rsidR="00870DA6" w:rsidRPr="00A26E86">
        <w:rPr>
          <w:sz w:val="28"/>
          <w:szCs w:val="28"/>
        </w:rPr>
        <w:t>руб</w:t>
      </w:r>
      <w:r w:rsidR="00870DA6">
        <w:rPr>
          <w:sz w:val="28"/>
          <w:szCs w:val="28"/>
        </w:rPr>
        <w:t>лей</w:t>
      </w:r>
      <w:r w:rsidRPr="00A26E86">
        <w:rPr>
          <w:sz w:val="28"/>
          <w:szCs w:val="28"/>
        </w:rPr>
        <w:t>.</w:t>
      </w:r>
    </w:p>
    <w:p w:rsidR="00870DA6" w:rsidRDefault="00870DA6" w:rsidP="0010619E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BB64AA" w:rsidRPr="0002791D" w:rsidRDefault="00BB64AA" w:rsidP="0010619E">
      <w:pPr>
        <w:tabs>
          <w:tab w:val="left" w:pos="567"/>
        </w:tabs>
        <w:jc w:val="both"/>
        <w:rPr>
          <w:sz w:val="28"/>
          <w:szCs w:val="28"/>
        </w:rPr>
      </w:pPr>
      <w:r w:rsidRPr="0002791D">
        <w:rPr>
          <w:bCs/>
          <w:sz w:val="28"/>
          <w:szCs w:val="28"/>
        </w:rPr>
        <w:t>1. Формирование инновационного парка «Экология жизни»</w:t>
      </w:r>
      <w:r w:rsidRPr="0002791D">
        <w:rPr>
          <w:sz w:val="28"/>
          <w:szCs w:val="28"/>
        </w:rPr>
        <w:t xml:space="preserve"> </w:t>
      </w:r>
    </w:p>
    <w:p w:rsidR="00BB64AA" w:rsidRDefault="00BB64AA" w:rsidP="00BB64A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17EA5" w:rsidRDefault="006D5217" w:rsidP="006D5217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Одним из важнейших направлений реализации Стратегии является формирование и</w:t>
      </w:r>
      <w:r w:rsidRPr="00297431">
        <w:rPr>
          <w:sz w:val="28"/>
          <w:szCs w:val="28"/>
        </w:rPr>
        <w:t>нновационн</w:t>
      </w:r>
      <w:r>
        <w:rPr>
          <w:sz w:val="28"/>
          <w:szCs w:val="28"/>
        </w:rPr>
        <w:t>ого</w:t>
      </w:r>
      <w:r w:rsidRPr="00297431">
        <w:rPr>
          <w:sz w:val="28"/>
          <w:szCs w:val="28"/>
        </w:rPr>
        <w:t xml:space="preserve"> парк</w:t>
      </w:r>
      <w:r>
        <w:rPr>
          <w:sz w:val="28"/>
          <w:szCs w:val="28"/>
        </w:rPr>
        <w:t>а</w:t>
      </w:r>
      <w:r w:rsidRPr="00297431">
        <w:rPr>
          <w:sz w:val="28"/>
          <w:szCs w:val="28"/>
        </w:rPr>
        <w:t xml:space="preserve"> «Экология жизни»</w:t>
      </w:r>
      <w:r w:rsidR="00CF1780">
        <w:rPr>
          <w:sz w:val="28"/>
          <w:szCs w:val="28"/>
        </w:rPr>
        <w:t>,</w:t>
      </w:r>
      <w:r w:rsidR="00AC3F7A">
        <w:rPr>
          <w:sz w:val="28"/>
          <w:szCs w:val="28"/>
        </w:rPr>
        <w:t xml:space="preserve"> </w:t>
      </w:r>
      <w:r w:rsidR="00CF1780">
        <w:rPr>
          <w:sz w:val="28"/>
          <w:szCs w:val="28"/>
        </w:rPr>
        <w:t>включающе</w:t>
      </w:r>
      <w:r w:rsidR="007C2759">
        <w:rPr>
          <w:sz w:val="28"/>
          <w:szCs w:val="28"/>
        </w:rPr>
        <w:t>е</w:t>
      </w:r>
      <w:r w:rsidRPr="0029743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создани</w:t>
      </w:r>
      <w:r w:rsidR="00CF1780">
        <w:rPr>
          <w:bCs/>
          <w:sz w:val="28"/>
          <w:szCs w:val="28"/>
        </w:rPr>
        <w:t>е</w:t>
      </w:r>
      <w:r w:rsidRPr="006D5217">
        <w:rPr>
          <w:bCs/>
          <w:sz w:val="28"/>
          <w:szCs w:val="28"/>
        </w:rPr>
        <w:t xml:space="preserve"> экологически безопасной окружающей среды на территории города Пятигорска и обеспечени</w:t>
      </w:r>
      <w:r w:rsidR="007C2759">
        <w:rPr>
          <w:bCs/>
          <w:sz w:val="28"/>
          <w:szCs w:val="28"/>
        </w:rPr>
        <w:t>е</w:t>
      </w:r>
      <w:r w:rsidRPr="006D5217">
        <w:rPr>
          <w:bCs/>
          <w:sz w:val="28"/>
          <w:szCs w:val="28"/>
        </w:rPr>
        <w:t xml:space="preserve"> устойчивого развития городской инфраструктуры</w:t>
      </w:r>
      <w:r w:rsidR="00083E65">
        <w:rPr>
          <w:bCs/>
          <w:sz w:val="28"/>
          <w:szCs w:val="28"/>
        </w:rPr>
        <w:t>.</w:t>
      </w:r>
    </w:p>
    <w:p w:rsidR="008F1358" w:rsidRDefault="00916EF9" w:rsidP="008F135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у</w:t>
      </w:r>
      <w:r w:rsidRPr="008F1358">
        <w:rPr>
          <w:bCs/>
          <w:sz w:val="28"/>
          <w:szCs w:val="28"/>
        </w:rPr>
        <w:t>лучшени</w:t>
      </w:r>
      <w:r>
        <w:rPr>
          <w:bCs/>
          <w:sz w:val="28"/>
          <w:szCs w:val="28"/>
        </w:rPr>
        <w:t>я</w:t>
      </w:r>
      <w:r w:rsidRPr="008F1358">
        <w:rPr>
          <w:bCs/>
          <w:sz w:val="28"/>
          <w:szCs w:val="28"/>
        </w:rPr>
        <w:t xml:space="preserve"> экологии окружающей среды</w:t>
      </w:r>
      <w:r w:rsidRPr="00DF3001">
        <w:rPr>
          <w:bCs/>
          <w:sz w:val="28"/>
          <w:szCs w:val="28"/>
        </w:rPr>
        <w:t xml:space="preserve"> </w:t>
      </w:r>
      <w:r w:rsidR="00457BF6">
        <w:rPr>
          <w:bCs/>
          <w:sz w:val="28"/>
          <w:szCs w:val="28"/>
        </w:rPr>
        <w:t>в 201</w:t>
      </w:r>
      <w:r w:rsidR="00A04C60">
        <w:rPr>
          <w:bCs/>
          <w:sz w:val="28"/>
          <w:szCs w:val="28"/>
        </w:rPr>
        <w:t>7</w:t>
      </w:r>
      <w:r w:rsidR="00457BF6">
        <w:rPr>
          <w:bCs/>
          <w:sz w:val="28"/>
          <w:szCs w:val="28"/>
        </w:rPr>
        <w:t xml:space="preserve"> году </w:t>
      </w:r>
      <w:r w:rsidR="008F1358" w:rsidRPr="00DF3001">
        <w:rPr>
          <w:bCs/>
          <w:sz w:val="28"/>
          <w:szCs w:val="28"/>
        </w:rPr>
        <w:t>осуществлены следующие основные мероприятия:</w:t>
      </w:r>
    </w:p>
    <w:p w:rsidR="0050621E" w:rsidRPr="0050621E" w:rsidRDefault="00471408" w:rsidP="007E6F8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осуществлялась </w:t>
      </w:r>
      <w:r w:rsidR="0050621E" w:rsidRPr="0050621E">
        <w:rPr>
          <w:bCs/>
          <w:sz w:val="28"/>
          <w:szCs w:val="28"/>
        </w:rPr>
        <w:t>разработка проектно-сметной документации на рекультивацию полигона ТБО по ул. Маршала Жукова</w:t>
      </w:r>
      <w:r w:rsidR="007E6F8E">
        <w:rPr>
          <w:bCs/>
          <w:sz w:val="28"/>
          <w:szCs w:val="28"/>
        </w:rPr>
        <w:t>;</w:t>
      </w:r>
    </w:p>
    <w:p w:rsidR="0050621E" w:rsidRDefault="0050621E" w:rsidP="007E6F8E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50621E">
        <w:rPr>
          <w:bCs/>
          <w:sz w:val="28"/>
          <w:szCs w:val="28"/>
        </w:rPr>
        <w:t>ликвидировано 1</w:t>
      </w:r>
      <w:r>
        <w:rPr>
          <w:bCs/>
          <w:sz w:val="28"/>
          <w:szCs w:val="28"/>
        </w:rPr>
        <w:t>123</w:t>
      </w:r>
      <w:r w:rsidRPr="0050621E">
        <w:rPr>
          <w:bCs/>
          <w:sz w:val="28"/>
          <w:szCs w:val="28"/>
        </w:rPr>
        <w:t xml:space="preserve"> несанкционированны</w:t>
      </w:r>
      <w:r>
        <w:rPr>
          <w:bCs/>
          <w:sz w:val="28"/>
          <w:szCs w:val="28"/>
        </w:rPr>
        <w:t>е</w:t>
      </w:r>
      <w:r w:rsidRPr="0050621E">
        <w:rPr>
          <w:bCs/>
          <w:sz w:val="28"/>
          <w:szCs w:val="28"/>
        </w:rPr>
        <w:t xml:space="preserve"> свал</w:t>
      </w:r>
      <w:r>
        <w:rPr>
          <w:bCs/>
          <w:sz w:val="28"/>
          <w:szCs w:val="28"/>
        </w:rPr>
        <w:t>ки</w:t>
      </w:r>
      <w:r w:rsidRPr="0050621E">
        <w:rPr>
          <w:bCs/>
          <w:sz w:val="28"/>
          <w:szCs w:val="28"/>
        </w:rPr>
        <w:t>;</w:t>
      </w:r>
    </w:p>
    <w:p w:rsidR="00471408" w:rsidRPr="00A26E86" w:rsidRDefault="00471408" w:rsidP="00471408">
      <w:pPr>
        <w:ind w:firstLine="567"/>
        <w:jc w:val="both"/>
        <w:rPr>
          <w:bCs/>
          <w:sz w:val="28"/>
          <w:szCs w:val="28"/>
        </w:rPr>
      </w:pPr>
      <w:r w:rsidRPr="00A26E86">
        <w:rPr>
          <w:bCs/>
          <w:sz w:val="28"/>
          <w:szCs w:val="28"/>
        </w:rPr>
        <w:t>ежеквартально выполнялся химический анализ сточных и природных вод (в том числе ливневых), впадающих в р. Подкумок</w:t>
      </w:r>
      <w:r>
        <w:rPr>
          <w:bCs/>
          <w:sz w:val="28"/>
          <w:szCs w:val="28"/>
        </w:rPr>
        <w:t>;</w:t>
      </w:r>
      <w:r w:rsidRPr="00A26E86">
        <w:rPr>
          <w:bCs/>
          <w:sz w:val="28"/>
          <w:szCs w:val="28"/>
        </w:rPr>
        <w:t xml:space="preserve"> </w:t>
      </w:r>
    </w:p>
    <w:p w:rsidR="00471408" w:rsidRDefault="00471408" w:rsidP="00471408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50621E">
        <w:rPr>
          <w:bCs/>
          <w:sz w:val="28"/>
          <w:szCs w:val="28"/>
        </w:rPr>
        <w:t>проведено 22 субботника;</w:t>
      </w:r>
    </w:p>
    <w:p w:rsidR="00471408" w:rsidRDefault="00471408" w:rsidP="00471408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7E6F8E">
        <w:rPr>
          <w:bCs/>
          <w:sz w:val="28"/>
          <w:szCs w:val="28"/>
        </w:rPr>
        <w:t>высажено 1799 деревьев и кустарников</w:t>
      </w:r>
      <w:r>
        <w:rPr>
          <w:bCs/>
          <w:sz w:val="28"/>
          <w:szCs w:val="28"/>
        </w:rPr>
        <w:t>;</w:t>
      </w:r>
    </w:p>
    <w:p w:rsidR="0050621E" w:rsidRPr="0050621E" w:rsidRDefault="001B36E6" w:rsidP="007E6F8E">
      <w:pPr>
        <w:ind w:firstLine="567"/>
        <w:jc w:val="both"/>
        <w:rPr>
          <w:bCs/>
          <w:sz w:val="28"/>
          <w:szCs w:val="28"/>
        </w:rPr>
      </w:pPr>
      <w:r w:rsidRPr="00A26E86">
        <w:rPr>
          <w:bCs/>
          <w:sz w:val="28"/>
          <w:szCs w:val="28"/>
        </w:rPr>
        <w:t xml:space="preserve">проведена ликвидация карантинных растений (амброзии) химическим способом </w:t>
      </w:r>
      <w:r w:rsidRPr="001B36E6">
        <w:rPr>
          <w:bCs/>
          <w:sz w:val="28"/>
          <w:szCs w:val="28"/>
        </w:rPr>
        <w:t>на площади 440,3 тыс. м</w:t>
      </w:r>
      <w:r w:rsidRPr="001B36E6">
        <w:rPr>
          <w:bCs/>
          <w:sz w:val="28"/>
          <w:szCs w:val="28"/>
          <w:vertAlign w:val="superscript"/>
        </w:rPr>
        <w:t>2</w:t>
      </w:r>
      <w:r w:rsidRPr="001B36E6">
        <w:rPr>
          <w:bCs/>
          <w:sz w:val="28"/>
          <w:szCs w:val="28"/>
        </w:rPr>
        <w:t xml:space="preserve">, с корнем ручным способом </w:t>
      </w:r>
      <w:r w:rsidR="007E6F8E">
        <w:rPr>
          <w:bCs/>
          <w:sz w:val="28"/>
          <w:szCs w:val="28"/>
        </w:rPr>
        <w:t>–</w:t>
      </w:r>
      <w:r w:rsidRPr="001B36E6">
        <w:rPr>
          <w:bCs/>
          <w:sz w:val="28"/>
          <w:szCs w:val="28"/>
        </w:rPr>
        <w:t xml:space="preserve"> </w:t>
      </w:r>
      <w:r w:rsidR="007E6F8E">
        <w:rPr>
          <w:bCs/>
          <w:sz w:val="28"/>
          <w:szCs w:val="28"/>
        </w:rPr>
        <w:t>1740,4</w:t>
      </w:r>
      <w:r w:rsidRPr="001B36E6">
        <w:rPr>
          <w:bCs/>
          <w:sz w:val="28"/>
          <w:szCs w:val="28"/>
        </w:rPr>
        <w:t xml:space="preserve"> тыс. штук;</w:t>
      </w:r>
    </w:p>
    <w:p w:rsidR="007E6F8E" w:rsidRDefault="0050621E" w:rsidP="00004F9E">
      <w:pPr>
        <w:ind w:firstLine="709"/>
        <w:jc w:val="both"/>
        <w:rPr>
          <w:bCs/>
          <w:sz w:val="28"/>
          <w:szCs w:val="28"/>
        </w:rPr>
      </w:pPr>
      <w:r w:rsidRPr="0050621E">
        <w:rPr>
          <w:bCs/>
          <w:sz w:val="28"/>
          <w:szCs w:val="28"/>
        </w:rPr>
        <w:t>осуществлен ремонт 1787</w:t>
      </w:r>
      <w:r w:rsidR="00F92D42">
        <w:rPr>
          <w:bCs/>
          <w:sz w:val="28"/>
          <w:szCs w:val="28"/>
        </w:rPr>
        <w:t xml:space="preserve"> </w:t>
      </w:r>
      <w:r w:rsidRPr="0050621E">
        <w:rPr>
          <w:bCs/>
          <w:sz w:val="28"/>
          <w:szCs w:val="28"/>
        </w:rPr>
        <w:t>м</w:t>
      </w:r>
      <w:r w:rsidR="00F92D42" w:rsidRPr="00F92D42">
        <w:rPr>
          <w:bCs/>
          <w:sz w:val="28"/>
          <w:szCs w:val="28"/>
          <w:vertAlign w:val="superscript"/>
        </w:rPr>
        <w:t>2</w:t>
      </w:r>
      <w:r w:rsidRPr="0050621E">
        <w:rPr>
          <w:bCs/>
          <w:sz w:val="28"/>
          <w:szCs w:val="28"/>
        </w:rPr>
        <w:t xml:space="preserve"> берегоукрепления береговой зоны и откосов Южной дамбы Новопятигорского озера вдоль реки Подкумок (отстойники)</w:t>
      </w:r>
      <w:r w:rsidR="00004F9E">
        <w:rPr>
          <w:bCs/>
          <w:sz w:val="28"/>
          <w:szCs w:val="28"/>
        </w:rPr>
        <w:t>.</w:t>
      </w:r>
    </w:p>
    <w:p w:rsidR="007E6F8E" w:rsidRPr="00E94351" w:rsidRDefault="00004F9E" w:rsidP="00004F9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kern w:val="0"/>
          <w:sz w:val="28"/>
          <w:szCs w:val="28"/>
        </w:rPr>
      </w:pPr>
      <w:r>
        <w:rPr>
          <w:b w:val="0"/>
          <w:sz w:val="28"/>
          <w:szCs w:val="28"/>
        </w:rPr>
        <w:t>Одним</w:t>
      </w:r>
      <w:r w:rsidR="00A7176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 показателей</w:t>
      </w:r>
      <w:r w:rsidR="007E6F8E" w:rsidRPr="00471408">
        <w:rPr>
          <w:sz w:val="28"/>
          <w:szCs w:val="28"/>
        </w:rPr>
        <w:t xml:space="preserve"> </w:t>
      </w:r>
      <w:r w:rsidRPr="00004F9E">
        <w:rPr>
          <w:b w:val="0"/>
          <w:sz w:val="28"/>
          <w:szCs w:val="28"/>
        </w:rPr>
        <w:t>э</w:t>
      </w:r>
      <w:r w:rsidRPr="00004F9E">
        <w:rPr>
          <w:rFonts w:ascii="Times New Roman" w:hAnsi="Times New Roman"/>
          <w:b w:val="0"/>
          <w:kern w:val="0"/>
          <w:sz w:val="28"/>
          <w:szCs w:val="28"/>
        </w:rPr>
        <w:t>ффективн</w:t>
      </w:r>
      <w:r>
        <w:rPr>
          <w:rFonts w:ascii="Times New Roman" w:hAnsi="Times New Roman"/>
          <w:b w:val="0"/>
          <w:kern w:val="0"/>
          <w:sz w:val="28"/>
          <w:szCs w:val="28"/>
        </w:rPr>
        <w:t>ой</w:t>
      </w:r>
      <w:r w:rsidRPr="00004F9E">
        <w:rPr>
          <w:rFonts w:ascii="Times New Roman" w:hAnsi="Times New Roman"/>
          <w:b w:val="0"/>
          <w:kern w:val="0"/>
          <w:sz w:val="28"/>
          <w:szCs w:val="28"/>
        </w:rPr>
        <w:t xml:space="preserve"> реализаци</w:t>
      </w:r>
      <w:r>
        <w:rPr>
          <w:rFonts w:ascii="Times New Roman" w:hAnsi="Times New Roman"/>
          <w:b w:val="0"/>
          <w:kern w:val="0"/>
          <w:sz w:val="28"/>
          <w:szCs w:val="28"/>
        </w:rPr>
        <w:t>и</w:t>
      </w:r>
      <w:r w:rsidRPr="00004F9E">
        <w:rPr>
          <w:rFonts w:ascii="Times New Roman" w:hAnsi="Times New Roman"/>
          <w:b w:val="0"/>
          <w:kern w:val="0"/>
          <w:sz w:val="28"/>
          <w:szCs w:val="28"/>
        </w:rPr>
        <w:t xml:space="preserve"> мероприятий </w:t>
      </w:r>
      <w:r>
        <w:rPr>
          <w:rFonts w:ascii="Times New Roman" w:hAnsi="Times New Roman"/>
          <w:b w:val="0"/>
          <w:kern w:val="0"/>
          <w:sz w:val="28"/>
          <w:szCs w:val="28"/>
        </w:rPr>
        <w:t>муниципальной программы</w:t>
      </w:r>
      <w:r w:rsidRPr="00004F9E">
        <w:rPr>
          <w:rFonts w:ascii="Times New Roman" w:hAnsi="Times New Roman"/>
          <w:b w:val="0"/>
          <w:kern w:val="0"/>
          <w:sz w:val="28"/>
          <w:szCs w:val="28"/>
        </w:rPr>
        <w:t xml:space="preserve"> «Экология и охран</w:t>
      </w:r>
      <w:r>
        <w:rPr>
          <w:rFonts w:ascii="Times New Roman" w:hAnsi="Times New Roman"/>
          <w:b w:val="0"/>
          <w:kern w:val="0"/>
          <w:sz w:val="28"/>
          <w:szCs w:val="28"/>
        </w:rPr>
        <w:t>а</w:t>
      </w:r>
      <w:r w:rsidRPr="00004F9E">
        <w:rPr>
          <w:rFonts w:ascii="Times New Roman" w:hAnsi="Times New Roman"/>
          <w:b w:val="0"/>
          <w:kern w:val="0"/>
          <w:sz w:val="28"/>
          <w:szCs w:val="28"/>
        </w:rPr>
        <w:t xml:space="preserve"> окружающей среды» </w:t>
      </w:r>
      <w:r>
        <w:rPr>
          <w:rFonts w:ascii="Times New Roman" w:hAnsi="Times New Roman"/>
          <w:b w:val="0"/>
          <w:kern w:val="0"/>
          <w:sz w:val="28"/>
          <w:szCs w:val="28"/>
        </w:rPr>
        <w:t>явилось</w:t>
      </w:r>
      <w:r>
        <w:rPr>
          <w:sz w:val="28"/>
          <w:szCs w:val="28"/>
        </w:rPr>
        <w:t xml:space="preserve"> </w:t>
      </w:r>
      <w:r w:rsidR="007E6F8E" w:rsidRPr="00004F9E">
        <w:rPr>
          <w:b w:val="0"/>
          <w:sz w:val="28"/>
          <w:szCs w:val="28"/>
        </w:rPr>
        <w:t xml:space="preserve">количество </w:t>
      </w:r>
      <w:r w:rsidR="007E6F8E" w:rsidRPr="00E94351">
        <w:rPr>
          <w:rFonts w:ascii="Times New Roman" w:hAnsi="Times New Roman"/>
          <w:b w:val="0"/>
          <w:kern w:val="0"/>
          <w:sz w:val="28"/>
          <w:szCs w:val="28"/>
        </w:rPr>
        <w:t xml:space="preserve">выбросов в атмосферный воздух загрязняющих веществ, </w:t>
      </w:r>
      <w:r w:rsidR="007E6F8E" w:rsidRPr="00E94351">
        <w:rPr>
          <w:rFonts w:ascii="Times New Roman" w:hAnsi="Times New Roman"/>
          <w:b w:val="0"/>
          <w:kern w:val="0"/>
          <w:sz w:val="28"/>
          <w:szCs w:val="28"/>
        </w:rPr>
        <w:lastRenderedPageBreak/>
        <w:t>отходящих от стационарных источников, не превыси</w:t>
      </w:r>
      <w:r w:rsidRPr="00E94351">
        <w:rPr>
          <w:rFonts w:ascii="Times New Roman" w:hAnsi="Times New Roman"/>
          <w:b w:val="0"/>
          <w:kern w:val="0"/>
          <w:sz w:val="28"/>
          <w:szCs w:val="28"/>
        </w:rPr>
        <w:t>вшее</w:t>
      </w:r>
      <w:r w:rsidR="007E6F8E" w:rsidRPr="00E94351">
        <w:rPr>
          <w:rFonts w:ascii="Times New Roman" w:hAnsi="Times New Roman"/>
          <w:b w:val="0"/>
          <w:kern w:val="0"/>
          <w:sz w:val="28"/>
          <w:szCs w:val="28"/>
        </w:rPr>
        <w:t xml:space="preserve"> 0,3</w:t>
      </w:r>
      <w:r w:rsidR="00471408" w:rsidRPr="00E94351">
        <w:rPr>
          <w:rFonts w:ascii="Times New Roman" w:hAnsi="Times New Roman"/>
          <w:b w:val="0"/>
          <w:kern w:val="0"/>
          <w:sz w:val="28"/>
          <w:szCs w:val="28"/>
        </w:rPr>
        <w:t>9</w:t>
      </w:r>
      <w:r w:rsidR="007E6F8E" w:rsidRPr="00004F9E">
        <w:rPr>
          <w:b w:val="0"/>
          <w:sz w:val="28"/>
          <w:szCs w:val="28"/>
        </w:rPr>
        <w:t xml:space="preserve"> тыс. т. при плане </w:t>
      </w:r>
      <w:r w:rsidR="007E6F8E" w:rsidRPr="00E94351">
        <w:rPr>
          <w:rFonts w:ascii="Times New Roman" w:hAnsi="Times New Roman"/>
          <w:b w:val="0"/>
          <w:kern w:val="0"/>
          <w:sz w:val="28"/>
          <w:szCs w:val="28"/>
        </w:rPr>
        <w:t>на 2017 г</w:t>
      </w:r>
      <w:r w:rsidR="00E94351" w:rsidRPr="00E94351">
        <w:rPr>
          <w:rFonts w:ascii="Times New Roman" w:hAnsi="Times New Roman"/>
          <w:b w:val="0"/>
          <w:kern w:val="0"/>
          <w:sz w:val="28"/>
          <w:szCs w:val="28"/>
        </w:rPr>
        <w:t>од</w:t>
      </w:r>
      <w:r w:rsidR="00E94351">
        <w:rPr>
          <w:rFonts w:ascii="Times New Roman" w:hAnsi="Times New Roman"/>
          <w:b w:val="0"/>
          <w:kern w:val="0"/>
          <w:sz w:val="28"/>
          <w:szCs w:val="28"/>
        </w:rPr>
        <w:t xml:space="preserve"> -</w:t>
      </w:r>
      <w:r w:rsidR="007E6F8E" w:rsidRPr="00E94351">
        <w:rPr>
          <w:rFonts w:ascii="Times New Roman" w:hAnsi="Times New Roman"/>
          <w:b w:val="0"/>
          <w:kern w:val="0"/>
          <w:sz w:val="28"/>
          <w:szCs w:val="28"/>
        </w:rPr>
        <w:t>1,24 тыс.т.</w:t>
      </w:r>
    </w:p>
    <w:p w:rsidR="006A5E65" w:rsidRPr="00E94351" w:rsidRDefault="006A5E65" w:rsidP="00004F9E">
      <w:pPr>
        <w:pStyle w:val="Style7"/>
        <w:widowControl/>
        <w:spacing w:line="240" w:lineRule="auto"/>
        <w:ind w:firstLine="709"/>
        <w:rPr>
          <w:bCs/>
        </w:rPr>
      </w:pPr>
    </w:p>
    <w:p w:rsidR="00AC7474" w:rsidRDefault="00953F04" w:rsidP="00004F9E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201</w:t>
      </w:r>
      <w:r w:rsidR="00471408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 xml:space="preserve"> году </w:t>
      </w:r>
      <w:r w:rsidR="00102218">
        <w:rPr>
          <w:rStyle w:val="FontStyle13"/>
          <w:sz w:val="28"/>
          <w:szCs w:val="28"/>
        </w:rPr>
        <w:t>п</w:t>
      </w:r>
      <w:r w:rsidR="00152909">
        <w:rPr>
          <w:rStyle w:val="FontStyle13"/>
          <w:sz w:val="28"/>
          <w:szCs w:val="28"/>
        </w:rPr>
        <w:t xml:space="preserve">родолжалась </w:t>
      </w:r>
      <w:r w:rsidR="008F1358">
        <w:rPr>
          <w:rStyle w:val="FontStyle13"/>
          <w:sz w:val="28"/>
          <w:szCs w:val="28"/>
        </w:rPr>
        <w:t>развитие городской</w:t>
      </w:r>
      <w:r w:rsidR="00FD5BD3">
        <w:rPr>
          <w:rStyle w:val="FontStyle13"/>
          <w:sz w:val="28"/>
          <w:szCs w:val="28"/>
        </w:rPr>
        <w:t xml:space="preserve"> инфраструктуры</w:t>
      </w:r>
      <w:r w:rsidR="008F1358">
        <w:rPr>
          <w:rStyle w:val="FontStyle13"/>
          <w:sz w:val="28"/>
          <w:szCs w:val="28"/>
        </w:rPr>
        <w:t>:</w:t>
      </w:r>
    </w:p>
    <w:p w:rsidR="00B96F4C" w:rsidRPr="00B96F4C" w:rsidRDefault="00B96F4C" w:rsidP="00B96F4C">
      <w:pPr>
        <w:ind w:firstLine="708"/>
        <w:jc w:val="both"/>
        <w:rPr>
          <w:sz w:val="28"/>
          <w:szCs w:val="28"/>
        </w:rPr>
      </w:pPr>
      <w:r w:rsidRPr="00B96F4C">
        <w:rPr>
          <w:sz w:val="28"/>
          <w:szCs w:val="28"/>
        </w:rPr>
        <w:t>осуществлена разработка проекта зон возможного затопления и подтопления территорий и районов в пределах города-курорта Пятигорска (п. Константиновский, п.Нижнеподкумский,  п.Средний Подкумок, п.Свободы, п.Горячеводский);</w:t>
      </w:r>
    </w:p>
    <w:p w:rsidR="00B96F4C" w:rsidRPr="00B96F4C" w:rsidRDefault="00B96F4C" w:rsidP="00B96F4C">
      <w:pPr>
        <w:ind w:firstLine="708"/>
        <w:jc w:val="both"/>
        <w:rPr>
          <w:sz w:val="28"/>
          <w:szCs w:val="28"/>
        </w:rPr>
      </w:pPr>
      <w:r w:rsidRPr="00B96F4C">
        <w:rPr>
          <w:sz w:val="28"/>
          <w:szCs w:val="28"/>
        </w:rPr>
        <w:t>обеспечено выполнение кадастровых работ в отношении территориальных зон, выделенных на карте градостроительного зонирования;</w:t>
      </w:r>
    </w:p>
    <w:p w:rsidR="00B96F4C" w:rsidRPr="00A26E86" w:rsidRDefault="00B96F4C" w:rsidP="00B96F4C">
      <w:pPr>
        <w:ind w:firstLine="708"/>
        <w:jc w:val="both"/>
        <w:rPr>
          <w:sz w:val="28"/>
          <w:szCs w:val="28"/>
        </w:rPr>
      </w:pPr>
      <w:r w:rsidRPr="00B96F4C">
        <w:rPr>
          <w:sz w:val="28"/>
          <w:szCs w:val="28"/>
        </w:rPr>
        <w:t>организациями-застройщиками обеспечено развитие и благоустройство прилегающих территорий к 5-ти вновь построенным многоквартирным домам в 2017 году;</w:t>
      </w:r>
    </w:p>
    <w:p w:rsidR="00800EBA" w:rsidRDefault="00AC7474" w:rsidP="00B07A35">
      <w:pPr>
        <w:widowControl/>
        <w:ind w:firstLine="709"/>
        <w:jc w:val="both"/>
        <w:rPr>
          <w:sz w:val="28"/>
          <w:szCs w:val="28"/>
        </w:rPr>
      </w:pPr>
      <w:r w:rsidRPr="00B07A35">
        <w:rPr>
          <w:sz w:val="28"/>
          <w:szCs w:val="28"/>
        </w:rPr>
        <w:t>в рамках муниципальной программы города-курорта Пятигорска «Развитие транспортной системы и обеспечение безопасности дорожного движения» выполнен</w:t>
      </w:r>
      <w:r w:rsidR="00B07A35">
        <w:rPr>
          <w:sz w:val="28"/>
          <w:szCs w:val="28"/>
        </w:rPr>
        <w:t>ы</w:t>
      </w:r>
      <w:r w:rsidRPr="00B07A35">
        <w:rPr>
          <w:sz w:val="28"/>
          <w:szCs w:val="28"/>
        </w:rPr>
        <w:t xml:space="preserve"> ремонт и </w:t>
      </w:r>
      <w:r w:rsidR="00B07A35">
        <w:rPr>
          <w:sz w:val="28"/>
          <w:szCs w:val="28"/>
        </w:rPr>
        <w:t>содержание</w:t>
      </w:r>
      <w:r w:rsidRPr="00B07A35">
        <w:rPr>
          <w:sz w:val="28"/>
          <w:szCs w:val="28"/>
        </w:rPr>
        <w:t xml:space="preserve"> ливневых канализаций города протяженностью </w:t>
      </w:r>
      <w:r w:rsidR="00B07A35" w:rsidRPr="00B07A35">
        <w:rPr>
          <w:sz w:val="28"/>
          <w:szCs w:val="28"/>
        </w:rPr>
        <w:t>1623</w:t>
      </w:r>
      <w:r w:rsidRPr="00B07A35">
        <w:rPr>
          <w:sz w:val="28"/>
          <w:szCs w:val="28"/>
        </w:rPr>
        <w:t xml:space="preserve"> м.п.</w:t>
      </w:r>
      <w:r w:rsidR="00B07A35">
        <w:rPr>
          <w:sz w:val="28"/>
          <w:szCs w:val="28"/>
        </w:rPr>
        <w:t>;</w:t>
      </w:r>
      <w:r w:rsidRPr="00B07A35">
        <w:rPr>
          <w:sz w:val="28"/>
          <w:szCs w:val="28"/>
        </w:rPr>
        <w:t xml:space="preserve"> </w:t>
      </w:r>
    </w:p>
    <w:p w:rsidR="000144B7" w:rsidRPr="00B96F4C" w:rsidRDefault="00B96F4C" w:rsidP="00B07A35">
      <w:pPr>
        <w:ind w:firstLine="709"/>
        <w:jc w:val="both"/>
        <w:rPr>
          <w:sz w:val="28"/>
          <w:szCs w:val="28"/>
        </w:rPr>
      </w:pPr>
      <w:r w:rsidRPr="00B96F4C">
        <w:rPr>
          <w:sz w:val="28"/>
          <w:szCs w:val="28"/>
        </w:rPr>
        <w:t>в целях повышения энергосбережения и энергетической эффективности осуществлялось</w:t>
      </w:r>
      <w:r>
        <w:rPr>
          <w:sz w:val="28"/>
          <w:szCs w:val="28"/>
        </w:rPr>
        <w:t xml:space="preserve"> </w:t>
      </w:r>
      <w:r w:rsidRPr="00B96F4C">
        <w:rPr>
          <w:sz w:val="28"/>
          <w:szCs w:val="28"/>
        </w:rPr>
        <w:t xml:space="preserve">строительство блочно-модульной котельной на нужды теплоснабжения многоквартирного жилого дома по ул. Власова, 51. </w:t>
      </w:r>
      <w:r>
        <w:rPr>
          <w:sz w:val="28"/>
          <w:szCs w:val="28"/>
        </w:rPr>
        <w:t>О</w:t>
      </w:r>
      <w:r w:rsidRPr="00B96F4C">
        <w:rPr>
          <w:sz w:val="28"/>
          <w:szCs w:val="28"/>
        </w:rPr>
        <w:t>своено</w:t>
      </w:r>
      <w:r>
        <w:rPr>
          <w:sz w:val="28"/>
          <w:szCs w:val="28"/>
        </w:rPr>
        <w:t xml:space="preserve"> средств местного бюджета на сумму</w:t>
      </w:r>
      <w:r w:rsidRPr="00B96F4C">
        <w:rPr>
          <w:sz w:val="28"/>
          <w:szCs w:val="28"/>
        </w:rPr>
        <w:t xml:space="preserve"> 2,5 млн. руб., выполнен монтаж котельной. Обвязка и подключение котельной к сети газораспределения будут выполнены в 2018 году</w:t>
      </w:r>
      <w:r w:rsidR="00B07A35">
        <w:rPr>
          <w:sz w:val="28"/>
          <w:szCs w:val="28"/>
        </w:rPr>
        <w:t>.</w:t>
      </w:r>
      <w:r w:rsidRPr="00B96F4C">
        <w:rPr>
          <w:sz w:val="28"/>
          <w:szCs w:val="28"/>
        </w:rPr>
        <w:t xml:space="preserve"> </w:t>
      </w:r>
    </w:p>
    <w:p w:rsidR="005B6421" w:rsidRPr="00B96F4C" w:rsidRDefault="005B6421" w:rsidP="00800EBA">
      <w:pPr>
        <w:widowControl/>
        <w:jc w:val="both"/>
        <w:rPr>
          <w:sz w:val="28"/>
          <w:szCs w:val="28"/>
        </w:rPr>
      </w:pPr>
    </w:p>
    <w:p w:rsidR="00FD5BD3" w:rsidRPr="0002791D" w:rsidRDefault="00FD5BD3" w:rsidP="0010619E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02791D">
        <w:rPr>
          <w:bCs/>
          <w:sz w:val="28"/>
          <w:szCs w:val="28"/>
        </w:rPr>
        <w:t>2. Развитие макрорегионального курортно-туристского центра, качественно обновленной индустрии гостеприимства</w:t>
      </w:r>
    </w:p>
    <w:p w:rsidR="006438FE" w:rsidRDefault="006438FE" w:rsidP="006438FE">
      <w:pPr>
        <w:ind w:firstLine="540"/>
        <w:jc w:val="both"/>
        <w:rPr>
          <w:sz w:val="28"/>
          <w:szCs w:val="28"/>
        </w:rPr>
      </w:pPr>
    </w:p>
    <w:p w:rsidR="007C7E53" w:rsidRDefault="00640589" w:rsidP="007C7E53">
      <w:pPr>
        <w:ind w:firstLine="567"/>
        <w:jc w:val="both"/>
        <w:rPr>
          <w:sz w:val="28"/>
          <w:szCs w:val="28"/>
        </w:rPr>
      </w:pPr>
      <w:r w:rsidRPr="00541FA2">
        <w:rPr>
          <w:sz w:val="28"/>
          <w:szCs w:val="28"/>
        </w:rPr>
        <w:t>Одной из самых перспективных и постоянно развивающихся отраслей социально-экономической сферы города Пятигорска является</w:t>
      </w:r>
      <w:r>
        <w:rPr>
          <w:sz w:val="28"/>
          <w:szCs w:val="28"/>
        </w:rPr>
        <w:t xml:space="preserve"> курортно-туристический сектор.</w:t>
      </w:r>
      <w:r w:rsidR="007C7E53" w:rsidRPr="007C7E53">
        <w:rPr>
          <w:sz w:val="28"/>
          <w:szCs w:val="28"/>
        </w:rPr>
        <w:t xml:space="preserve"> </w:t>
      </w:r>
      <w:r w:rsidR="007C7E53" w:rsidRPr="00541FA2">
        <w:rPr>
          <w:sz w:val="28"/>
          <w:szCs w:val="28"/>
        </w:rPr>
        <w:t xml:space="preserve">Из группы курортов </w:t>
      </w:r>
      <w:r w:rsidR="007C7E53">
        <w:rPr>
          <w:sz w:val="28"/>
          <w:szCs w:val="28"/>
        </w:rPr>
        <w:t xml:space="preserve">региона </w:t>
      </w:r>
      <w:r w:rsidR="007C7E53" w:rsidRPr="00541FA2">
        <w:rPr>
          <w:sz w:val="28"/>
          <w:szCs w:val="28"/>
        </w:rPr>
        <w:t>Кав</w:t>
      </w:r>
      <w:r w:rsidR="007C7E53">
        <w:rPr>
          <w:sz w:val="28"/>
          <w:szCs w:val="28"/>
        </w:rPr>
        <w:t>казских Минеральных В</w:t>
      </w:r>
      <w:r w:rsidR="007C7E53" w:rsidRPr="00541FA2">
        <w:rPr>
          <w:sz w:val="28"/>
          <w:szCs w:val="28"/>
        </w:rPr>
        <w:t xml:space="preserve">од </w:t>
      </w:r>
      <w:r w:rsidR="007C7E53">
        <w:rPr>
          <w:sz w:val="28"/>
          <w:szCs w:val="28"/>
        </w:rPr>
        <w:t xml:space="preserve">город </w:t>
      </w:r>
      <w:r w:rsidR="007C7E53" w:rsidRPr="00541FA2">
        <w:rPr>
          <w:sz w:val="28"/>
          <w:szCs w:val="28"/>
        </w:rPr>
        <w:t>Пятигорск располагает наиболее разнообразными лечебными ресурсами. Здесь имеется свыше 40 минеральных источников, отличающихся по химическому составу и температуре воды, в т.ч. углекислые, сероводородные и р</w:t>
      </w:r>
      <w:r w:rsidR="007C7E53">
        <w:rPr>
          <w:sz w:val="28"/>
          <w:szCs w:val="28"/>
        </w:rPr>
        <w:t>а</w:t>
      </w:r>
      <w:r w:rsidR="007C7E53" w:rsidRPr="00541FA2">
        <w:rPr>
          <w:sz w:val="28"/>
          <w:szCs w:val="28"/>
        </w:rPr>
        <w:t>доновые. Вблизи Пятигорска, из озера Тамбукан, добывают высокоценную в лечебном отношении сульфидную иловую грязь. На курорте работает крупнейшая в Европе радоновая лечебница, питьевые галереи, бюветы, ингалятории, ванны, грязелечебница. На основе сочетания уникаль</w:t>
      </w:r>
      <w:r w:rsidR="007C7E53">
        <w:rPr>
          <w:sz w:val="28"/>
          <w:szCs w:val="28"/>
        </w:rPr>
        <w:t>ных природных лечебных факторов</w:t>
      </w:r>
      <w:r w:rsidR="007C7E53" w:rsidRPr="00541FA2">
        <w:rPr>
          <w:sz w:val="28"/>
          <w:szCs w:val="28"/>
        </w:rPr>
        <w:t>, традиционного санаторно-курортного лечения, новейших методических разработок и использования современной ме</w:t>
      </w:r>
      <w:r w:rsidR="007C7E53">
        <w:rPr>
          <w:sz w:val="28"/>
          <w:szCs w:val="28"/>
        </w:rPr>
        <w:t>дицинской техники специалистами</w:t>
      </w:r>
      <w:r w:rsidR="007C7E53" w:rsidRPr="00541FA2">
        <w:rPr>
          <w:sz w:val="28"/>
          <w:szCs w:val="28"/>
        </w:rPr>
        <w:t>–курортологами созданы высокоэффективные, не имеющие аналогов в мире, комплексные методы оздоровления и реабилитации.</w:t>
      </w:r>
    </w:p>
    <w:p w:rsidR="007C7E53" w:rsidRDefault="007C7E53" w:rsidP="007C7E53">
      <w:pPr>
        <w:ind w:firstLine="567"/>
        <w:jc w:val="both"/>
        <w:rPr>
          <w:sz w:val="28"/>
          <w:szCs w:val="28"/>
        </w:rPr>
      </w:pPr>
      <w:r w:rsidRPr="00E51460">
        <w:rPr>
          <w:sz w:val="28"/>
          <w:szCs w:val="28"/>
        </w:rPr>
        <w:t xml:space="preserve">В санаторно-курортных учреждениях города Пятигорска можно пройти </w:t>
      </w:r>
      <w:r w:rsidRPr="00E51460">
        <w:rPr>
          <w:sz w:val="28"/>
          <w:szCs w:val="28"/>
        </w:rPr>
        <w:lastRenderedPageBreak/>
        <w:t xml:space="preserve">обследование и лечение заболеваний опорно-двигательного аппарата, сердечно-сосудистой системы, центральной и периферической нервной системы, болезней кожи, гинекологических, иммуноаллергических и ряда других  заболеваний. </w:t>
      </w:r>
    </w:p>
    <w:p w:rsidR="007C7E53" w:rsidRDefault="007C7E53" w:rsidP="007C7E53">
      <w:pPr>
        <w:ind w:firstLine="567"/>
        <w:jc w:val="both"/>
        <w:rPr>
          <w:sz w:val="28"/>
          <w:szCs w:val="28"/>
        </w:rPr>
      </w:pPr>
      <w:r w:rsidRPr="00E51460">
        <w:rPr>
          <w:sz w:val="28"/>
          <w:szCs w:val="28"/>
        </w:rPr>
        <w:t>Для дополнительного привлечения отдыхающих в санаториях города предусмотрена система сезонных скидок, а также скидки на определенные виды услуг.</w:t>
      </w:r>
      <w:r w:rsidRPr="00D20892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Для создания комфортных условий  отдыхающим, повышения качества услуг и квалифицированной помощи, с</w:t>
      </w:r>
      <w:r w:rsidRPr="004B642F">
        <w:rPr>
          <w:sz w:val="28"/>
          <w:szCs w:val="28"/>
          <w:shd w:val="clear" w:color="auto" w:fill="FFFFFF" w:themeFill="background1"/>
        </w:rPr>
        <w:t xml:space="preserve">анаторно-курортные учреждения города Пятигорска </w:t>
      </w:r>
      <w:r>
        <w:rPr>
          <w:sz w:val="28"/>
          <w:szCs w:val="28"/>
          <w:shd w:val="clear" w:color="auto" w:fill="FFFFFF" w:themeFill="background1"/>
        </w:rPr>
        <w:t xml:space="preserve">осуществляют капитальный и </w:t>
      </w:r>
      <w:r w:rsidRPr="004B642F">
        <w:rPr>
          <w:sz w:val="28"/>
          <w:szCs w:val="28"/>
          <w:shd w:val="clear" w:color="auto" w:fill="FFFFFF" w:themeFill="background1"/>
        </w:rPr>
        <w:t xml:space="preserve"> текущий ремонт корпусов</w:t>
      </w:r>
      <w:r>
        <w:rPr>
          <w:sz w:val="28"/>
          <w:szCs w:val="28"/>
          <w:shd w:val="clear" w:color="auto" w:fill="FFFFFF" w:themeFill="background1"/>
        </w:rPr>
        <w:t>,</w:t>
      </w:r>
      <w:r w:rsidRPr="004B642F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проводят замену</w:t>
      </w:r>
      <w:r w:rsidRPr="004B642F">
        <w:rPr>
          <w:sz w:val="28"/>
          <w:szCs w:val="28"/>
          <w:shd w:val="clear" w:color="auto" w:fill="FFFFFF" w:themeFill="background1"/>
        </w:rPr>
        <w:t xml:space="preserve"> медицинско</w:t>
      </w:r>
      <w:r>
        <w:rPr>
          <w:sz w:val="28"/>
          <w:szCs w:val="28"/>
          <w:shd w:val="clear" w:color="auto" w:fill="FFFFFF" w:themeFill="background1"/>
        </w:rPr>
        <w:t xml:space="preserve">го </w:t>
      </w:r>
      <w:r w:rsidRPr="004B642F">
        <w:rPr>
          <w:sz w:val="28"/>
          <w:szCs w:val="28"/>
          <w:shd w:val="clear" w:color="auto" w:fill="FFFFFF" w:themeFill="background1"/>
        </w:rPr>
        <w:t xml:space="preserve"> и спортивно-оздоровительно</w:t>
      </w:r>
      <w:r>
        <w:rPr>
          <w:sz w:val="28"/>
          <w:szCs w:val="28"/>
          <w:shd w:val="clear" w:color="auto" w:fill="FFFFFF" w:themeFill="background1"/>
        </w:rPr>
        <w:t>го</w:t>
      </w:r>
      <w:r w:rsidRPr="004B642F">
        <w:rPr>
          <w:sz w:val="28"/>
          <w:szCs w:val="28"/>
          <w:shd w:val="clear" w:color="auto" w:fill="FFFFFF" w:themeFill="background1"/>
        </w:rPr>
        <w:t xml:space="preserve"> оборудован</w:t>
      </w:r>
      <w:r>
        <w:rPr>
          <w:sz w:val="28"/>
          <w:szCs w:val="28"/>
          <w:shd w:val="clear" w:color="auto" w:fill="FFFFFF" w:themeFill="background1"/>
        </w:rPr>
        <w:t>ия на более эффективное и современное</w:t>
      </w:r>
      <w:r w:rsidRPr="004B642F">
        <w:rPr>
          <w:sz w:val="28"/>
          <w:szCs w:val="28"/>
          <w:shd w:val="clear" w:color="auto" w:fill="FFFFFF" w:themeFill="background1"/>
        </w:rPr>
        <w:t>.</w:t>
      </w:r>
      <w:r>
        <w:rPr>
          <w:sz w:val="28"/>
          <w:szCs w:val="28"/>
          <w:shd w:val="clear" w:color="auto" w:fill="FFFFFF" w:themeFill="background1"/>
        </w:rPr>
        <w:t xml:space="preserve"> Используют новые технологии в курортном деле.</w:t>
      </w:r>
      <w:r w:rsidRPr="004B642F">
        <w:rPr>
          <w:sz w:val="28"/>
          <w:szCs w:val="28"/>
        </w:rPr>
        <w:t xml:space="preserve"> </w:t>
      </w:r>
    </w:p>
    <w:p w:rsidR="007C7E53" w:rsidRDefault="007C7E53" w:rsidP="007C7E53">
      <w:pPr>
        <w:ind w:firstLine="567"/>
        <w:jc w:val="both"/>
        <w:rPr>
          <w:sz w:val="28"/>
          <w:szCs w:val="28"/>
        </w:rPr>
      </w:pPr>
      <w:r w:rsidRPr="00575C06">
        <w:rPr>
          <w:sz w:val="28"/>
          <w:szCs w:val="28"/>
        </w:rPr>
        <w:t>Сформирован банк данных санаторно-курортных объектов представляющих интерес для потенциальных инвесторов.</w:t>
      </w:r>
      <w:r w:rsidRPr="00575C06">
        <w:t xml:space="preserve"> </w:t>
      </w:r>
      <w:r w:rsidRPr="009A7E48">
        <w:rPr>
          <w:sz w:val="28"/>
          <w:szCs w:val="28"/>
        </w:rPr>
        <w:t>На инвестиционном портале размещена информация по инвестиционным проектам, реализованным на территории города-курорта Пятигорска</w:t>
      </w:r>
      <w:r>
        <w:rPr>
          <w:sz w:val="28"/>
          <w:szCs w:val="28"/>
        </w:rPr>
        <w:t>.</w:t>
      </w:r>
    </w:p>
    <w:p w:rsidR="007C7E53" w:rsidRDefault="007C7E53" w:rsidP="007C7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осуществляют свою деятельность 19 здравниц на 5727 мест, в том числе </w:t>
      </w:r>
      <w:r w:rsidRPr="00541850">
        <w:rPr>
          <w:sz w:val="28"/>
          <w:szCs w:val="28"/>
        </w:rPr>
        <w:t>4</w:t>
      </w:r>
      <w:r>
        <w:rPr>
          <w:sz w:val="28"/>
          <w:szCs w:val="28"/>
        </w:rPr>
        <w:t xml:space="preserve"> ЛПУП ФНПР на </w:t>
      </w:r>
      <w:r w:rsidRPr="00AD47CB">
        <w:rPr>
          <w:sz w:val="28"/>
          <w:szCs w:val="28"/>
        </w:rPr>
        <w:t>2</w:t>
      </w:r>
      <w:r>
        <w:rPr>
          <w:sz w:val="28"/>
          <w:szCs w:val="28"/>
        </w:rPr>
        <w:t>137 мест.  В 2017 году в эксплуатации находилось 5593 места или 97,7 % коечной емкости.</w:t>
      </w:r>
    </w:p>
    <w:p w:rsidR="0026054F" w:rsidRPr="00E51460" w:rsidRDefault="0026054F" w:rsidP="002605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A2EE1">
        <w:rPr>
          <w:sz w:val="28"/>
          <w:szCs w:val="28"/>
        </w:rPr>
        <w:t xml:space="preserve">ктивно развивается гостиничный бизнес. </w:t>
      </w:r>
      <w:r w:rsidRPr="00E51460">
        <w:rPr>
          <w:sz w:val="28"/>
          <w:szCs w:val="28"/>
        </w:rPr>
        <w:t xml:space="preserve">Гостиничный комплекс города представлен </w:t>
      </w:r>
      <w:r>
        <w:rPr>
          <w:sz w:val="28"/>
          <w:szCs w:val="28"/>
        </w:rPr>
        <w:t>58</w:t>
      </w:r>
      <w:r w:rsidRPr="00E51460">
        <w:rPr>
          <w:sz w:val="28"/>
          <w:szCs w:val="28"/>
        </w:rPr>
        <w:t xml:space="preserve"> гостиницами </w:t>
      </w:r>
      <w:r w:rsidRPr="004A2EE1">
        <w:rPr>
          <w:sz w:val="28"/>
          <w:szCs w:val="28"/>
        </w:rPr>
        <w:t>разного уровня от хостелов до четырехзвездочных отелей</w:t>
      </w:r>
      <w:r w:rsidRPr="00E51460">
        <w:rPr>
          <w:sz w:val="28"/>
          <w:szCs w:val="28"/>
        </w:rPr>
        <w:t xml:space="preserve"> на</w:t>
      </w:r>
      <w:r w:rsidRPr="00E51460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2279 </w:t>
      </w:r>
      <w:r w:rsidRPr="00E51460">
        <w:rPr>
          <w:sz w:val="28"/>
          <w:szCs w:val="28"/>
        </w:rPr>
        <w:t>мест</w:t>
      </w:r>
      <w:r>
        <w:rPr>
          <w:sz w:val="28"/>
          <w:szCs w:val="28"/>
        </w:rPr>
        <w:t xml:space="preserve"> (с</w:t>
      </w:r>
      <w:r w:rsidRPr="00E51460">
        <w:rPr>
          <w:sz w:val="28"/>
          <w:szCs w:val="28"/>
          <w:shd w:val="clear" w:color="auto" w:fill="FFFFFF" w:themeFill="background1"/>
        </w:rPr>
        <w:t>тоимость</w:t>
      </w:r>
      <w:r w:rsidRPr="00E51460">
        <w:rPr>
          <w:sz w:val="28"/>
          <w:szCs w:val="28"/>
        </w:rPr>
        <w:t xml:space="preserve"> проживания составляет от 350 до 30000 рублей в сутки</w:t>
      </w:r>
      <w:r>
        <w:rPr>
          <w:sz w:val="28"/>
          <w:szCs w:val="28"/>
        </w:rPr>
        <w:t>).</w:t>
      </w:r>
    </w:p>
    <w:p w:rsidR="0026054F" w:rsidRDefault="007C7E53" w:rsidP="007C7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в санаториях</w:t>
      </w:r>
      <w:r w:rsidR="0026054F">
        <w:rPr>
          <w:sz w:val="28"/>
          <w:szCs w:val="28"/>
        </w:rPr>
        <w:t xml:space="preserve"> и гостиницах</w:t>
      </w:r>
      <w:r>
        <w:rPr>
          <w:sz w:val="28"/>
          <w:szCs w:val="28"/>
        </w:rPr>
        <w:t xml:space="preserve"> города отдохнуло </w:t>
      </w:r>
      <w:r w:rsidR="0026054F">
        <w:rPr>
          <w:sz w:val="28"/>
          <w:szCs w:val="28"/>
        </w:rPr>
        <w:t xml:space="preserve">183,0 </w:t>
      </w:r>
      <w:r>
        <w:rPr>
          <w:sz w:val="28"/>
          <w:szCs w:val="28"/>
        </w:rPr>
        <w:t xml:space="preserve">тыс. человек (в 2016 г. – </w:t>
      </w:r>
      <w:r w:rsidR="0026054F">
        <w:rPr>
          <w:sz w:val="28"/>
          <w:szCs w:val="28"/>
        </w:rPr>
        <w:t>182,8</w:t>
      </w:r>
      <w:r>
        <w:rPr>
          <w:sz w:val="28"/>
          <w:szCs w:val="28"/>
        </w:rPr>
        <w:t xml:space="preserve"> тыс. человек). </w:t>
      </w:r>
    </w:p>
    <w:p w:rsidR="007C7E53" w:rsidRDefault="007C7E53" w:rsidP="007C7E53">
      <w:pPr>
        <w:pStyle w:val="af4"/>
        <w:ind w:firstLine="567"/>
        <w:jc w:val="both"/>
        <w:rPr>
          <w:sz w:val="28"/>
          <w:szCs w:val="28"/>
        </w:rPr>
      </w:pPr>
      <w:r w:rsidRPr="00E51460">
        <w:rPr>
          <w:sz w:val="28"/>
          <w:szCs w:val="28"/>
        </w:rPr>
        <w:t>В дополнение к традиционному лечебно-оздоровительному комплексу, город имеет условия для развития познавательного (более 100 памятников истории, культуры, архитектуры и градостроительства), образовательного, экологического, конгрессного и делового туризма. Кроме этих видов туризма турфирмы города предлагают широкий спектр возможностей для активного отдыха, включая пеший туризм, велотуризм, джипинг, поездки на лошадях, охоту, рыбную ловлю и т.д. Активно развивается детский туризм, разработано более 25 экскурсионных маршрутов по городу, в том числе для школьников. Пятигорск является благодатным местом для развития воздухоплавательных видов туризма: аэростаты, парапланы, дельтапланы, легкомоторная авиация. В городе  динамично развивается  событийный туризм. Культурные мероприятия и спортивные события, обеспечивают дополнительный  рост въездного потока туристов.</w:t>
      </w:r>
      <w:r w:rsidRPr="00F95BE8">
        <w:rPr>
          <w:sz w:val="28"/>
          <w:szCs w:val="28"/>
        </w:rPr>
        <w:t xml:space="preserve"> </w:t>
      </w:r>
    </w:p>
    <w:p w:rsidR="00711469" w:rsidRPr="00711469" w:rsidRDefault="00711469" w:rsidP="00711469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11469">
        <w:rPr>
          <w:rFonts w:eastAsia="Calibri"/>
          <w:sz w:val="28"/>
          <w:szCs w:val="28"/>
        </w:rPr>
        <w:t xml:space="preserve">В рамках подпрограммы «Развитие курорта и туризма в городе-курорте Пятигорске» муниципальной программы </w:t>
      </w:r>
      <w:r w:rsidRPr="00711469">
        <w:rPr>
          <w:sz w:val="28"/>
          <w:szCs w:val="28"/>
        </w:rPr>
        <w:t>«</w:t>
      </w:r>
      <w:r w:rsidRPr="00711469">
        <w:rPr>
          <w:rFonts w:eastAsia="Calibri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 администрацией города Пятигорска</w:t>
      </w:r>
      <w:r>
        <w:rPr>
          <w:rFonts w:eastAsia="Calibri"/>
          <w:sz w:val="28"/>
          <w:szCs w:val="28"/>
        </w:rPr>
        <w:t>:</w:t>
      </w:r>
      <w:r w:rsidRPr="00711469">
        <w:rPr>
          <w:rFonts w:eastAsia="Calibri"/>
          <w:sz w:val="28"/>
          <w:szCs w:val="28"/>
        </w:rPr>
        <w:t xml:space="preserve"> </w:t>
      </w:r>
    </w:p>
    <w:p w:rsidR="00711469" w:rsidRPr="00711469" w:rsidRDefault="00711469" w:rsidP="00711469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1469">
        <w:rPr>
          <w:rFonts w:ascii="Times New Roman" w:hAnsi="Times New Roman"/>
          <w:bCs/>
          <w:sz w:val="28"/>
          <w:szCs w:val="28"/>
        </w:rPr>
        <w:lastRenderedPageBreak/>
        <w:t>в  2017 году начал свою работу официальный туристический  портал города Пятигорска,  нацелен</w:t>
      </w:r>
      <w:r>
        <w:rPr>
          <w:rFonts w:ascii="Times New Roman" w:hAnsi="Times New Roman"/>
          <w:bCs/>
          <w:sz w:val="28"/>
          <w:szCs w:val="28"/>
        </w:rPr>
        <w:t>ный</w:t>
      </w:r>
      <w:r w:rsidRPr="00711469">
        <w:rPr>
          <w:rFonts w:ascii="Times New Roman" w:hAnsi="Times New Roman"/>
          <w:bCs/>
          <w:sz w:val="28"/>
          <w:szCs w:val="28"/>
        </w:rPr>
        <w:t xml:space="preserve"> на популяризацию санаторно-курортного и туристического комплексов и повышение благоприятного имиджа города Пятигорска. На сегодняшний день туристический портал посещает более 5000 человек в месяц;</w:t>
      </w:r>
    </w:p>
    <w:p w:rsidR="00711469" w:rsidRPr="00711469" w:rsidRDefault="00711469" w:rsidP="00711469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1469">
        <w:rPr>
          <w:rFonts w:ascii="Times New Roman" w:hAnsi="Times New Roman"/>
          <w:bCs/>
          <w:sz w:val="28"/>
          <w:szCs w:val="28"/>
        </w:rPr>
        <w:t xml:space="preserve">состоялись праздничные мероприятия, посвященные открытию </w:t>
      </w:r>
      <w:r>
        <w:rPr>
          <w:rFonts w:ascii="Times New Roman" w:hAnsi="Times New Roman"/>
          <w:bCs/>
          <w:sz w:val="28"/>
          <w:szCs w:val="28"/>
        </w:rPr>
        <w:t>«</w:t>
      </w:r>
      <w:r w:rsidRPr="00711469">
        <w:rPr>
          <w:rFonts w:ascii="Times New Roman" w:hAnsi="Times New Roman"/>
          <w:bCs/>
          <w:sz w:val="28"/>
          <w:szCs w:val="28"/>
        </w:rPr>
        <w:t>курортного сезона</w:t>
      </w:r>
      <w:r>
        <w:rPr>
          <w:rFonts w:ascii="Times New Roman" w:hAnsi="Times New Roman"/>
          <w:bCs/>
          <w:sz w:val="28"/>
          <w:szCs w:val="28"/>
        </w:rPr>
        <w:t>»</w:t>
      </w:r>
      <w:r w:rsidRPr="00711469">
        <w:rPr>
          <w:rFonts w:ascii="Times New Roman" w:hAnsi="Times New Roman"/>
          <w:bCs/>
          <w:sz w:val="28"/>
          <w:szCs w:val="28"/>
        </w:rPr>
        <w:t xml:space="preserve"> 1-2 июня 2017 года, проведена выставка санаторно-курортных учреждений и туристских организаций города Пятигорска;</w:t>
      </w:r>
    </w:p>
    <w:p w:rsidR="00711469" w:rsidRPr="00711469" w:rsidRDefault="00711469" w:rsidP="00711469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1469">
        <w:rPr>
          <w:rFonts w:ascii="Times New Roman" w:hAnsi="Times New Roman"/>
          <w:bCs/>
          <w:sz w:val="28"/>
          <w:szCs w:val="28"/>
        </w:rPr>
        <w:t xml:space="preserve">проведен ХIХ Международный воздухоплавательный фестиваль;                    </w:t>
      </w:r>
    </w:p>
    <w:p w:rsidR="00711469" w:rsidRPr="00711469" w:rsidRDefault="00711469" w:rsidP="00711469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1469">
        <w:rPr>
          <w:rFonts w:ascii="Times New Roman" w:hAnsi="Times New Roman"/>
          <w:bCs/>
          <w:sz w:val="28"/>
          <w:szCs w:val="28"/>
        </w:rPr>
        <w:t>в 2017 году впервые проведены экскурсии для детей в новом «квест» формате: квест-тур в рамках экскурсий «Лермонтов и Пятигорск» и «Ура! Каникулы!»</w:t>
      </w:r>
      <w:r w:rsidR="00E4546A">
        <w:rPr>
          <w:rFonts w:ascii="Times New Roman" w:hAnsi="Times New Roman"/>
          <w:bCs/>
          <w:sz w:val="28"/>
          <w:szCs w:val="28"/>
        </w:rPr>
        <w:t xml:space="preserve"> (организатор - </w:t>
      </w:r>
      <w:r w:rsidR="00E4546A" w:rsidRPr="00711469">
        <w:rPr>
          <w:rFonts w:ascii="Times New Roman" w:hAnsi="Times New Roman"/>
          <w:bCs/>
          <w:sz w:val="28"/>
          <w:szCs w:val="28"/>
        </w:rPr>
        <w:t>туристическая компания «Ладья»</w:t>
      </w:r>
      <w:r w:rsidR="00E4546A">
        <w:rPr>
          <w:rFonts w:ascii="Times New Roman" w:hAnsi="Times New Roman"/>
          <w:bCs/>
          <w:sz w:val="28"/>
          <w:szCs w:val="28"/>
        </w:rPr>
        <w:t>)</w:t>
      </w:r>
      <w:r w:rsidRPr="00711469">
        <w:rPr>
          <w:rFonts w:ascii="Times New Roman" w:hAnsi="Times New Roman"/>
          <w:bCs/>
          <w:sz w:val="28"/>
          <w:szCs w:val="28"/>
        </w:rPr>
        <w:t>;</w:t>
      </w:r>
      <w:r w:rsidR="00E4546A" w:rsidRPr="00E4546A">
        <w:rPr>
          <w:rFonts w:ascii="Times New Roman" w:hAnsi="Times New Roman"/>
          <w:bCs/>
          <w:sz w:val="28"/>
          <w:szCs w:val="28"/>
        </w:rPr>
        <w:t xml:space="preserve"> </w:t>
      </w:r>
      <w:r w:rsidR="00E4546A" w:rsidRPr="00711469">
        <w:rPr>
          <w:rFonts w:ascii="Times New Roman" w:hAnsi="Times New Roman"/>
          <w:bCs/>
          <w:sz w:val="28"/>
          <w:szCs w:val="28"/>
        </w:rPr>
        <w:t>Живые уроки» - интерактивные квест-экскурсии для школьников</w:t>
      </w:r>
      <w:r w:rsidR="00E4546A">
        <w:rPr>
          <w:rFonts w:ascii="Times New Roman" w:hAnsi="Times New Roman"/>
          <w:bCs/>
          <w:sz w:val="28"/>
          <w:szCs w:val="28"/>
        </w:rPr>
        <w:t xml:space="preserve"> (организатор - </w:t>
      </w:r>
      <w:r w:rsidR="00E4546A" w:rsidRPr="00711469">
        <w:rPr>
          <w:rFonts w:ascii="Times New Roman" w:hAnsi="Times New Roman"/>
          <w:bCs/>
          <w:sz w:val="28"/>
          <w:szCs w:val="28"/>
        </w:rPr>
        <w:t>туристическая фирма «ГРАНД-ТУР</w:t>
      </w:r>
      <w:r w:rsidR="00E4546A">
        <w:rPr>
          <w:rFonts w:ascii="Times New Roman" w:hAnsi="Times New Roman"/>
          <w:bCs/>
          <w:sz w:val="28"/>
          <w:szCs w:val="28"/>
        </w:rPr>
        <w:t>»)</w:t>
      </w:r>
      <w:r w:rsidR="003D70EA">
        <w:rPr>
          <w:rFonts w:ascii="Times New Roman" w:hAnsi="Times New Roman"/>
          <w:bCs/>
          <w:sz w:val="28"/>
          <w:szCs w:val="28"/>
        </w:rPr>
        <w:t>;</w:t>
      </w:r>
    </w:p>
    <w:p w:rsidR="00711469" w:rsidRPr="00711469" w:rsidRDefault="00365DC6" w:rsidP="00711469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3D70EA">
        <w:rPr>
          <w:rFonts w:ascii="Times New Roman" w:hAnsi="Times New Roman"/>
          <w:bCs/>
          <w:sz w:val="28"/>
          <w:szCs w:val="28"/>
        </w:rPr>
        <w:t xml:space="preserve"> целью продвижения туристического продукта города Пятигорска </w:t>
      </w:r>
      <w:r w:rsidR="00711469" w:rsidRPr="00711469">
        <w:rPr>
          <w:rFonts w:ascii="Times New Roman" w:hAnsi="Times New Roman"/>
          <w:bCs/>
          <w:sz w:val="28"/>
          <w:szCs w:val="28"/>
        </w:rPr>
        <w:t>представители санаторно-курортных учреждений, туристических организаций и гостиничного комплекса города Пятигорска приняли участие в международных и всероссийских выставках: Международная туристическая выставка «Интурмаркет» (г. Москва); Международная туристическая выставка «SITT 2017» (г. Новосибирск); Международная туристическая выставка «INWETEX-CIS TRAVEL MARKET: «Курорты» (г. С.- Петербург);           Международная туристическая выставка «EXPOTRAVEL» (г. Екатеринбург);</w:t>
      </w:r>
    </w:p>
    <w:p w:rsidR="00E4546A" w:rsidRDefault="002C60BC" w:rsidP="00E4546A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2017 году при поддержке администрации города Пятигорска </w:t>
      </w:r>
      <w:r w:rsidR="001A22BB">
        <w:rPr>
          <w:rFonts w:ascii="Times New Roman" w:hAnsi="Times New Roman"/>
          <w:bCs/>
          <w:sz w:val="28"/>
          <w:szCs w:val="28"/>
        </w:rPr>
        <w:t xml:space="preserve">(по итогам конкурсного отбора) </w:t>
      </w:r>
      <w:r>
        <w:rPr>
          <w:rFonts w:ascii="Times New Roman" w:hAnsi="Times New Roman"/>
          <w:bCs/>
          <w:sz w:val="28"/>
          <w:szCs w:val="28"/>
        </w:rPr>
        <w:t xml:space="preserve">предоставлена </w:t>
      </w:r>
      <w:r w:rsidR="00711469" w:rsidRPr="00711469">
        <w:rPr>
          <w:rFonts w:ascii="Times New Roman" w:hAnsi="Times New Roman"/>
          <w:bCs/>
          <w:sz w:val="28"/>
          <w:szCs w:val="28"/>
        </w:rPr>
        <w:t>субсиди</w:t>
      </w:r>
      <w:r>
        <w:rPr>
          <w:rFonts w:ascii="Times New Roman" w:hAnsi="Times New Roman"/>
          <w:bCs/>
          <w:sz w:val="28"/>
          <w:szCs w:val="28"/>
        </w:rPr>
        <w:t>я</w:t>
      </w:r>
      <w:r w:rsidR="00711469" w:rsidRPr="00711469">
        <w:rPr>
          <w:rFonts w:ascii="Times New Roman" w:hAnsi="Times New Roman"/>
          <w:bCs/>
          <w:sz w:val="28"/>
          <w:szCs w:val="28"/>
        </w:rPr>
        <w:t xml:space="preserve"> в размере 300</w:t>
      </w:r>
      <w:r w:rsidR="00396B07">
        <w:rPr>
          <w:rFonts w:ascii="Times New Roman" w:hAnsi="Times New Roman"/>
          <w:bCs/>
          <w:sz w:val="28"/>
          <w:szCs w:val="28"/>
        </w:rPr>
        <w:t xml:space="preserve">,0 тыс. </w:t>
      </w:r>
      <w:r w:rsidR="00711469" w:rsidRPr="00711469">
        <w:rPr>
          <w:rFonts w:ascii="Times New Roman" w:hAnsi="Times New Roman"/>
          <w:bCs/>
          <w:sz w:val="28"/>
          <w:szCs w:val="28"/>
        </w:rPr>
        <w:t>рублей ИП Тимошенко В.Н.</w:t>
      </w:r>
      <w:r>
        <w:rPr>
          <w:rFonts w:ascii="Times New Roman" w:hAnsi="Times New Roman"/>
          <w:bCs/>
          <w:sz w:val="28"/>
          <w:szCs w:val="28"/>
        </w:rPr>
        <w:t xml:space="preserve"> на реализацию</w:t>
      </w:r>
      <w:r w:rsidR="00711469" w:rsidRPr="00711469">
        <w:rPr>
          <w:rFonts w:ascii="Times New Roman" w:hAnsi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bCs/>
          <w:sz w:val="28"/>
          <w:szCs w:val="28"/>
        </w:rPr>
        <w:t>а</w:t>
      </w:r>
      <w:r w:rsidR="00711469" w:rsidRPr="00711469">
        <w:rPr>
          <w:rFonts w:ascii="Times New Roman" w:hAnsi="Times New Roman"/>
          <w:bCs/>
          <w:sz w:val="28"/>
          <w:szCs w:val="28"/>
        </w:rPr>
        <w:t xml:space="preserve"> «Аудиогид «Пятигорск в твоем смартфоне». Новый информационный ресурс включает экскурсии по 26 объектам показа, расположенным на территории города. На территории города Пятигорска установлены информационные таблички в количестве 24 штук с QR-кодами, отсканировав которые с помощью смартфона или планшета возможно прослушивать экскурсии</w:t>
      </w:r>
      <w:r w:rsidR="00E4546A">
        <w:rPr>
          <w:rFonts w:ascii="Times New Roman" w:hAnsi="Times New Roman"/>
          <w:bCs/>
          <w:sz w:val="28"/>
          <w:szCs w:val="28"/>
        </w:rPr>
        <w:t>.</w:t>
      </w:r>
    </w:p>
    <w:p w:rsidR="000B0BB5" w:rsidRPr="00E4546A" w:rsidRDefault="00F304B6" w:rsidP="00E454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4546A">
        <w:rPr>
          <w:rFonts w:ascii="Times New Roman" w:hAnsi="Times New Roman"/>
          <w:bCs/>
          <w:sz w:val="28"/>
          <w:szCs w:val="28"/>
        </w:rPr>
        <w:t>Для создания дополнительных возможностей оздоровления и отдыха жителей и гостей Пятигорска администрация города решала задачи реконструкции парков и скверов города с приобретением ими нового современного облика, не утрачивая при этом своей курортной составляющей как части «старого города».</w:t>
      </w:r>
    </w:p>
    <w:p w:rsidR="00BC74F6" w:rsidRPr="009A53A2" w:rsidRDefault="000B0BB5" w:rsidP="000B0BB5">
      <w:pPr>
        <w:ind w:firstLine="709"/>
        <w:jc w:val="both"/>
        <w:rPr>
          <w:sz w:val="28"/>
          <w:szCs w:val="28"/>
        </w:rPr>
      </w:pPr>
      <w:r w:rsidRPr="00E4546A">
        <w:rPr>
          <w:bCs/>
          <w:sz w:val="28"/>
          <w:szCs w:val="28"/>
        </w:rPr>
        <w:t>В 2017 году осуществлялась реконструкция Парка Победы,</w:t>
      </w:r>
      <w:r w:rsidR="006A6BBA" w:rsidRPr="00E4546A">
        <w:rPr>
          <w:bCs/>
          <w:sz w:val="28"/>
          <w:szCs w:val="28"/>
        </w:rPr>
        <w:t xml:space="preserve"> освоено 53,3 млн. рублей, выполнено благоустройство площадью 12000 м</w:t>
      </w:r>
      <w:r w:rsidR="006A6BBA" w:rsidRPr="00F92D42">
        <w:rPr>
          <w:bCs/>
          <w:sz w:val="28"/>
          <w:szCs w:val="28"/>
          <w:vertAlign w:val="superscript"/>
        </w:rPr>
        <w:t>2</w:t>
      </w:r>
      <w:r w:rsidR="006A6BBA" w:rsidRPr="00E4546A">
        <w:rPr>
          <w:bCs/>
          <w:sz w:val="28"/>
          <w:szCs w:val="28"/>
        </w:rPr>
        <w:t xml:space="preserve">,  </w:t>
      </w:r>
      <w:r w:rsidR="00190868" w:rsidRPr="00E4546A">
        <w:rPr>
          <w:bCs/>
          <w:sz w:val="28"/>
          <w:szCs w:val="28"/>
        </w:rPr>
        <w:t>в том числе</w:t>
      </w:r>
      <w:r w:rsidRPr="00E4546A">
        <w:rPr>
          <w:bCs/>
          <w:sz w:val="28"/>
          <w:szCs w:val="28"/>
        </w:rPr>
        <w:t>:</w:t>
      </w:r>
      <w:r w:rsidR="008C2A08">
        <w:rPr>
          <w:bCs/>
          <w:sz w:val="28"/>
          <w:szCs w:val="28"/>
        </w:rPr>
        <w:t xml:space="preserve"> </w:t>
      </w:r>
      <w:r w:rsidRPr="009A53A2">
        <w:rPr>
          <w:sz w:val="28"/>
          <w:szCs w:val="28"/>
        </w:rPr>
        <w:t xml:space="preserve">произведена </w:t>
      </w:r>
      <w:r w:rsidR="00190868" w:rsidRPr="009A53A2">
        <w:rPr>
          <w:sz w:val="28"/>
          <w:szCs w:val="28"/>
        </w:rPr>
        <w:t xml:space="preserve">укладка асфальта, </w:t>
      </w:r>
      <w:r w:rsidRPr="009A53A2">
        <w:rPr>
          <w:sz w:val="28"/>
          <w:szCs w:val="28"/>
        </w:rPr>
        <w:t xml:space="preserve">износоустойчивой </w:t>
      </w:r>
      <w:r w:rsidR="00190868" w:rsidRPr="009A53A2">
        <w:rPr>
          <w:sz w:val="28"/>
          <w:szCs w:val="28"/>
        </w:rPr>
        <w:t>плитки</w:t>
      </w:r>
      <w:r w:rsidRPr="009A53A2">
        <w:rPr>
          <w:sz w:val="28"/>
          <w:szCs w:val="28"/>
        </w:rPr>
        <w:t>; проложены инженерные сети для освещения и пожарной сигнализации;</w:t>
      </w:r>
      <w:r w:rsidR="008C2A08">
        <w:rPr>
          <w:sz w:val="28"/>
          <w:szCs w:val="28"/>
        </w:rPr>
        <w:t xml:space="preserve"> </w:t>
      </w:r>
      <w:r w:rsidRPr="009A53A2">
        <w:rPr>
          <w:sz w:val="28"/>
          <w:szCs w:val="28"/>
        </w:rPr>
        <w:t>вся мемориальная группа объектов выполнена в красном граните.  Главную аллею на ее пересечении с боковыми украсил фонтан диаметром в 16 м, оформленный в виде ордена «Победа»</w:t>
      </w:r>
      <w:r w:rsidR="005A4380" w:rsidRPr="009A53A2">
        <w:rPr>
          <w:sz w:val="28"/>
          <w:szCs w:val="28"/>
        </w:rPr>
        <w:t>;</w:t>
      </w:r>
      <w:r w:rsidRPr="009A53A2">
        <w:rPr>
          <w:sz w:val="28"/>
          <w:szCs w:val="28"/>
        </w:rPr>
        <w:t xml:space="preserve"> на склоне дамбы восстановлен прежний фонтан каскадного типа, облицованный красным гранитом. Большая площадка перед ним предназначена для проведения крупных </w:t>
      </w:r>
      <w:r w:rsidRPr="009A53A2">
        <w:rPr>
          <w:sz w:val="28"/>
          <w:szCs w:val="28"/>
        </w:rPr>
        <w:lastRenderedPageBreak/>
        <w:t>городских мероприятий</w:t>
      </w:r>
      <w:r w:rsidR="00BC74F6" w:rsidRPr="009A53A2">
        <w:rPr>
          <w:sz w:val="28"/>
          <w:szCs w:val="28"/>
        </w:rPr>
        <w:t>;</w:t>
      </w:r>
      <w:r w:rsidR="008C2A08">
        <w:rPr>
          <w:sz w:val="28"/>
          <w:szCs w:val="28"/>
        </w:rPr>
        <w:t xml:space="preserve"> </w:t>
      </w:r>
      <w:r w:rsidR="00BC74F6" w:rsidRPr="009A53A2">
        <w:rPr>
          <w:sz w:val="28"/>
          <w:szCs w:val="28"/>
        </w:rPr>
        <w:t>парк украсили кустарники сирени и бирючины, а 46 туй символизируют города воинской славы.</w:t>
      </w:r>
    </w:p>
    <w:p w:rsidR="00711469" w:rsidRPr="009A53A2" w:rsidRDefault="000B0BB5" w:rsidP="00420916">
      <w:pPr>
        <w:ind w:firstLine="709"/>
        <w:jc w:val="both"/>
        <w:rPr>
          <w:sz w:val="28"/>
          <w:szCs w:val="28"/>
        </w:rPr>
      </w:pPr>
      <w:r w:rsidRPr="009A53A2">
        <w:rPr>
          <w:sz w:val="28"/>
          <w:szCs w:val="28"/>
        </w:rPr>
        <w:t>В 2017 году</w:t>
      </w:r>
      <w:r w:rsidR="00420916" w:rsidRPr="009A53A2">
        <w:rPr>
          <w:sz w:val="28"/>
          <w:szCs w:val="28"/>
        </w:rPr>
        <w:t xml:space="preserve"> в</w:t>
      </w:r>
      <w:r w:rsidRPr="009A53A2">
        <w:rPr>
          <w:sz w:val="28"/>
          <w:szCs w:val="28"/>
        </w:rPr>
        <w:t xml:space="preserve"> </w:t>
      </w:r>
      <w:r w:rsidR="00420916" w:rsidRPr="009A53A2">
        <w:rPr>
          <w:sz w:val="28"/>
          <w:szCs w:val="28"/>
        </w:rPr>
        <w:t xml:space="preserve">рамках реализации муниципальной программы «Формирование современной городской среды» </w:t>
      </w:r>
      <w:r w:rsidRPr="009A53A2">
        <w:rPr>
          <w:sz w:val="28"/>
          <w:szCs w:val="28"/>
        </w:rPr>
        <w:t>выполнено благоустройство Комсомольского парка</w:t>
      </w:r>
      <w:r w:rsidR="00420916" w:rsidRPr="009A53A2">
        <w:rPr>
          <w:sz w:val="28"/>
          <w:szCs w:val="28"/>
        </w:rPr>
        <w:t xml:space="preserve"> (3-я очередь)  </w:t>
      </w:r>
      <w:r w:rsidRPr="009A53A2">
        <w:rPr>
          <w:sz w:val="28"/>
          <w:szCs w:val="28"/>
        </w:rPr>
        <w:t>площадью</w:t>
      </w:r>
      <w:r w:rsidR="00420916" w:rsidRPr="009A53A2">
        <w:rPr>
          <w:sz w:val="28"/>
          <w:szCs w:val="28"/>
        </w:rPr>
        <w:t xml:space="preserve"> </w:t>
      </w:r>
      <w:r w:rsidRPr="009A53A2">
        <w:rPr>
          <w:sz w:val="28"/>
          <w:szCs w:val="28"/>
        </w:rPr>
        <w:t>11445 м</w:t>
      </w:r>
      <w:r w:rsidRPr="00F92D42">
        <w:rPr>
          <w:sz w:val="28"/>
          <w:szCs w:val="28"/>
          <w:vertAlign w:val="superscript"/>
        </w:rPr>
        <w:t>2</w:t>
      </w:r>
      <w:r w:rsidR="00420916" w:rsidRPr="009A53A2">
        <w:rPr>
          <w:sz w:val="28"/>
          <w:szCs w:val="28"/>
        </w:rPr>
        <w:t>. Освоено 21,1 млн. рублей.</w:t>
      </w:r>
    </w:p>
    <w:p w:rsidR="00711469" w:rsidRPr="009A53A2" w:rsidRDefault="009A53A2" w:rsidP="00373102">
      <w:pPr>
        <w:ind w:firstLine="851"/>
        <w:jc w:val="both"/>
        <w:rPr>
          <w:bCs/>
          <w:sz w:val="28"/>
          <w:szCs w:val="28"/>
        </w:rPr>
      </w:pPr>
      <w:r w:rsidRPr="009A53A2">
        <w:rPr>
          <w:bCs/>
          <w:sz w:val="28"/>
          <w:szCs w:val="28"/>
        </w:rPr>
        <w:t xml:space="preserve">Благоустройство территории от Театра оперетты до Академической галереи </w:t>
      </w:r>
      <w:r w:rsidR="00373102">
        <w:rPr>
          <w:bCs/>
          <w:sz w:val="28"/>
          <w:szCs w:val="28"/>
        </w:rPr>
        <w:t>(</w:t>
      </w:r>
      <w:r w:rsidR="00373102" w:rsidRPr="00373102">
        <w:rPr>
          <w:sz w:val="28"/>
          <w:szCs w:val="28"/>
        </w:rPr>
        <w:t>1882 м2</w:t>
      </w:r>
      <w:r w:rsidR="00373102">
        <w:rPr>
          <w:sz w:val="28"/>
          <w:szCs w:val="28"/>
        </w:rPr>
        <w:t xml:space="preserve">) </w:t>
      </w:r>
      <w:r w:rsidRPr="009A53A2">
        <w:rPr>
          <w:bCs/>
          <w:sz w:val="28"/>
          <w:szCs w:val="28"/>
        </w:rPr>
        <w:t>стало третьим этапом работ по реконструкции центральной аллеи парка Цветник. Оформлен каскад лестниц от галереи к Пушкинским ваннам, установлены скамьи, запущен  новый  фонтан. Реализован проект архитектурно-художественного освещения Академической (Елизаветинской) галереи. Прекрасным дополнением к подсветке Академической галереи стали цветочные часы</w:t>
      </w:r>
      <w:r w:rsidR="00373102" w:rsidRPr="00373102">
        <w:rPr>
          <w:color w:val="333333"/>
          <w:sz w:val="31"/>
          <w:szCs w:val="31"/>
          <w:shd w:val="clear" w:color="auto" w:fill="FFFFFF"/>
        </w:rPr>
        <w:t xml:space="preserve"> </w:t>
      </w:r>
      <w:r w:rsidR="00373102" w:rsidRPr="00373102">
        <w:rPr>
          <w:bCs/>
          <w:sz w:val="28"/>
          <w:szCs w:val="28"/>
        </w:rPr>
        <w:t>диаметр</w:t>
      </w:r>
      <w:r w:rsidR="00373102">
        <w:rPr>
          <w:bCs/>
          <w:sz w:val="28"/>
          <w:szCs w:val="28"/>
        </w:rPr>
        <w:t>ом</w:t>
      </w:r>
      <w:r w:rsidR="00373102" w:rsidRPr="00373102">
        <w:rPr>
          <w:bCs/>
          <w:sz w:val="28"/>
          <w:szCs w:val="28"/>
        </w:rPr>
        <w:t xml:space="preserve"> 6-6,5 метров</w:t>
      </w:r>
      <w:r w:rsidR="00373102">
        <w:rPr>
          <w:bCs/>
          <w:sz w:val="28"/>
          <w:szCs w:val="28"/>
        </w:rPr>
        <w:t xml:space="preserve"> с</w:t>
      </w:r>
      <w:r w:rsidR="00373102" w:rsidRPr="00373102">
        <w:rPr>
          <w:bCs/>
          <w:sz w:val="28"/>
          <w:szCs w:val="28"/>
        </w:rPr>
        <w:t xml:space="preserve"> вечерн</w:t>
      </w:r>
      <w:r w:rsidR="00373102">
        <w:rPr>
          <w:bCs/>
          <w:sz w:val="28"/>
          <w:szCs w:val="28"/>
        </w:rPr>
        <w:t>ей</w:t>
      </w:r>
      <w:r w:rsidR="00373102" w:rsidRPr="00373102">
        <w:rPr>
          <w:bCs/>
          <w:sz w:val="28"/>
          <w:szCs w:val="28"/>
        </w:rPr>
        <w:t xml:space="preserve"> подсветк</w:t>
      </w:r>
      <w:r w:rsidR="00373102">
        <w:rPr>
          <w:bCs/>
          <w:sz w:val="28"/>
          <w:szCs w:val="28"/>
        </w:rPr>
        <w:t>ой.</w:t>
      </w:r>
      <w:r w:rsidR="00373102" w:rsidRPr="00373102">
        <w:rPr>
          <w:bCs/>
          <w:sz w:val="28"/>
          <w:szCs w:val="28"/>
        </w:rPr>
        <w:t xml:space="preserve"> </w:t>
      </w:r>
      <w:r w:rsidR="00373102">
        <w:rPr>
          <w:bCs/>
          <w:sz w:val="28"/>
          <w:szCs w:val="28"/>
        </w:rPr>
        <w:t>О</w:t>
      </w:r>
      <w:r w:rsidR="00373102" w:rsidRPr="00373102">
        <w:rPr>
          <w:sz w:val="28"/>
          <w:szCs w:val="28"/>
        </w:rPr>
        <w:t>своено 7,2 млн. руб</w:t>
      </w:r>
      <w:r w:rsidR="00373102">
        <w:rPr>
          <w:sz w:val="28"/>
          <w:szCs w:val="28"/>
        </w:rPr>
        <w:t>лей.</w:t>
      </w:r>
    </w:p>
    <w:p w:rsidR="002C60BC" w:rsidRDefault="002C60BC" w:rsidP="0010619E">
      <w:pPr>
        <w:tabs>
          <w:tab w:val="left" w:pos="567"/>
        </w:tabs>
        <w:rPr>
          <w:bCs/>
          <w:sz w:val="28"/>
          <w:szCs w:val="28"/>
        </w:rPr>
      </w:pPr>
    </w:p>
    <w:p w:rsidR="000D4B3A" w:rsidRPr="0002791D" w:rsidRDefault="000D4B3A" w:rsidP="0010619E">
      <w:pPr>
        <w:tabs>
          <w:tab w:val="left" w:pos="567"/>
        </w:tabs>
        <w:rPr>
          <w:bCs/>
          <w:sz w:val="28"/>
          <w:szCs w:val="28"/>
        </w:rPr>
      </w:pPr>
      <w:r w:rsidRPr="0002791D">
        <w:rPr>
          <w:bCs/>
          <w:sz w:val="28"/>
          <w:szCs w:val="28"/>
        </w:rPr>
        <w:t>3. Создание южнороссийского финансового и делового Центра</w:t>
      </w:r>
    </w:p>
    <w:p w:rsidR="00ED2FBD" w:rsidRPr="0010619E" w:rsidRDefault="00ED2FBD" w:rsidP="0010619E">
      <w:pPr>
        <w:rPr>
          <w:b/>
        </w:rPr>
      </w:pPr>
    </w:p>
    <w:p w:rsidR="00391724" w:rsidRDefault="00391724" w:rsidP="00391724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54C55">
        <w:rPr>
          <w:rFonts w:ascii="Times New Roman" w:eastAsia="Calibri" w:hAnsi="Times New Roman"/>
          <w:sz w:val="28"/>
          <w:szCs w:val="28"/>
        </w:rPr>
        <w:t>В рамках подпрограммы «Развитие малого и среднего предпринимательства в городе-курорте Пятигорске»</w:t>
      </w:r>
      <w:r>
        <w:rPr>
          <w:rFonts w:ascii="Times New Roman" w:eastAsia="Calibri" w:hAnsi="Times New Roman"/>
          <w:sz w:val="28"/>
          <w:szCs w:val="28"/>
        </w:rPr>
        <w:t>:</w:t>
      </w:r>
      <w:r w:rsidRPr="00E54C55">
        <w:rPr>
          <w:rFonts w:ascii="Times New Roman" w:eastAsia="Calibri" w:hAnsi="Times New Roman"/>
          <w:sz w:val="28"/>
          <w:szCs w:val="28"/>
        </w:rPr>
        <w:t xml:space="preserve"> </w:t>
      </w:r>
    </w:p>
    <w:p w:rsidR="00391724" w:rsidRDefault="00391724" w:rsidP="0039172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1724">
        <w:rPr>
          <w:rFonts w:ascii="Times New Roman" w:hAnsi="Times New Roman"/>
          <w:bCs/>
          <w:sz w:val="28"/>
          <w:szCs w:val="28"/>
        </w:rPr>
        <w:t>предоставлена имущественная поддержка в виде передачи в безвозмездное пользование муниципального имущества 8 субъектам малого и среднего предпринимательства;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91724" w:rsidRDefault="00391724" w:rsidP="0039172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1724">
        <w:rPr>
          <w:rFonts w:ascii="Times New Roman" w:hAnsi="Times New Roman"/>
          <w:bCs/>
          <w:sz w:val="28"/>
          <w:szCs w:val="28"/>
        </w:rPr>
        <w:t>продолжено развитие системы информационной поддержки субъектов малого и среднего предпринимательства: 2504 уведомления доведено до субъектов МСП о проведении конференций, семинаров, выставок, круглых столов, проводимых администрацией города Пятигорска; 215 уведомлений доведено до субъектов малого и среднего предпринимательства о проведении 15 мероприятий для развития малого и среднего предпринимательства на территории Ставропольского края и за его пределами</w:t>
      </w:r>
      <w:r>
        <w:rPr>
          <w:rFonts w:ascii="Times New Roman" w:hAnsi="Times New Roman"/>
          <w:bCs/>
          <w:sz w:val="28"/>
          <w:szCs w:val="28"/>
        </w:rPr>
        <w:t>;</w:t>
      </w:r>
      <w:r w:rsidRPr="00391724">
        <w:rPr>
          <w:rFonts w:ascii="Times New Roman" w:hAnsi="Times New Roman"/>
          <w:bCs/>
          <w:sz w:val="28"/>
          <w:szCs w:val="28"/>
        </w:rPr>
        <w:t xml:space="preserve"> </w:t>
      </w:r>
    </w:p>
    <w:p w:rsidR="00391724" w:rsidRPr="00391724" w:rsidRDefault="00391724" w:rsidP="0039172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1724">
        <w:rPr>
          <w:rFonts w:ascii="Times New Roman" w:hAnsi="Times New Roman"/>
          <w:bCs/>
          <w:sz w:val="28"/>
          <w:szCs w:val="28"/>
        </w:rPr>
        <w:t>организованы обучающие семинары для субъектов малого и среднего предпринимательства: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1724">
        <w:rPr>
          <w:rFonts w:ascii="Times New Roman" w:hAnsi="Times New Roman"/>
          <w:bCs/>
          <w:sz w:val="28"/>
          <w:szCs w:val="28"/>
        </w:rPr>
        <w:t>«Особые вопросы налогообложения в сфере производства и торговли», обучающий вебинар и семинар Школы «Бизнес идет к вам», «Бухгалтерский учет и отчетность – изменения в учете и предоставлении отчетности», «Как планировать налоги с учетом изменений в НК. Налоговые проверки. Практические рекомендации. Актуальные изменения земельного законодательства», «Управление персоналом. Профстандарты, новые правила применения в 2018 году. Социальное предпринимательство: возможности развития, виды государственной поддержки», «Участие субъектов малого предпринимательства в закупках в соответствии с 44-ФЗ от 05.04.2013  «О контрактной системе в сфере закупок товаров, работ, услуг для обеспечения государственных и муниципальных нужд. С примерами практического применения и рекомендациями»;</w:t>
      </w:r>
    </w:p>
    <w:p w:rsidR="00DB565C" w:rsidRDefault="00DB565C" w:rsidP="0039172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1724">
        <w:rPr>
          <w:rFonts w:ascii="Times New Roman" w:hAnsi="Times New Roman"/>
          <w:bCs/>
          <w:sz w:val="28"/>
          <w:szCs w:val="28"/>
        </w:rPr>
        <w:lastRenderedPageBreak/>
        <w:t>проведена ежегодная конференция «Взаимодействие бизнеса и власти»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91724" w:rsidRPr="00391724" w:rsidRDefault="00391724" w:rsidP="00DB565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1724">
        <w:rPr>
          <w:rFonts w:ascii="Times New Roman" w:hAnsi="Times New Roman"/>
          <w:bCs/>
          <w:sz w:val="28"/>
          <w:szCs w:val="28"/>
        </w:rPr>
        <w:t>проведен ежегодный городской конкурс на звание «Предприниматель года», по итогам которого награждены 6 победителей в двух номинациях</w:t>
      </w:r>
      <w:r w:rsidR="00DB565C">
        <w:rPr>
          <w:rFonts w:ascii="Times New Roman" w:hAnsi="Times New Roman"/>
          <w:bCs/>
          <w:sz w:val="28"/>
          <w:szCs w:val="28"/>
        </w:rPr>
        <w:t>.</w:t>
      </w:r>
      <w:r w:rsidRPr="00391724">
        <w:rPr>
          <w:rFonts w:ascii="Times New Roman" w:hAnsi="Times New Roman"/>
          <w:bCs/>
          <w:sz w:val="28"/>
          <w:szCs w:val="28"/>
        </w:rPr>
        <w:t>.</w:t>
      </w:r>
    </w:p>
    <w:p w:rsidR="00391724" w:rsidRPr="00391724" w:rsidRDefault="00391724" w:rsidP="00391724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1724">
        <w:rPr>
          <w:rFonts w:ascii="Times New Roman" w:hAnsi="Times New Roman"/>
          <w:bCs/>
          <w:sz w:val="28"/>
          <w:szCs w:val="28"/>
        </w:rPr>
        <w:t>В результате проведения информационной и методической работы по вопросам государственной поддержки субъектов малого и среднего предпринимательства в 2017 году государственной поддержкой воспользовались:</w:t>
      </w:r>
    </w:p>
    <w:p w:rsidR="00391724" w:rsidRPr="00391724" w:rsidRDefault="00391724" w:rsidP="00391724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1724">
        <w:rPr>
          <w:rFonts w:ascii="Times New Roman" w:hAnsi="Times New Roman"/>
          <w:bCs/>
          <w:sz w:val="28"/>
          <w:szCs w:val="28"/>
        </w:rPr>
        <w:t xml:space="preserve"> через НО «Фонд микрофинансирования субъектов малого и среднего предпринимательства в Ставропольском крае» воспользовались 16 субъектов МСП, размер поддержки составил 30 250 тыс. руб</w:t>
      </w:r>
      <w:r w:rsidR="00F92D42">
        <w:rPr>
          <w:rFonts w:ascii="Times New Roman" w:hAnsi="Times New Roman"/>
          <w:bCs/>
          <w:sz w:val="28"/>
          <w:szCs w:val="28"/>
        </w:rPr>
        <w:t>лей</w:t>
      </w:r>
      <w:r w:rsidRPr="00391724">
        <w:rPr>
          <w:rFonts w:ascii="Times New Roman" w:hAnsi="Times New Roman"/>
          <w:bCs/>
          <w:sz w:val="28"/>
          <w:szCs w:val="28"/>
        </w:rPr>
        <w:t>;</w:t>
      </w:r>
    </w:p>
    <w:p w:rsidR="00391724" w:rsidRPr="00391724" w:rsidRDefault="00391724" w:rsidP="00391724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1724">
        <w:rPr>
          <w:rFonts w:ascii="Times New Roman" w:hAnsi="Times New Roman"/>
          <w:bCs/>
          <w:sz w:val="28"/>
          <w:szCs w:val="28"/>
        </w:rPr>
        <w:t>поддержкой через «Гарантийный фонд Ставропольского края» воспользовались 13 субъектов МСП, сумма поручительств – 178993,9 тыс. руб</w:t>
      </w:r>
      <w:r w:rsidR="00F92D42">
        <w:rPr>
          <w:rFonts w:ascii="Times New Roman" w:hAnsi="Times New Roman"/>
          <w:bCs/>
          <w:sz w:val="28"/>
          <w:szCs w:val="28"/>
        </w:rPr>
        <w:t>лей</w:t>
      </w:r>
      <w:r w:rsidRPr="00391724">
        <w:rPr>
          <w:rFonts w:ascii="Times New Roman" w:hAnsi="Times New Roman"/>
          <w:bCs/>
          <w:sz w:val="28"/>
          <w:szCs w:val="28"/>
        </w:rPr>
        <w:t>, сумма кредитов – 289 422,2 тыс. руб</w:t>
      </w:r>
      <w:r w:rsidR="00F92D42">
        <w:rPr>
          <w:rFonts w:ascii="Times New Roman" w:hAnsi="Times New Roman"/>
          <w:bCs/>
          <w:sz w:val="28"/>
          <w:szCs w:val="28"/>
        </w:rPr>
        <w:t>лей</w:t>
      </w:r>
      <w:r w:rsidRPr="00391724">
        <w:rPr>
          <w:rFonts w:ascii="Times New Roman" w:hAnsi="Times New Roman"/>
          <w:bCs/>
          <w:sz w:val="28"/>
          <w:szCs w:val="28"/>
        </w:rPr>
        <w:t>;</w:t>
      </w:r>
    </w:p>
    <w:p w:rsidR="00391724" w:rsidRPr="00391724" w:rsidRDefault="00391724" w:rsidP="00391724">
      <w:pPr>
        <w:pStyle w:val="a5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91724">
        <w:rPr>
          <w:rFonts w:ascii="Times New Roman" w:hAnsi="Times New Roman"/>
          <w:bCs/>
          <w:sz w:val="28"/>
          <w:szCs w:val="28"/>
        </w:rPr>
        <w:t>поддержкой, полученной через министерство экономического развития Ставропольского края в виде субсидирования части затрат субъектов малого и среднего предпринимательства в Ставропольском крае, связанных с созданием и (или) обеспечением деятельности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Ставропольском крае в целях их развития в научно-технической, инновационной и производственной сферах путем создания материально-технической, экономической, информационной базы за отчетный период воспользовался 1 субъект МСП.</w:t>
      </w:r>
    </w:p>
    <w:p w:rsidR="00391724" w:rsidRDefault="00365DC6" w:rsidP="00DF2C46">
      <w:pPr>
        <w:pStyle w:val="a5"/>
        <w:spacing w:line="240" w:lineRule="auto"/>
        <w:ind w:left="0" w:firstLine="709"/>
        <w:jc w:val="both"/>
        <w:rPr>
          <w:b/>
        </w:rPr>
      </w:pPr>
      <w:r>
        <w:rPr>
          <w:rFonts w:ascii="Times New Roman" w:hAnsi="Times New Roman"/>
          <w:bCs/>
          <w:sz w:val="28"/>
          <w:szCs w:val="28"/>
        </w:rPr>
        <w:t>В отчетном периоде м</w:t>
      </w:r>
      <w:r w:rsidR="00391724" w:rsidRPr="00391724">
        <w:rPr>
          <w:rFonts w:ascii="Times New Roman" w:hAnsi="Times New Roman"/>
          <w:bCs/>
          <w:sz w:val="28"/>
          <w:szCs w:val="28"/>
        </w:rPr>
        <w:t>униципальной финансовой поддержк</w:t>
      </w:r>
      <w:r w:rsidR="00DB565C">
        <w:rPr>
          <w:rFonts w:ascii="Times New Roman" w:hAnsi="Times New Roman"/>
          <w:bCs/>
          <w:sz w:val="28"/>
          <w:szCs w:val="28"/>
        </w:rPr>
        <w:t>ой</w:t>
      </w:r>
      <w:r w:rsidR="00391724" w:rsidRPr="00391724">
        <w:rPr>
          <w:rFonts w:ascii="Times New Roman" w:hAnsi="Times New Roman"/>
          <w:bCs/>
          <w:sz w:val="28"/>
          <w:szCs w:val="28"/>
        </w:rPr>
        <w:t xml:space="preserve"> субъектам малого и среднего предпринимательства</w:t>
      </w:r>
      <w:r w:rsidR="00DB565C">
        <w:rPr>
          <w:rFonts w:ascii="Times New Roman" w:hAnsi="Times New Roman"/>
          <w:bCs/>
          <w:sz w:val="28"/>
          <w:szCs w:val="28"/>
        </w:rPr>
        <w:t xml:space="preserve"> -</w:t>
      </w:r>
      <w:r w:rsidR="00391724" w:rsidRPr="00391724">
        <w:rPr>
          <w:rFonts w:ascii="Times New Roman" w:hAnsi="Times New Roman"/>
          <w:bCs/>
          <w:sz w:val="28"/>
          <w:szCs w:val="28"/>
        </w:rPr>
        <w:t xml:space="preserve"> субсиди</w:t>
      </w:r>
      <w:r>
        <w:rPr>
          <w:rFonts w:ascii="Times New Roman" w:hAnsi="Times New Roman"/>
          <w:bCs/>
          <w:sz w:val="28"/>
          <w:szCs w:val="28"/>
        </w:rPr>
        <w:t>ей</w:t>
      </w:r>
      <w:r w:rsidR="00391724" w:rsidRPr="00391724">
        <w:rPr>
          <w:rFonts w:ascii="Times New Roman" w:hAnsi="Times New Roman"/>
          <w:bCs/>
          <w:sz w:val="28"/>
          <w:szCs w:val="28"/>
        </w:rPr>
        <w:t xml:space="preserve">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F61B9E">
        <w:rPr>
          <w:rFonts w:ascii="Times New Roman" w:hAnsi="Times New Roman"/>
          <w:bCs/>
          <w:sz w:val="28"/>
          <w:szCs w:val="28"/>
        </w:rPr>
        <w:t>,</w:t>
      </w:r>
      <w:r w:rsidR="00DB565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воспользовалось </w:t>
      </w:r>
      <w:r w:rsidR="00391724" w:rsidRPr="00391724">
        <w:rPr>
          <w:rFonts w:ascii="Times New Roman" w:hAnsi="Times New Roman"/>
          <w:bCs/>
          <w:sz w:val="28"/>
          <w:szCs w:val="28"/>
        </w:rPr>
        <w:t>ООО «Спецтранс» в сумме 500,00 тыс. руб</w:t>
      </w:r>
      <w:r w:rsidR="00FE3AAE">
        <w:rPr>
          <w:rFonts w:ascii="Times New Roman" w:hAnsi="Times New Roman"/>
          <w:bCs/>
          <w:sz w:val="28"/>
          <w:szCs w:val="28"/>
        </w:rPr>
        <w:t>лей</w:t>
      </w:r>
      <w:r w:rsidR="00391724" w:rsidRPr="00391724">
        <w:rPr>
          <w:rFonts w:ascii="Times New Roman" w:hAnsi="Times New Roman"/>
          <w:bCs/>
          <w:sz w:val="28"/>
          <w:szCs w:val="28"/>
        </w:rPr>
        <w:t>.</w:t>
      </w:r>
    </w:p>
    <w:p w:rsidR="00773F73" w:rsidRDefault="00773F73" w:rsidP="00773F73">
      <w:pPr>
        <w:ind w:firstLine="567"/>
        <w:jc w:val="both"/>
        <w:rPr>
          <w:sz w:val="28"/>
          <w:szCs w:val="28"/>
        </w:rPr>
      </w:pPr>
      <w:r w:rsidRPr="00D90F18">
        <w:rPr>
          <w:sz w:val="28"/>
          <w:szCs w:val="28"/>
        </w:rPr>
        <w:t xml:space="preserve">За 2017 года объём инвестиций в основной капитал </w:t>
      </w:r>
      <w:r w:rsidR="001A22BB">
        <w:rPr>
          <w:sz w:val="28"/>
          <w:szCs w:val="28"/>
        </w:rPr>
        <w:t xml:space="preserve"> по городу Пятигорску составил 5422,4 млн. рублей или 130,3% от планового показателя, установленного для Пятигорска министерством экономического развития Ставропольского края на 2017 год.  П</w:t>
      </w:r>
      <w:r w:rsidRPr="00D90F18">
        <w:rPr>
          <w:sz w:val="28"/>
          <w:szCs w:val="28"/>
        </w:rPr>
        <w:t>о кругу крупных и средних предприятий города Пятигорска</w:t>
      </w:r>
      <w:r w:rsidR="001A22BB" w:rsidRPr="001A22BB">
        <w:rPr>
          <w:sz w:val="28"/>
          <w:szCs w:val="28"/>
        </w:rPr>
        <w:t xml:space="preserve"> </w:t>
      </w:r>
      <w:r w:rsidR="001A22BB" w:rsidRPr="00D90F18">
        <w:rPr>
          <w:sz w:val="28"/>
          <w:szCs w:val="28"/>
        </w:rPr>
        <w:t>объём инвестиций в основной капитал</w:t>
      </w:r>
      <w:r w:rsidRPr="00D90F18">
        <w:rPr>
          <w:sz w:val="28"/>
          <w:szCs w:val="28"/>
        </w:rPr>
        <w:t xml:space="preserve"> составил 1510,2 млн. рублей  или  65,4%  от  2016 года в фактических ценах. Объем</w:t>
      </w:r>
      <w:r w:rsidRPr="00773F73">
        <w:rPr>
          <w:sz w:val="28"/>
          <w:szCs w:val="28"/>
        </w:rPr>
        <w:t xml:space="preserve"> инвестиций</w:t>
      </w:r>
      <w:r>
        <w:rPr>
          <w:sz w:val="28"/>
          <w:szCs w:val="28"/>
        </w:rPr>
        <w:t>,</w:t>
      </w:r>
      <w:r w:rsidRPr="00773F73">
        <w:rPr>
          <w:sz w:val="28"/>
          <w:szCs w:val="28"/>
        </w:rPr>
        <w:t xml:space="preserve"> направленных </w:t>
      </w:r>
      <w:r>
        <w:rPr>
          <w:sz w:val="28"/>
          <w:szCs w:val="28"/>
        </w:rPr>
        <w:t>на</w:t>
      </w:r>
      <w:r w:rsidRPr="00773F73">
        <w:rPr>
          <w:sz w:val="28"/>
          <w:szCs w:val="28"/>
        </w:rPr>
        <w:t xml:space="preserve">  развитие здравоохранения, кур</w:t>
      </w:r>
      <w:r>
        <w:rPr>
          <w:sz w:val="28"/>
          <w:szCs w:val="28"/>
        </w:rPr>
        <w:t>о</w:t>
      </w:r>
      <w:r w:rsidRPr="00773F73">
        <w:rPr>
          <w:sz w:val="28"/>
          <w:szCs w:val="28"/>
        </w:rPr>
        <w:t>рта и туризма города</w:t>
      </w:r>
      <w:r>
        <w:rPr>
          <w:sz w:val="28"/>
          <w:szCs w:val="28"/>
        </w:rPr>
        <w:t>, по сравнению с 2016 годом увеличился</w:t>
      </w:r>
      <w:r w:rsidRPr="00773F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73F73">
        <w:rPr>
          <w:sz w:val="28"/>
          <w:szCs w:val="28"/>
        </w:rPr>
        <w:t xml:space="preserve"> 2,6 раза и составил 267,4 млн. руб</w:t>
      </w:r>
      <w:r>
        <w:rPr>
          <w:sz w:val="28"/>
          <w:szCs w:val="28"/>
        </w:rPr>
        <w:t xml:space="preserve">лей </w:t>
      </w:r>
      <w:r w:rsidRPr="00773F73">
        <w:rPr>
          <w:sz w:val="28"/>
          <w:szCs w:val="28"/>
        </w:rPr>
        <w:t>(2016 год</w:t>
      </w:r>
      <w:r>
        <w:rPr>
          <w:sz w:val="28"/>
          <w:szCs w:val="28"/>
        </w:rPr>
        <w:t xml:space="preserve"> </w:t>
      </w:r>
      <w:r w:rsidRPr="00773F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3F73">
        <w:rPr>
          <w:sz w:val="28"/>
          <w:szCs w:val="28"/>
        </w:rPr>
        <w:t>102,0 млн. руб</w:t>
      </w:r>
      <w:r>
        <w:rPr>
          <w:sz w:val="28"/>
          <w:szCs w:val="28"/>
        </w:rPr>
        <w:t>лей</w:t>
      </w:r>
      <w:r w:rsidRPr="00773F7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73F73">
        <w:rPr>
          <w:sz w:val="28"/>
          <w:szCs w:val="28"/>
        </w:rPr>
        <w:t xml:space="preserve"> объем инвестиц</w:t>
      </w:r>
      <w:r>
        <w:rPr>
          <w:sz w:val="28"/>
          <w:szCs w:val="28"/>
        </w:rPr>
        <w:t>и</w:t>
      </w:r>
      <w:r w:rsidRPr="00773F73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Pr="00773F73">
        <w:rPr>
          <w:sz w:val="28"/>
          <w:szCs w:val="28"/>
        </w:rPr>
        <w:t xml:space="preserve">  направленны</w:t>
      </w:r>
      <w:r>
        <w:rPr>
          <w:sz w:val="28"/>
          <w:szCs w:val="28"/>
        </w:rPr>
        <w:t>х</w:t>
      </w:r>
      <w:r w:rsidRPr="00773F73">
        <w:rPr>
          <w:sz w:val="28"/>
          <w:szCs w:val="28"/>
        </w:rPr>
        <w:t xml:space="preserve"> в основные фонды гостиниц</w:t>
      </w:r>
      <w:r>
        <w:rPr>
          <w:sz w:val="28"/>
          <w:szCs w:val="28"/>
        </w:rPr>
        <w:t xml:space="preserve"> увеличился</w:t>
      </w:r>
      <w:r w:rsidRPr="00773F73">
        <w:rPr>
          <w:sz w:val="28"/>
          <w:szCs w:val="28"/>
        </w:rPr>
        <w:t xml:space="preserve"> в 4,8 раза и составил 25,3 млн. руб</w:t>
      </w:r>
      <w:r w:rsidR="00F92D42">
        <w:rPr>
          <w:sz w:val="28"/>
          <w:szCs w:val="28"/>
        </w:rPr>
        <w:t>лей</w:t>
      </w:r>
      <w:r w:rsidRPr="00773F73">
        <w:rPr>
          <w:sz w:val="28"/>
          <w:szCs w:val="28"/>
        </w:rPr>
        <w:t>.</w:t>
      </w:r>
    </w:p>
    <w:p w:rsidR="00D90F18" w:rsidRDefault="00D90F18" w:rsidP="00D90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Ввод жилья составил 68,5 тыс. м</w:t>
      </w:r>
      <w:r w:rsidRPr="00F61B9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что в 1,6 раза превышает уровень 2016 года.  </w:t>
      </w:r>
    </w:p>
    <w:p w:rsidR="002676E8" w:rsidRPr="002676E8" w:rsidRDefault="002676E8" w:rsidP="002676E8">
      <w:pPr>
        <w:ind w:firstLine="708"/>
        <w:jc w:val="both"/>
        <w:rPr>
          <w:sz w:val="28"/>
          <w:szCs w:val="28"/>
        </w:rPr>
      </w:pPr>
      <w:r w:rsidRPr="002676E8">
        <w:rPr>
          <w:sz w:val="28"/>
          <w:szCs w:val="28"/>
        </w:rPr>
        <w:lastRenderedPageBreak/>
        <w:t>Информация по реализованным, реализуемым и планируемым к реализации инвестиционным проектам в открытом доступе размещена на официальном сайте города-курорта Пятигорска на странице «Инвестиционный портал».</w:t>
      </w:r>
    </w:p>
    <w:p w:rsidR="002676E8" w:rsidRDefault="002676E8" w:rsidP="00267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F2C46">
        <w:rPr>
          <w:sz w:val="28"/>
          <w:szCs w:val="28"/>
        </w:rPr>
        <w:t>7</w:t>
      </w:r>
      <w:r>
        <w:rPr>
          <w:sz w:val="28"/>
          <w:szCs w:val="28"/>
        </w:rPr>
        <w:t xml:space="preserve"> году:</w:t>
      </w:r>
    </w:p>
    <w:p w:rsidR="00220C45" w:rsidRDefault="00773F73" w:rsidP="00220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«Машук» клинический санаторий «Пятигорский нарзан» осуществлялось строительство лечебно-диагностического корпуса;</w:t>
      </w:r>
    </w:p>
    <w:p w:rsidR="00773F73" w:rsidRDefault="00773F73" w:rsidP="00220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электронной коммерции </w:t>
      </w:r>
      <w:r>
        <w:rPr>
          <w:sz w:val="28"/>
          <w:szCs w:val="28"/>
          <w:lang w:val="en-US"/>
        </w:rPr>
        <w:t>Bumaga</w:t>
      </w:r>
      <w:r w:rsidRPr="00773F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</w:t>
      </w:r>
      <w:r w:rsidRPr="00773F7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ООО «Бумага-С» велось строительство офисно-складского комплекса оптово-розничной торговли, освоено 14,0 млн. рублей;</w:t>
      </w:r>
    </w:p>
    <w:p w:rsidR="006744A7" w:rsidRDefault="00773F73" w:rsidP="00220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«Вымпел» осуществлено</w:t>
      </w:r>
      <w:r w:rsidR="006744A7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«Ледовой арены», освоено 27,0 млн. рублей</w:t>
      </w:r>
      <w:r w:rsidR="006744A7">
        <w:rPr>
          <w:sz w:val="28"/>
          <w:szCs w:val="28"/>
        </w:rPr>
        <w:t>;</w:t>
      </w:r>
    </w:p>
    <w:p w:rsidR="00F61B9E" w:rsidRDefault="006744A7" w:rsidP="00220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«Сахара» велась реконструкция кинотеатра «Другар»,</w:t>
      </w:r>
      <w:r w:rsidRPr="006744A7">
        <w:rPr>
          <w:sz w:val="28"/>
          <w:szCs w:val="28"/>
        </w:rPr>
        <w:t xml:space="preserve"> </w:t>
      </w:r>
      <w:r>
        <w:rPr>
          <w:sz w:val="28"/>
          <w:szCs w:val="28"/>
        </w:rPr>
        <w:t>освоено 40,0 млн. рублей</w:t>
      </w:r>
      <w:r w:rsidR="00F61B9E">
        <w:rPr>
          <w:sz w:val="28"/>
          <w:szCs w:val="28"/>
        </w:rPr>
        <w:t>;</w:t>
      </w:r>
    </w:p>
    <w:p w:rsidR="00773F73" w:rsidRPr="00773F73" w:rsidRDefault="00773F73" w:rsidP="00220C45">
      <w:pPr>
        <w:ind w:firstLine="709"/>
        <w:jc w:val="both"/>
        <w:rPr>
          <w:sz w:val="28"/>
          <w:szCs w:val="28"/>
        </w:rPr>
      </w:pPr>
    </w:p>
    <w:p w:rsidR="00B40955" w:rsidRPr="0002791D" w:rsidRDefault="00B40955" w:rsidP="0002791D">
      <w:pPr>
        <w:jc w:val="both"/>
        <w:rPr>
          <w:bCs/>
          <w:sz w:val="28"/>
          <w:szCs w:val="28"/>
        </w:rPr>
      </w:pPr>
      <w:r w:rsidRPr="0002791D">
        <w:rPr>
          <w:bCs/>
          <w:sz w:val="28"/>
          <w:szCs w:val="28"/>
        </w:rPr>
        <w:t>4. Сохранение и развитие уникального историко-культурного облика Пятигорска как национального достояния России</w:t>
      </w:r>
    </w:p>
    <w:p w:rsidR="00C7580A" w:rsidRPr="0002791D" w:rsidRDefault="00C7580A" w:rsidP="0002791D">
      <w:pPr>
        <w:jc w:val="both"/>
        <w:rPr>
          <w:sz w:val="28"/>
          <w:szCs w:val="28"/>
          <w:highlight w:val="yellow"/>
        </w:rPr>
      </w:pPr>
    </w:p>
    <w:p w:rsidR="00E043A0" w:rsidRDefault="00E043A0" w:rsidP="00E043A0">
      <w:pPr>
        <w:ind w:firstLine="567"/>
        <w:jc w:val="both"/>
        <w:rPr>
          <w:sz w:val="28"/>
          <w:szCs w:val="28"/>
        </w:rPr>
      </w:pPr>
      <w:r w:rsidRPr="00E043A0">
        <w:rPr>
          <w:sz w:val="28"/>
          <w:szCs w:val="28"/>
        </w:rPr>
        <w:t xml:space="preserve">Всего в городе Пятигорске насчитывается </w:t>
      </w:r>
      <w:r>
        <w:rPr>
          <w:sz w:val="28"/>
          <w:szCs w:val="28"/>
        </w:rPr>
        <w:t>161 объект культурного наследия (в 2016 году насчитывалось 158 объектов)</w:t>
      </w:r>
      <w:r w:rsidRPr="00E043A0">
        <w:rPr>
          <w:sz w:val="28"/>
          <w:szCs w:val="28"/>
        </w:rPr>
        <w:t>, из них 20 объектов культурного наследи</w:t>
      </w:r>
      <w:r>
        <w:rPr>
          <w:sz w:val="28"/>
          <w:szCs w:val="28"/>
        </w:rPr>
        <w:t>я</w:t>
      </w:r>
      <w:r w:rsidRPr="00E043A0">
        <w:rPr>
          <w:sz w:val="28"/>
          <w:szCs w:val="28"/>
        </w:rPr>
        <w:t xml:space="preserve"> федерального значения, 93 – регионального значения, 44 – археологического наследия, </w:t>
      </w:r>
      <w:r>
        <w:rPr>
          <w:sz w:val="28"/>
          <w:szCs w:val="28"/>
        </w:rPr>
        <w:t>4</w:t>
      </w:r>
      <w:r w:rsidRPr="00E043A0">
        <w:rPr>
          <w:sz w:val="28"/>
          <w:szCs w:val="28"/>
        </w:rPr>
        <w:t xml:space="preserve"> выявленны</w:t>
      </w:r>
      <w:r>
        <w:rPr>
          <w:sz w:val="28"/>
          <w:szCs w:val="28"/>
        </w:rPr>
        <w:t>х</w:t>
      </w:r>
      <w:r w:rsidRPr="00E043A0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E043A0">
        <w:rPr>
          <w:sz w:val="28"/>
          <w:szCs w:val="28"/>
        </w:rPr>
        <w:t xml:space="preserve"> культурного наследия. В средствах массовых информации систематически проводилась разъяснительная работа по вопросам бережного отношения к памятникам истории и культуры. </w:t>
      </w:r>
      <w:r>
        <w:rPr>
          <w:sz w:val="28"/>
          <w:szCs w:val="28"/>
        </w:rPr>
        <w:t>С</w:t>
      </w:r>
      <w:r w:rsidRPr="00E043A0">
        <w:rPr>
          <w:sz w:val="28"/>
          <w:szCs w:val="28"/>
        </w:rPr>
        <w:t xml:space="preserve"> 2016 год</w:t>
      </w:r>
      <w:r>
        <w:rPr>
          <w:sz w:val="28"/>
          <w:szCs w:val="28"/>
        </w:rPr>
        <w:t>а</w:t>
      </w:r>
      <w:r w:rsidRPr="00E043A0">
        <w:rPr>
          <w:sz w:val="28"/>
          <w:szCs w:val="28"/>
        </w:rPr>
        <w:t xml:space="preserve"> на официальном сайте администрации города Пятигорска </w:t>
      </w:r>
      <w:r>
        <w:rPr>
          <w:sz w:val="28"/>
          <w:szCs w:val="28"/>
        </w:rPr>
        <w:t>действует</w:t>
      </w:r>
      <w:r w:rsidRPr="00E043A0">
        <w:rPr>
          <w:sz w:val="28"/>
          <w:szCs w:val="28"/>
        </w:rPr>
        <w:t xml:space="preserve"> горячая линия «Народная дружина» в целях обращения неравнодушных жителей и гостей города-курорта Пятигорска по интересующим вопросам и пожеланиям для улучшения работы в области сохранения культурного наследия.</w:t>
      </w:r>
    </w:p>
    <w:p w:rsidR="00E043A0" w:rsidRPr="00E043A0" w:rsidRDefault="00A94E7C" w:rsidP="00E043A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94E7C">
        <w:rPr>
          <w:color w:val="000000"/>
          <w:sz w:val="28"/>
          <w:szCs w:val="28"/>
        </w:rPr>
        <w:t>остоянно действующ</w:t>
      </w:r>
      <w:r>
        <w:rPr>
          <w:color w:val="000000"/>
          <w:sz w:val="28"/>
          <w:szCs w:val="28"/>
        </w:rPr>
        <w:t>ей</w:t>
      </w:r>
      <w:r w:rsidRPr="00A94E7C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ей</w:t>
      </w:r>
      <w:r w:rsidRPr="00A94E7C">
        <w:rPr>
          <w:color w:val="000000"/>
          <w:sz w:val="28"/>
          <w:szCs w:val="28"/>
        </w:rPr>
        <w:t xml:space="preserve"> по выявлению и вопросам охраны памятников истории, культуры и архитектуры, расположенных на территории муниципального образования города-курорта Пятигорска</w:t>
      </w:r>
      <w:r>
        <w:rPr>
          <w:color w:val="000000"/>
          <w:sz w:val="28"/>
          <w:szCs w:val="28"/>
        </w:rPr>
        <w:t>,</w:t>
      </w:r>
      <w:r w:rsidRPr="00A94E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A94E7C">
        <w:rPr>
          <w:color w:val="000000"/>
          <w:sz w:val="28"/>
          <w:szCs w:val="28"/>
        </w:rPr>
        <w:t xml:space="preserve"> состав </w:t>
      </w:r>
      <w:r>
        <w:rPr>
          <w:color w:val="000000"/>
          <w:sz w:val="28"/>
          <w:szCs w:val="28"/>
        </w:rPr>
        <w:t xml:space="preserve">которой </w:t>
      </w:r>
      <w:r w:rsidRPr="00A94E7C">
        <w:rPr>
          <w:color w:val="000000"/>
          <w:sz w:val="28"/>
          <w:szCs w:val="28"/>
        </w:rPr>
        <w:t>входят представители администрации города Пятигорска, музеев, общественных организаций, компетентных в вопросах сохранения объектов культурного наследия</w:t>
      </w:r>
      <w:r>
        <w:rPr>
          <w:color w:val="000000"/>
          <w:sz w:val="28"/>
          <w:szCs w:val="28"/>
        </w:rPr>
        <w:t>, в 2017 году проинспектировано 20 объектов культурного наследия</w:t>
      </w:r>
      <w:r w:rsidRPr="00A94E7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043A0" w:rsidRPr="00B202CA">
        <w:rPr>
          <w:color w:val="000000"/>
          <w:sz w:val="28"/>
          <w:szCs w:val="28"/>
        </w:rPr>
        <w:t>В ходе плановых инспекций производ</w:t>
      </w:r>
      <w:r w:rsidR="00E043A0">
        <w:rPr>
          <w:color w:val="000000"/>
          <w:sz w:val="28"/>
          <w:szCs w:val="28"/>
        </w:rPr>
        <w:t>ились</w:t>
      </w:r>
      <w:r w:rsidR="00E043A0" w:rsidRPr="00B202CA">
        <w:rPr>
          <w:color w:val="000000"/>
          <w:sz w:val="28"/>
          <w:szCs w:val="28"/>
        </w:rPr>
        <w:t xml:space="preserve"> комплексные инвентаризации памятников истории, культуры, архитектуры и малых архитектурных форм с фотофиксацией и визуальным описанием состояния каждого объекта</w:t>
      </w:r>
      <w:r w:rsidR="00E043A0" w:rsidRPr="00A94E7C">
        <w:rPr>
          <w:color w:val="000000"/>
          <w:sz w:val="28"/>
          <w:szCs w:val="28"/>
        </w:rPr>
        <w:t xml:space="preserve">. По итогам инспекции уточнялись списки объектов, внесенных в единый государственный реестр памятников истории и культуры, ставились первоочередные задачи по работе с объектами культурного наследия. Велась работа по сбору необходимых сведений об архитектурных зданиях конца </w:t>
      </w:r>
      <w:r w:rsidR="00E043A0" w:rsidRPr="00A94E7C">
        <w:rPr>
          <w:color w:val="000000"/>
          <w:sz w:val="28"/>
          <w:szCs w:val="28"/>
          <w:lang w:val="en-US"/>
        </w:rPr>
        <w:t>XIX</w:t>
      </w:r>
      <w:r w:rsidR="00E043A0" w:rsidRPr="00A94E7C">
        <w:rPr>
          <w:color w:val="000000"/>
          <w:sz w:val="28"/>
          <w:szCs w:val="28"/>
        </w:rPr>
        <w:t xml:space="preserve"> — начала </w:t>
      </w:r>
      <w:r w:rsidR="00E043A0" w:rsidRPr="00A94E7C">
        <w:rPr>
          <w:color w:val="000000"/>
          <w:sz w:val="28"/>
          <w:szCs w:val="28"/>
          <w:lang w:val="en-US"/>
        </w:rPr>
        <w:t>XX</w:t>
      </w:r>
      <w:r w:rsidR="00E043A0" w:rsidRPr="00A94E7C">
        <w:rPr>
          <w:color w:val="000000"/>
          <w:sz w:val="28"/>
          <w:szCs w:val="28"/>
        </w:rPr>
        <w:t xml:space="preserve"> веков, объектах Воинской Славы и малых архитектурных формах, достойных называться выявленными </w:t>
      </w:r>
      <w:r w:rsidR="00E043A0" w:rsidRPr="00A94E7C">
        <w:rPr>
          <w:color w:val="000000"/>
          <w:sz w:val="28"/>
          <w:szCs w:val="28"/>
        </w:rPr>
        <w:lastRenderedPageBreak/>
        <w:t>памятниками истории и культуры города-курорта Пятигорска.</w:t>
      </w:r>
      <w:r w:rsidR="00E043A0" w:rsidRPr="00B202CA">
        <w:rPr>
          <w:color w:val="000000"/>
          <w:sz w:val="28"/>
          <w:szCs w:val="28"/>
        </w:rPr>
        <w:t xml:space="preserve"> </w:t>
      </w:r>
    </w:p>
    <w:p w:rsidR="00E043A0" w:rsidRDefault="00E043A0" w:rsidP="00E043A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рамках  реализации </w:t>
      </w:r>
      <w:r w:rsidRPr="00E043A0">
        <w:rPr>
          <w:bCs/>
          <w:sz w:val="28"/>
          <w:szCs w:val="28"/>
        </w:rPr>
        <w:t xml:space="preserve">подпрограммы 1 «Реализация мероприятий по </w:t>
      </w:r>
      <w:r>
        <w:rPr>
          <w:bCs/>
          <w:sz w:val="28"/>
          <w:szCs w:val="28"/>
        </w:rPr>
        <w:t xml:space="preserve">сохранении </w:t>
      </w:r>
      <w:r w:rsidRPr="00E043A0">
        <w:rPr>
          <w:bCs/>
          <w:sz w:val="28"/>
          <w:szCs w:val="28"/>
        </w:rPr>
        <w:t xml:space="preserve">и восстановлению памятников культурно-исторического наследия» </w:t>
      </w:r>
      <w:r>
        <w:rPr>
          <w:bCs/>
          <w:sz w:val="28"/>
          <w:szCs w:val="28"/>
        </w:rPr>
        <w:t xml:space="preserve">силами </w:t>
      </w:r>
      <w:r w:rsidRPr="00E043A0">
        <w:rPr>
          <w:bCs/>
          <w:sz w:val="28"/>
          <w:szCs w:val="28"/>
        </w:rPr>
        <w:t>волонтеров и добровольческих отрядов, в</w:t>
      </w:r>
      <w:r>
        <w:rPr>
          <w:bCs/>
          <w:sz w:val="28"/>
          <w:szCs w:val="28"/>
        </w:rPr>
        <w:t>о время проведения</w:t>
      </w:r>
      <w:r w:rsidRPr="00E043A0">
        <w:rPr>
          <w:bCs/>
          <w:sz w:val="28"/>
          <w:szCs w:val="28"/>
        </w:rPr>
        <w:t xml:space="preserve"> городского конкурса «Наследники Великой Победы» были благоустроены 18 памятников Воинской Славы. </w:t>
      </w:r>
      <w:r w:rsidRPr="00E043A0">
        <w:rPr>
          <w:sz w:val="28"/>
          <w:szCs w:val="28"/>
        </w:rPr>
        <w:t>В 2017</w:t>
      </w:r>
      <w:r w:rsidR="00A65F37">
        <w:rPr>
          <w:sz w:val="28"/>
          <w:szCs w:val="28"/>
        </w:rPr>
        <w:t xml:space="preserve"> году</w:t>
      </w:r>
      <w:r w:rsidRPr="00E043A0">
        <w:rPr>
          <w:sz w:val="28"/>
          <w:szCs w:val="28"/>
        </w:rPr>
        <w:t xml:space="preserve"> создан мемориальн</w:t>
      </w:r>
      <w:r w:rsidR="00A65F37">
        <w:rPr>
          <w:sz w:val="28"/>
          <w:szCs w:val="28"/>
        </w:rPr>
        <w:t>ый</w:t>
      </w:r>
      <w:r w:rsidRPr="00E043A0">
        <w:rPr>
          <w:sz w:val="28"/>
          <w:szCs w:val="28"/>
        </w:rPr>
        <w:t xml:space="preserve"> ансамбл</w:t>
      </w:r>
      <w:r w:rsidR="00A65F37">
        <w:rPr>
          <w:sz w:val="28"/>
          <w:szCs w:val="28"/>
        </w:rPr>
        <w:t>ь</w:t>
      </w:r>
      <w:r w:rsidRPr="00E043A0">
        <w:rPr>
          <w:sz w:val="28"/>
          <w:szCs w:val="28"/>
        </w:rPr>
        <w:t xml:space="preserve"> в Парке Победы в районе Новопятигорского озера</w:t>
      </w:r>
      <w:r>
        <w:rPr>
          <w:sz w:val="28"/>
          <w:szCs w:val="28"/>
        </w:rPr>
        <w:t>.</w:t>
      </w:r>
    </w:p>
    <w:p w:rsidR="00A77907" w:rsidRDefault="00A77907" w:rsidP="00A77907">
      <w:pPr>
        <w:ind w:firstLine="567"/>
        <w:jc w:val="both"/>
        <w:rPr>
          <w:sz w:val="28"/>
          <w:szCs w:val="28"/>
          <w:highlight w:val="yellow"/>
        </w:rPr>
      </w:pPr>
    </w:p>
    <w:p w:rsidR="0010619E" w:rsidRPr="0002791D" w:rsidRDefault="0010619E" w:rsidP="0014782B">
      <w:pPr>
        <w:tabs>
          <w:tab w:val="left" w:pos="567"/>
        </w:tabs>
        <w:jc w:val="both"/>
        <w:outlineLvl w:val="0"/>
        <w:rPr>
          <w:sz w:val="28"/>
          <w:szCs w:val="28"/>
        </w:rPr>
      </w:pPr>
      <w:r w:rsidRPr="0002791D">
        <w:rPr>
          <w:bCs/>
          <w:sz w:val="28"/>
          <w:szCs w:val="28"/>
        </w:rPr>
        <w:t>5. Повышение удовлетворенности горожан уровнем и качеством  жизни – материальным положением, возможностями самореализации в труде и отдыхе, комфортной для проживания городской средой</w:t>
      </w:r>
    </w:p>
    <w:p w:rsidR="00C203F3" w:rsidRDefault="00C203F3" w:rsidP="00E07E58">
      <w:pPr>
        <w:pStyle w:val="1"/>
        <w:keepNext w:val="0"/>
        <w:autoSpaceDE/>
        <w:autoSpaceDN/>
        <w:adjustRightInd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bookmarkStart w:id="0" w:name="_Toc277751538"/>
      <w:bookmarkStart w:id="1" w:name="_Toc318196525"/>
    </w:p>
    <w:p w:rsidR="00092AFD" w:rsidRPr="0003303C" w:rsidRDefault="00092AFD" w:rsidP="00092A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3303C">
        <w:rPr>
          <w:sz w:val="28"/>
          <w:szCs w:val="28"/>
        </w:rPr>
        <w:t>Повышение удовлетворенности горожан уровнем и качеством  жизни предполагает:</w:t>
      </w:r>
    </w:p>
    <w:p w:rsidR="00092AFD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CA2">
        <w:rPr>
          <w:sz w:val="28"/>
          <w:szCs w:val="28"/>
        </w:rPr>
        <w:t>укрепление здоровья населения на протяжении всей жизни;</w:t>
      </w:r>
    </w:p>
    <w:p w:rsidR="00FF4899" w:rsidRPr="0003303C" w:rsidRDefault="00FF4899" w:rsidP="00FF489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25CA2">
        <w:rPr>
          <w:sz w:val="28"/>
          <w:szCs w:val="28"/>
        </w:rPr>
        <w:t>формирование здорового образа жизни горожан и гостей города;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CE0">
        <w:rPr>
          <w:sz w:val="28"/>
          <w:szCs w:val="28"/>
        </w:rPr>
        <w:t>повышение качества и доступности медицинских услуг;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обеспечение сбалансированности рынка труда;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увеличение объемов и повышение качества жилищного фонда;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CE0">
        <w:rPr>
          <w:sz w:val="28"/>
          <w:szCs w:val="28"/>
        </w:rPr>
        <w:t>создание условий для интеграции людей с ограниченными возможностями в городскую среду;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обеспечение доступности и качества образования;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развитие и расширение сети предприятий потребительского рынка и повышение качества и количества предоставляемых услуг;</w:t>
      </w:r>
    </w:p>
    <w:p w:rsidR="00092AFD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развитие дорожно-транспортной системы города</w:t>
      </w:r>
      <w:r w:rsidR="000474C4">
        <w:rPr>
          <w:sz w:val="28"/>
          <w:szCs w:val="28"/>
        </w:rPr>
        <w:t>.</w:t>
      </w:r>
    </w:p>
    <w:p w:rsidR="00D505E3" w:rsidRDefault="00D505E3" w:rsidP="00425CA2">
      <w:pPr>
        <w:tabs>
          <w:tab w:val="left" w:pos="567"/>
        </w:tabs>
        <w:jc w:val="center"/>
        <w:rPr>
          <w:sz w:val="28"/>
          <w:szCs w:val="28"/>
        </w:rPr>
      </w:pPr>
    </w:p>
    <w:p w:rsidR="0046185D" w:rsidRPr="00A966F7" w:rsidRDefault="00425CA2" w:rsidP="00425CA2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Укрепление здоровья населения,</w:t>
      </w:r>
      <w:r w:rsidR="00CC0A88" w:rsidRPr="00A966F7">
        <w:rPr>
          <w:sz w:val="28"/>
          <w:szCs w:val="28"/>
        </w:rPr>
        <w:t xml:space="preserve"> </w:t>
      </w:r>
      <w:r w:rsidRPr="00A966F7">
        <w:rPr>
          <w:sz w:val="28"/>
          <w:szCs w:val="28"/>
        </w:rPr>
        <w:t xml:space="preserve">формирование </w:t>
      </w:r>
    </w:p>
    <w:p w:rsidR="00425CA2" w:rsidRPr="00A966F7" w:rsidRDefault="00425CA2" w:rsidP="00425CA2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здорового образа жизни горожан и гостей города</w:t>
      </w:r>
      <w:r w:rsidR="002533C4" w:rsidRPr="00A966F7">
        <w:rPr>
          <w:sz w:val="28"/>
          <w:szCs w:val="28"/>
        </w:rPr>
        <w:t>,</w:t>
      </w:r>
    </w:p>
    <w:p w:rsidR="002533C4" w:rsidRPr="00A966F7" w:rsidRDefault="002533C4" w:rsidP="002533C4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повышение качества и доступности медицинских услуг</w:t>
      </w:r>
    </w:p>
    <w:p w:rsidR="002533C4" w:rsidRPr="00A966F7" w:rsidRDefault="002533C4" w:rsidP="002533C4">
      <w:pPr>
        <w:pStyle w:val="1"/>
        <w:keepNext w:val="0"/>
        <w:autoSpaceDE/>
        <w:autoSpaceDN/>
        <w:adjustRightInd/>
        <w:spacing w:before="0" w:after="0"/>
        <w:ind w:firstLine="567"/>
        <w:jc w:val="both"/>
        <w:rPr>
          <w:rFonts w:ascii="Times New Roman" w:hAnsi="Times New Roman"/>
          <w:b w:val="0"/>
          <w:kern w:val="0"/>
          <w:sz w:val="28"/>
          <w:szCs w:val="28"/>
        </w:rPr>
      </w:pPr>
    </w:p>
    <w:p w:rsidR="00092AFD" w:rsidRDefault="00092AFD" w:rsidP="00092AFD">
      <w:pPr>
        <w:ind w:firstLine="567"/>
        <w:jc w:val="both"/>
        <w:rPr>
          <w:sz w:val="28"/>
          <w:szCs w:val="28"/>
        </w:rPr>
      </w:pPr>
      <w:r w:rsidRPr="00092AFD">
        <w:rPr>
          <w:sz w:val="28"/>
          <w:szCs w:val="28"/>
        </w:rPr>
        <w:t xml:space="preserve">Одной из </w:t>
      </w:r>
      <w:r w:rsidR="000A1AE4">
        <w:rPr>
          <w:sz w:val="28"/>
          <w:szCs w:val="28"/>
        </w:rPr>
        <w:t>важнейших</w:t>
      </w:r>
      <w:r w:rsidRPr="00092AFD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Стратегии является</w:t>
      </w:r>
      <w:r w:rsidRPr="00092AFD">
        <w:rPr>
          <w:b/>
          <w:sz w:val="28"/>
          <w:szCs w:val="28"/>
        </w:rPr>
        <w:t xml:space="preserve"> </w:t>
      </w:r>
      <w:r w:rsidRPr="00092AFD">
        <w:rPr>
          <w:sz w:val="28"/>
          <w:szCs w:val="28"/>
        </w:rPr>
        <w:t>укрепление здоровья населения на протяжении всей жизни</w:t>
      </w:r>
      <w:r>
        <w:rPr>
          <w:sz w:val="28"/>
          <w:szCs w:val="28"/>
        </w:rPr>
        <w:t>, о</w:t>
      </w:r>
      <w:r w:rsidRPr="00092AFD">
        <w:rPr>
          <w:sz w:val="28"/>
          <w:szCs w:val="28"/>
        </w:rPr>
        <w:t xml:space="preserve">риентация молодежи и остальных возрастных групп населения </w:t>
      </w:r>
      <w:r w:rsidR="00592BC0">
        <w:rPr>
          <w:sz w:val="28"/>
          <w:szCs w:val="28"/>
        </w:rPr>
        <w:t xml:space="preserve"> на </w:t>
      </w:r>
      <w:r w:rsidRPr="00092AFD">
        <w:rPr>
          <w:sz w:val="28"/>
          <w:szCs w:val="28"/>
        </w:rPr>
        <w:t>ведение здорового образа</w:t>
      </w:r>
      <w:r w:rsidR="00592BC0">
        <w:rPr>
          <w:sz w:val="28"/>
          <w:szCs w:val="28"/>
        </w:rPr>
        <w:t xml:space="preserve"> жизни.</w:t>
      </w:r>
      <w:r w:rsidRPr="00092AFD">
        <w:rPr>
          <w:sz w:val="28"/>
          <w:szCs w:val="28"/>
        </w:rPr>
        <w:t xml:space="preserve"> </w:t>
      </w:r>
    </w:p>
    <w:p w:rsidR="00681B08" w:rsidRDefault="00681B08" w:rsidP="00AF37AD">
      <w:pPr>
        <w:ind w:firstLine="567"/>
        <w:jc w:val="both"/>
        <w:rPr>
          <w:bCs/>
          <w:sz w:val="28"/>
          <w:szCs w:val="28"/>
        </w:rPr>
      </w:pPr>
    </w:p>
    <w:p w:rsidR="00AF37AD" w:rsidRDefault="00681B08" w:rsidP="00AF37AD">
      <w:pPr>
        <w:ind w:firstLine="567"/>
        <w:jc w:val="both"/>
        <w:rPr>
          <w:bCs/>
          <w:sz w:val="28"/>
          <w:szCs w:val="28"/>
        </w:rPr>
      </w:pPr>
      <w:r w:rsidRPr="00681B08">
        <w:rPr>
          <w:bCs/>
          <w:sz w:val="28"/>
          <w:szCs w:val="28"/>
        </w:rPr>
        <w:t xml:space="preserve">В </w:t>
      </w:r>
      <w:r w:rsidR="00AF37AD" w:rsidRPr="00681B08">
        <w:rPr>
          <w:bCs/>
          <w:sz w:val="28"/>
          <w:szCs w:val="28"/>
        </w:rPr>
        <w:t>201</w:t>
      </w:r>
      <w:r w:rsidRPr="00681B08">
        <w:rPr>
          <w:bCs/>
          <w:sz w:val="28"/>
          <w:szCs w:val="28"/>
        </w:rPr>
        <w:t>7</w:t>
      </w:r>
      <w:r w:rsidR="00AF37AD" w:rsidRPr="00681B08">
        <w:rPr>
          <w:bCs/>
          <w:sz w:val="28"/>
          <w:szCs w:val="28"/>
        </w:rPr>
        <w:t xml:space="preserve"> год</w:t>
      </w:r>
      <w:r w:rsidRPr="00681B08">
        <w:rPr>
          <w:bCs/>
          <w:sz w:val="28"/>
          <w:szCs w:val="28"/>
        </w:rPr>
        <w:t>у</w:t>
      </w:r>
      <w:r w:rsidR="00AF37AD" w:rsidRPr="00681B08">
        <w:rPr>
          <w:bCs/>
          <w:sz w:val="28"/>
          <w:szCs w:val="28"/>
        </w:rPr>
        <w:t xml:space="preserve"> на территории г. Пятигорска было проведено 2</w:t>
      </w:r>
      <w:r>
        <w:rPr>
          <w:bCs/>
          <w:sz w:val="28"/>
          <w:szCs w:val="28"/>
        </w:rPr>
        <w:t>47</w:t>
      </w:r>
      <w:r w:rsidR="00AF37AD" w:rsidRPr="00681B08">
        <w:rPr>
          <w:bCs/>
          <w:sz w:val="28"/>
          <w:szCs w:val="28"/>
        </w:rPr>
        <w:t xml:space="preserve"> спортивных мероприятий по </w:t>
      </w:r>
      <w:r>
        <w:rPr>
          <w:bCs/>
          <w:sz w:val="28"/>
          <w:szCs w:val="28"/>
        </w:rPr>
        <w:t>30</w:t>
      </w:r>
      <w:r w:rsidR="00AF37AD" w:rsidRPr="00681B08">
        <w:rPr>
          <w:bCs/>
          <w:sz w:val="28"/>
          <w:szCs w:val="28"/>
        </w:rPr>
        <w:t xml:space="preserve"> видам спорта (в т.ч. </w:t>
      </w:r>
      <w:r>
        <w:rPr>
          <w:bCs/>
          <w:sz w:val="28"/>
          <w:szCs w:val="28"/>
        </w:rPr>
        <w:t>176</w:t>
      </w:r>
      <w:r w:rsidR="00AF37AD" w:rsidRPr="00681B08">
        <w:rPr>
          <w:bCs/>
          <w:sz w:val="28"/>
          <w:szCs w:val="28"/>
        </w:rPr>
        <w:t xml:space="preserve"> городских и </w:t>
      </w:r>
      <w:r>
        <w:rPr>
          <w:bCs/>
          <w:sz w:val="28"/>
          <w:szCs w:val="28"/>
        </w:rPr>
        <w:t xml:space="preserve">71 </w:t>
      </w:r>
      <w:r w:rsidR="00AF37AD" w:rsidRPr="00681B08">
        <w:rPr>
          <w:bCs/>
          <w:sz w:val="28"/>
          <w:szCs w:val="28"/>
        </w:rPr>
        <w:t>краевого и всероссийского масштаба) среди всех возрастных категорий, в которых приняло участие более 5 тысяч человек, в том числе такие, как традиционный поход – пробег Пятигорск – Лермонтов, традиционные соревнования по спортивному ориентированию памяти А.В. Пастухова, Турнир по волейболу среди мужских команд, Традиционный турнир по фехтованию «Памяти А.А. Самбурова», Первенство РФ по баскетболу и прочие.  Ко Дню города Пятигорска были проведены турнир по конному спорту «Кубок главы города Пятигорск</w:t>
      </w:r>
      <w:r>
        <w:rPr>
          <w:bCs/>
          <w:sz w:val="28"/>
          <w:szCs w:val="28"/>
        </w:rPr>
        <w:t>а»</w:t>
      </w:r>
      <w:r w:rsidR="00A65F37">
        <w:rPr>
          <w:bCs/>
          <w:sz w:val="28"/>
          <w:szCs w:val="28"/>
        </w:rPr>
        <w:t>.</w:t>
      </w:r>
    </w:p>
    <w:p w:rsidR="00681B08" w:rsidRDefault="00681B08" w:rsidP="00A65F3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</w:t>
      </w:r>
      <w:r w:rsidRPr="00681B08">
        <w:rPr>
          <w:bCs/>
          <w:sz w:val="28"/>
          <w:szCs w:val="28"/>
        </w:rPr>
        <w:t xml:space="preserve">величилось количество спортсменов города, ставших победителями и призёрами краевых, региональных, всероссийских и международных соревнований, а также вошедших в состав сборных команд Ставропольского края, ЮФО и РФ по видам спорта до 810 человек (план </w:t>
      </w:r>
      <w:r>
        <w:rPr>
          <w:bCs/>
          <w:sz w:val="28"/>
          <w:szCs w:val="28"/>
        </w:rPr>
        <w:t>–</w:t>
      </w:r>
      <w:r w:rsidRPr="00681B08">
        <w:rPr>
          <w:bCs/>
          <w:sz w:val="28"/>
          <w:szCs w:val="28"/>
        </w:rPr>
        <w:t xml:space="preserve"> 180</w:t>
      </w:r>
      <w:r>
        <w:rPr>
          <w:bCs/>
          <w:sz w:val="28"/>
          <w:szCs w:val="28"/>
        </w:rPr>
        <w:t>);</w:t>
      </w:r>
    </w:p>
    <w:p w:rsidR="00681B08" w:rsidRDefault="00681B08" w:rsidP="00681B08">
      <w:pPr>
        <w:pStyle w:val="a5"/>
        <w:tabs>
          <w:tab w:val="left" w:pos="0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81B08">
        <w:rPr>
          <w:rFonts w:ascii="Times New Roman" w:hAnsi="Times New Roman"/>
          <w:bCs/>
          <w:sz w:val="28"/>
          <w:szCs w:val="28"/>
        </w:rPr>
        <w:t>возросло спортивное мастерство учащихся спортивных школ города: количество спортсменов 1 разряда, КМС и МС достигло 105 человек (план – 64)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81B08" w:rsidRDefault="00681B08" w:rsidP="00681B08">
      <w:pPr>
        <w:pStyle w:val="a5"/>
        <w:tabs>
          <w:tab w:val="left" w:pos="0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81B08">
        <w:rPr>
          <w:rFonts w:ascii="Times New Roman" w:hAnsi="Times New Roman"/>
          <w:bCs/>
          <w:sz w:val="28"/>
          <w:szCs w:val="28"/>
        </w:rPr>
        <w:t>количество спортсменов массовых разрядов достигло 1573 человек (план – 1460 чел.).</w:t>
      </w:r>
    </w:p>
    <w:p w:rsidR="00D525A6" w:rsidRPr="00A26E86" w:rsidRDefault="00D525A6" w:rsidP="00681B08">
      <w:pPr>
        <w:pStyle w:val="a5"/>
        <w:tabs>
          <w:tab w:val="left" w:pos="0"/>
          <w:tab w:val="left" w:pos="284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Доля населения, систематически занимающегося физкультурой и спортом, составила 30,4% от общей численности населения (2016 г. – 26,3%).</w:t>
      </w:r>
    </w:p>
    <w:p w:rsidR="00AF37AD" w:rsidRPr="0083109C" w:rsidRDefault="00AF37AD" w:rsidP="00AF37AD">
      <w:pPr>
        <w:ind w:firstLine="709"/>
        <w:jc w:val="both"/>
        <w:rPr>
          <w:sz w:val="28"/>
          <w:szCs w:val="28"/>
        </w:rPr>
      </w:pPr>
      <w:r w:rsidRPr="0083109C">
        <w:rPr>
          <w:sz w:val="28"/>
          <w:szCs w:val="28"/>
        </w:rPr>
        <w:t>Во всех общеобразовательных учреждениях в рамках учебно-воспитательного процесса проводятся 3 урока физической культуры.</w:t>
      </w:r>
    </w:p>
    <w:p w:rsidR="00AF37AD" w:rsidRPr="0083109C" w:rsidRDefault="00AF37AD" w:rsidP="00AF37AD">
      <w:pPr>
        <w:ind w:firstLine="709"/>
        <w:jc w:val="both"/>
        <w:rPr>
          <w:sz w:val="28"/>
          <w:szCs w:val="28"/>
        </w:rPr>
      </w:pPr>
      <w:r w:rsidRPr="0083109C">
        <w:rPr>
          <w:sz w:val="28"/>
          <w:szCs w:val="28"/>
        </w:rPr>
        <w:t>Общеобразовательные учреждения города принимали активное участие  в месячнике Здоровья; краевом конкурсе «Школа территория здоровья и без наркотиков»; месячнике «Оборонно-массовой и спортивной работы»;</w:t>
      </w:r>
      <w:r w:rsidR="0042286D" w:rsidRPr="0083109C">
        <w:rPr>
          <w:sz w:val="28"/>
          <w:szCs w:val="28"/>
        </w:rPr>
        <w:t xml:space="preserve"> </w:t>
      </w:r>
      <w:r w:rsidRPr="0083109C">
        <w:rPr>
          <w:sz w:val="28"/>
          <w:szCs w:val="28"/>
        </w:rPr>
        <w:t>акциях: «Спорт – альтернатива пагубным привычкам», «Белый цветок жизни»; краевом этапе конкурса «Учитель здоровья-201</w:t>
      </w:r>
      <w:r w:rsidR="0083109C">
        <w:rPr>
          <w:sz w:val="28"/>
          <w:szCs w:val="28"/>
        </w:rPr>
        <w:t>7</w:t>
      </w:r>
      <w:r w:rsidRPr="0083109C">
        <w:rPr>
          <w:sz w:val="28"/>
          <w:szCs w:val="28"/>
        </w:rPr>
        <w:t>».</w:t>
      </w:r>
    </w:p>
    <w:p w:rsidR="00A2012A" w:rsidRPr="0083109C" w:rsidRDefault="00A2012A" w:rsidP="00A2012A">
      <w:pPr>
        <w:ind w:firstLine="567"/>
        <w:jc w:val="both"/>
        <w:rPr>
          <w:sz w:val="28"/>
          <w:szCs w:val="28"/>
        </w:rPr>
      </w:pPr>
      <w:r w:rsidRPr="0083109C">
        <w:rPr>
          <w:sz w:val="28"/>
          <w:szCs w:val="28"/>
        </w:rPr>
        <w:t>В 201</w:t>
      </w:r>
      <w:r w:rsidR="0083109C">
        <w:rPr>
          <w:sz w:val="28"/>
          <w:szCs w:val="28"/>
        </w:rPr>
        <w:t>7</w:t>
      </w:r>
      <w:r w:rsidRPr="0083109C">
        <w:rPr>
          <w:sz w:val="28"/>
          <w:szCs w:val="28"/>
        </w:rPr>
        <w:t xml:space="preserve"> году управлением образования совместно с ГБУЗ </w:t>
      </w:r>
      <w:r w:rsidRPr="009351EB">
        <w:rPr>
          <w:sz w:val="28"/>
          <w:szCs w:val="28"/>
        </w:rPr>
        <w:t>«</w:t>
      </w:r>
      <w:r w:rsidR="009351EB">
        <w:rPr>
          <w:sz w:val="28"/>
          <w:szCs w:val="28"/>
        </w:rPr>
        <w:t>Краевой клинический наркологический диспансер»</w:t>
      </w:r>
      <w:r w:rsidRPr="0083109C">
        <w:rPr>
          <w:sz w:val="28"/>
          <w:szCs w:val="28"/>
        </w:rPr>
        <w:t xml:space="preserve"> в школах</w:t>
      </w:r>
      <w:r w:rsidR="00A65F37">
        <w:rPr>
          <w:sz w:val="28"/>
          <w:szCs w:val="28"/>
        </w:rPr>
        <w:t xml:space="preserve"> регулярно</w:t>
      </w:r>
      <w:r w:rsidRPr="0083109C">
        <w:rPr>
          <w:sz w:val="28"/>
          <w:szCs w:val="28"/>
        </w:rPr>
        <w:t xml:space="preserve"> пров</w:t>
      </w:r>
      <w:r w:rsidR="00A65F37">
        <w:rPr>
          <w:sz w:val="28"/>
          <w:szCs w:val="28"/>
        </w:rPr>
        <w:t>од</w:t>
      </w:r>
      <w:r w:rsidRPr="0083109C">
        <w:rPr>
          <w:sz w:val="28"/>
          <w:szCs w:val="28"/>
        </w:rPr>
        <w:t>и</w:t>
      </w:r>
      <w:r w:rsidR="00A65F37">
        <w:rPr>
          <w:sz w:val="28"/>
          <w:szCs w:val="28"/>
        </w:rPr>
        <w:t>лись</w:t>
      </w:r>
      <w:r w:rsidRPr="0083109C">
        <w:rPr>
          <w:sz w:val="28"/>
          <w:szCs w:val="28"/>
        </w:rPr>
        <w:t xml:space="preserve"> лекции, беседы по формированию здорового образа жизни и правильных социальных установок. В рамках профилактики развития негативных тенденций среди несовершеннолетних города Пятигорска в образовательных учреждениях города во Дворце детского творчества провод</w:t>
      </w:r>
      <w:r w:rsidR="00A65F37">
        <w:rPr>
          <w:sz w:val="28"/>
          <w:szCs w:val="28"/>
        </w:rPr>
        <w:t>ились</w:t>
      </w:r>
      <w:r w:rsidRPr="0083109C">
        <w:rPr>
          <w:sz w:val="28"/>
          <w:szCs w:val="28"/>
        </w:rPr>
        <w:t xml:space="preserve"> тематические мероприятия (круглые столы, психологические тренинги, познавательные игровые программы, флеш-моб, социально-значимые акции).</w:t>
      </w:r>
      <w:r w:rsidR="0042286D" w:rsidRPr="0083109C">
        <w:rPr>
          <w:sz w:val="28"/>
          <w:szCs w:val="28"/>
        </w:rPr>
        <w:t xml:space="preserve"> </w:t>
      </w:r>
    </w:p>
    <w:p w:rsidR="00A2012A" w:rsidRPr="00A2012A" w:rsidRDefault="009A10A0" w:rsidP="00A2012A">
      <w:pPr>
        <w:pStyle w:val="1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109C">
        <w:rPr>
          <w:rFonts w:ascii="Times New Roman" w:hAnsi="Times New Roman"/>
          <w:sz w:val="28"/>
          <w:szCs w:val="28"/>
          <w:lang w:eastAsia="ru-RU"/>
        </w:rPr>
        <w:t xml:space="preserve">Неотъемлемой частью здоровьесбережения детского населения  является организация здорового питания в образовательных учреждениях. </w:t>
      </w:r>
      <w:r w:rsidR="00A2012A" w:rsidRPr="0083109C">
        <w:rPr>
          <w:rFonts w:ascii="Times New Roman" w:hAnsi="Times New Roman"/>
          <w:sz w:val="28"/>
          <w:szCs w:val="28"/>
          <w:lang w:eastAsia="ru-RU"/>
        </w:rPr>
        <w:t>В 28 общеобразовательных организациях реализуется программа «Разговор о правильном питании».</w:t>
      </w:r>
    </w:p>
    <w:p w:rsidR="002C60BC" w:rsidRDefault="002C60BC" w:rsidP="002C60BC">
      <w:pPr>
        <w:ind w:firstLine="709"/>
        <w:jc w:val="both"/>
        <w:rPr>
          <w:sz w:val="28"/>
          <w:szCs w:val="28"/>
        </w:rPr>
      </w:pPr>
      <w:r w:rsidRPr="00CB44A1">
        <w:rPr>
          <w:sz w:val="28"/>
          <w:szCs w:val="28"/>
        </w:rPr>
        <w:t xml:space="preserve">В целях увеличения доступности санаторно-курортных услуг в Пятигорске 7-ой год подряд продолжает действовать программа «Социальная курортная карта», дающая возможность получить санаторно-курортное лечение </w:t>
      </w:r>
      <w:r>
        <w:rPr>
          <w:sz w:val="28"/>
          <w:szCs w:val="28"/>
        </w:rPr>
        <w:t>8-и</w:t>
      </w:r>
      <w:r w:rsidRPr="00CB44A1">
        <w:rPr>
          <w:sz w:val="28"/>
          <w:szCs w:val="28"/>
        </w:rPr>
        <w:t xml:space="preserve"> категориям граждан, в том числе: членам семей военнослужащих, погибших при исполнении служебных обязанностей; родителям, имеющим на иждивении трех и более детей в возрасте до 18 лет; гражданам, признанным в установленном порядке малоимущими, детям-инвалидам и ряду других категорий.</w:t>
      </w:r>
      <w:r>
        <w:rPr>
          <w:sz w:val="28"/>
          <w:szCs w:val="28"/>
        </w:rPr>
        <w:t xml:space="preserve"> </w:t>
      </w:r>
    </w:p>
    <w:p w:rsidR="002C60BC" w:rsidRDefault="002C60BC" w:rsidP="002C60BC">
      <w:pPr>
        <w:ind w:firstLine="567"/>
        <w:jc w:val="both"/>
        <w:rPr>
          <w:sz w:val="28"/>
          <w:szCs w:val="28"/>
        </w:rPr>
      </w:pPr>
      <w:r w:rsidRPr="00CB44A1">
        <w:rPr>
          <w:sz w:val="28"/>
          <w:szCs w:val="28"/>
        </w:rPr>
        <w:t xml:space="preserve">Оздоровление жителей города проводится по различным направлениям с учетом заболеваемости и по назначению врача. Санаторно-курортные учреждения города, участвующие в программе, предоставляют бесплатно или со скидкой 50% услуги  по приему врачей-специалистов, посещение бассейна и зала ЛФК, а также грязевые процедуры (аппликации, </w:t>
      </w:r>
      <w:r w:rsidRPr="00CB44A1">
        <w:rPr>
          <w:sz w:val="28"/>
          <w:szCs w:val="28"/>
        </w:rPr>
        <w:lastRenderedPageBreak/>
        <w:t>электрогрязь, ванны), различного вида ингаляции, кислородные и фитококтейли, процедуры гидропатии (минеральные, угекислородные, сероводородные, хвойные, бишофитовые, йодо-бромные, вихревые ванны, циркулярный душ, душ Шарко, гидромассаж), физиопроцедуры и сеансы групповой психотерапии.</w:t>
      </w:r>
    </w:p>
    <w:p w:rsidR="002C60BC" w:rsidRDefault="002C60BC" w:rsidP="002C60BC">
      <w:pPr>
        <w:ind w:firstLine="709"/>
        <w:jc w:val="both"/>
        <w:rPr>
          <w:sz w:val="28"/>
          <w:szCs w:val="28"/>
        </w:rPr>
      </w:pPr>
      <w:r w:rsidRPr="002869FE">
        <w:rPr>
          <w:sz w:val="28"/>
          <w:szCs w:val="28"/>
        </w:rPr>
        <w:t xml:space="preserve">В 2017 году в программе приняли участие </w:t>
      </w:r>
      <w:r w:rsidRPr="00A530AF">
        <w:rPr>
          <w:sz w:val="28"/>
          <w:szCs w:val="28"/>
        </w:rPr>
        <w:t>13</w:t>
      </w:r>
      <w:r w:rsidRPr="002869FE">
        <w:rPr>
          <w:sz w:val="28"/>
          <w:szCs w:val="28"/>
        </w:rPr>
        <w:t xml:space="preserve"> санаториев города, всего выдано 123 карты </w:t>
      </w:r>
      <w:r>
        <w:rPr>
          <w:sz w:val="28"/>
          <w:szCs w:val="28"/>
        </w:rPr>
        <w:t>и предоставлено 5352 процедуры</w:t>
      </w:r>
      <w:r w:rsidRPr="002869FE">
        <w:rPr>
          <w:sz w:val="28"/>
          <w:szCs w:val="28"/>
        </w:rPr>
        <w:t xml:space="preserve">, в том числе: 16 родителям, имеющим на иждивении трех и более детей в возрасте до 18 лет; 56 гражданам, признанным в установленном порядке малоимущими;  10 детям-инвалидам; 12 </w:t>
      </w:r>
      <w:r w:rsidRPr="002869FE">
        <w:rPr>
          <w:color w:val="000000"/>
          <w:sz w:val="28"/>
          <w:szCs w:val="28"/>
        </w:rPr>
        <w:t xml:space="preserve">лицам, награжденным знаками «Почетный донор СССР» и «Почетный донор России; 29 </w:t>
      </w:r>
      <w:r w:rsidRPr="002869FE">
        <w:rPr>
          <w:sz w:val="28"/>
          <w:szCs w:val="28"/>
        </w:rPr>
        <w:t>сотрудникам муниципальных образовательных учреждений и учреждений культуры</w:t>
      </w:r>
      <w:r>
        <w:rPr>
          <w:sz w:val="28"/>
          <w:szCs w:val="28"/>
        </w:rPr>
        <w:t>.</w:t>
      </w:r>
    </w:p>
    <w:p w:rsidR="00D525A6" w:rsidRDefault="00D525A6" w:rsidP="00FF4899">
      <w:pPr>
        <w:tabs>
          <w:tab w:val="left" w:pos="567"/>
        </w:tabs>
        <w:jc w:val="center"/>
        <w:rPr>
          <w:sz w:val="28"/>
          <w:szCs w:val="28"/>
        </w:rPr>
      </w:pPr>
    </w:p>
    <w:p w:rsidR="00FF4899" w:rsidRPr="00A966F7" w:rsidRDefault="00FF4899" w:rsidP="00FF4899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Обеспечение сбалансированности рынка труда</w:t>
      </w:r>
      <w:r w:rsidR="00D525A6">
        <w:rPr>
          <w:rStyle w:val="afa"/>
          <w:sz w:val="28"/>
          <w:szCs w:val="28"/>
        </w:rPr>
        <w:footnoteReference w:id="2"/>
      </w:r>
    </w:p>
    <w:p w:rsidR="00FF4899" w:rsidRPr="00751CE0" w:rsidRDefault="00FF4899" w:rsidP="00FF4899">
      <w:pPr>
        <w:jc w:val="center"/>
        <w:rPr>
          <w:b/>
        </w:rPr>
      </w:pPr>
    </w:p>
    <w:p w:rsidR="007E54BF" w:rsidRPr="00F00953" w:rsidRDefault="007E54BF" w:rsidP="009E4EE2">
      <w:pPr>
        <w:ind w:firstLine="709"/>
        <w:jc w:val="both"/>
        <w:rPr>
          <w:sz w:val="28"/>
          <w:szCs w:val="28"/>
        </w:rPr>
      </w:pPr>
      <w:r w:rsidRPr="00F00953">
        <w:rPr>
          <w:sz w:val="28"/>
          <w:szCs w:val="28"/>
        </w:rPr>
        <w:t>В 201</w:t>
      </w:r>
      <w:r w:rsidR="00F00953" w:rsidRPr="00F00953">
        <w:rPr>
          <w:sz w:val="28"/>
          <w:szCs w:val="28"/>
        </w:rPr>
        <w:t>7</w:t>
      </w:r>
      <w:r w:rsidRPr="00F00953">
        <w:rPr>
          <w:sz w:val="28"/>
          <w:szCs w:val="28"/>
        </w:rPr>
        <w:t xml:space="preserve"> году за содействием в поиске подходящей работы в ГКУ «Центр занятости населения города-курорта Пятигорска» обратилось </w:t>
      </w:r>
      <w:r w:rsidR="00F00953" w:rsidRPr="00F00953">
        <w:rPr>
          <w:sz w:val="28"/>
          <w:szCs w:val="28"/>
        </w:rPr>
        <w:t>1829</w:t>
      </w:r>
      <w:r w:rsidRPr="00F00953">
        <w:rPr>
          <w:sz w:val="28"/>
          <w:szCs w:val="28"/>
        </w:rPr>
        <w:t xml:space="preserve"> человек, из них незанятые граждане – 1</w:t>
      </w:r>
      <w:r w:rsidR="00F00953" w:rsidRPr="00F00953">
        <w:rPr>
          <w:sz w:val="28"/>
          <w:szCs w:val="28"/>
        </w:rPr>
        <w:t xml:space="preserve">245 </w:t>
      </w:r>
      <w:r w:rsidRPr="00F00953">
        <w:rPr>
          <w:sz w:val="28"/>
          <w:szCs w:val="28"/>
        </w:rPr>
        <w:t>человек, занятые – 5</w:t>
      </w:r>
      <w:r w:rsidR="00F00953" w:rsidRPr="00F00953">
        <w:rPr>
          <w:sz w:val="28"/>
          <w:szCs w:val="28"/>
        </w:rPr>
        <w:t>84</w:t>
      </w:r>
      <w:r w:rsidRPr="00F00953">
        <w:rPr>
          <w:sz w:val="28"/>
          <w:szCs w:val="28"/>
        </w:rPr>
        <w:t xml:space="preserve"> человек</w:t>
      </w:r>
      <w:r w:rsidR="00F00953" w:rsidRPr="00F00953">
        <w:rPr>
          <w:sz w:val="28"/>
          <w:szCs w:val="28"/>
        </w:rPr>
        <w:t>а</w:t>
      </w:r>
      <w:r w:rsidRPr="00F00953">
        <w:rPr>
          <w:sz w:val="28"/>
          <w:szCs w:val="28"/>
        </w:rPr>
        <w:t xml:space="preserve">. Трудоустроено </w:t>
      </w:r>
      <w:r w:rsidR="00F00953" w:rsidRPr="00F00953">
        <w:rPr>
          <w:sz w:val="28"/>
          <w:szCs w:val="28"/>
        </w:rPr>
        <w:t>1098 ч</w:t>
      </w:r>
      <w:r w:rsidRPr="00F00953">
        <w:rPr>
          <w:sz w:val="28"/>
          <w:szCs w:val="28"/>
        </w:rPr>
        <w:t>еловек, что составляет 6</w:t>
      </w:r>
      <w:r w:rsidR="00F00953" w:rsidRPr="00F00953">
        <w:rPr>
          <w:sz w:val="28"/>
          <w:szCs w:val="28"/>
        </w:rPr>
        <w:t>0</w:t>
      </w:r>
      <w:r w:rsidRPr="00F00953">
        <w:rPr>
          <w:sz w:val="28"/>
          <w:szCs w:val="28"/>
        </w:rPr>
        <w:t>,</w:t>
      </w:r>
      <w:r w:rsidR="00F00953" w:rsidRPr="00F00953">
        <w:rPr>
          <w:sz w:val="28"/>
          <w:szCs w:val="28"/>
        </w:rPr>
        <w:t>0</w:t>
      </w:r>
      <w:r w:rsidRPr="00F00953">
        <w:rPr>
          <w:sz w:val="28"/>
          <w:szCs w:val="28"/>
        </w:rPr>
        <w:t xml:space="preserve">% от числа обратившихся, из них </w:t>
      </w:r>
      <w:r w:rsidR="00F00953" w:rsidRPr="00F00953">
        <w:rPr>
          <w:sz w:val="28"/>
          <w:szCs w:val="28"/>
        </w:rPr>
        <w:t>492</w:t>
      </w:r>
      <w:r w:rsidRPr="00F00953">
        <w:rPr>
          <w:sz w:val="28"/>
          <w:szCs w:val="28"/>
        </w:rPr>
        <w:t xml:space="preserve"> человек</w:t>
      </w:r>
      <w:r w:rsidR="00F00953" w:rsidRPr="00F00953">
        <w:rPr>
          <w:sz w:val="28"/>
          <w:szCs w:val="28"/>
        </w:rPr>
        <w:t>а</w:t>
      </w:r>
      <w:r w:rsidRPr="00F00953">
        <w:rPr>
          <w:sz w:val="28"/>
          <w:szCs w:val="28"/>
        </w:rPr>
        <w:t xml:space="preserve"> на постоянную работу, 60</w:t>
      </w:r>
      <w:r w:rsidR="00F00953" w:rsidRPr="00F00953">
        <w:rPr>
          <w:sz w:val="28"/>
          <w:szCs w:val="28"/>
        </w:rPr>
        <w:t>6</w:t>
      </w:r>
      <w:r w:rsidRPr="00F00953">
        <w:rPr>
          <w:sz w:val="28"/>
          <w:szCs w:val="28"/>
        </w:rPr>
        <w:t xml:space="preserve"> человек</w:t>
      </w:r>
      <w:r w:rsidR="00F00953" w:rsidRPr="00F00953">
        <w:rPr>
          <w:sz w:val="28"/>
          <w:szCs w:val="28"/>
        </w:rPr>
        <w:t xml:space="preserve"> -</w:t>
      </w:r>
      <w:r w:rsidRPr="00F00953">
        <w:rPr>
          <w:sz w:val="28"/>
          <w:szCs w:val="28"/>
        </w:rPr>
        <w:t xml:space="preserve"> на временную работу. </w:t>
      </w:r>
    </w:p>
    <w:p w:rsidR="007E54BF" w:rsidRPr="00F00953" w:rsidRDefault="007E54BF" w:rsidP="009E4EE2">
      <w:pPr>
        <w:ind w:firstLine="709"/>
        <w:jc w:val="both"/>
        <w:rPr>
          <w:sz w:val="28"/>
          <w:szCs w:val="28"/>
        </w:rPr>
      </w:pPr>
      <w:r w:rsidRPr="00F00953">
        <w:rPr>
          <w:sz w:val="28"/>
          <w:szCs w:val="28"/>
        </w:rPr>
        <w:t>Уровень зарегистрированной безработицы на рынке труда г. Пятигорска на 1 января 201</w:t>
      </w:r>
      <w:r w:rsidR="00F00953" w:rsidRPr="00F00953">
        <w:rPr>
          <w:sz w:val="28"/>
          <w:szCs w:val="28"/>
        </w:rPr>
        <w:t>8</w:t>
      </w:r>
      <w:r w:rsidRPr="00F00953">
        <w:rPr>
          <w:sz w:val="28"/>
          <w:szCs w:val="28"/>
        </w:rPr>
        <w:t xml:space="preserve"> года составил 0,4%.</w:t>
      </w:r>
    </w:p>
    <w:p w:rsidR="009E4EE2" w:rsidRDefault="00FC4AB5" w:rsidP="009E4EE2">
      <w:pPr>
        <w:ind w:firstLine="709"/>
        <w:jc w:val="both"/>
        <w:rPr>
          <w:sz w:val="28"/>
          <w:szCs w:val="28"/>
        </w:rPr>
      </w:pPr>
      <w:r w:rsidRPr="00F00953">
        <w:rPr>
          <w:sz w:val="28"/>
          <w:szCs w:val="28"/>
        </w:rPr>
        <w:t>С начала 201</w:t>
      </w:r>
      <w:r w:rsidR="00F00953" w:rsidRPr="00F00953">
        <w:rPr>
          <w:sz w:val="28"/>
          <w:szCs w:val="28"/>
        </w:rPr>
        <w:t>7</w:t>
      </w:r>
      <w:r w:rsidRPr="00F00953">
        <w:rPr>
          <w:sz w:val="28"/>
          <w:szCs w:val="28"/>
        </w:rPr>
        <w:t xml:space="preserve"> года работодателями была заявлена потребность в работниках в количестве </w:t>
      </w:r>
      <w:r w:rsidR="00F00953" w:rsidRPr="00F00953">
        <w:rPr>
          <w:sz w:val="28"/>
          <w:szCs w:val="28"/>
        </w:rPr>
        <w:t xml:space="preserve">15513 вакансий (в 2016 году – </w:t>
      </w:r>
      <w:r w:rsidRPr="00F00953">
        <w:rPr>
          <w:sz w:val="28"/>
          <w:szCs w:val="28"/>
        </w:rPr>
        <w:t>13500</w:t>
      </w:r>
      <w:r w:rsidR="00F00953" w:rsidRPr="00F00953">
        <w:rPr>
          <w:sz w:val="28"/>
          <w:szCs w:val="28"/>
        </w:rPr>
        <w:t xml:space="preserve"> вакансий)</w:t>
      </w:r>
      <w:r w:rsidRPr="00F00953">
        <w:rPr>
          <w:sz w:val="28"/>
          <w:szCs w:val="28"/>
        </w:rPr>
        <w:t>, на конец периода число вакансий составило</w:t>
      </w:r>
      <w:r w:rsidR="00F00953" w:rsidRPr="00F00953">
        <w:rPr>
          <w:sz w:val="28"/>
          <w:szCs w:val="28"/>
        </w:rPr>
        <w:t xml:space="preserve"> 7326</w:t>
      </w:r>
      <w:r w:rsidRPr="00F00953">
        <w:rPr>
          <w:sz w:val="28"/>
          <w:szCs w:val="28"/>
        </w:rPr>
        <w:t xml:space="preserve"> </w:t>
      </w:r>
      <w:r w:rsidR="00F00953" w:rsidRPr="00F00953">
        <w:rPr>
          <w:sz w:val="28"/>
          <w:szCs w:val="28"/>
        </w:rPr>
        <w:t xml:space="preserve">(в 2016 году – </w:t>
      </w:r>
      <w:r w:rsidRPr="00F00953">
        <w:rPr>
          <w:sz w:val="28"/>
          <w:szCs w:val="28"/>
        </w:rPr>
        <w:t>4607</w:t>
      </w:r>
      <w:r w:rsidR="00F00953" w:rsidRPr="00F00953">
        <w:rPr>
          <w:sz w:val="28"/>
          <w:szCs w:val="28"/>
        </w:rPr>
        <w:t>)</w:t>
      </w:r>
      <w:r w:rsidRPr="00F00953">
        <w:rPr>
          <w:sz w:val="28"/>
          <w:szCs w:val="28"/>
        </w:rPr>
        <w:t>, из них для замещения рабочих профессий</w:t>
      </w:r>
      <w:r w:rsidR="00F00953" w:rsidRPr="00F00953">
        <w:rPr>
          <w:sz w:val="28"/>
          <w:szCs w:val="28"/>
        </w:rPr>
        <w:t xml:space="preserve"> 5432 или 74,1% от потребности (в 2016 году - </w:t>
      </w:r>
      <w:r w:rsidRPr="00F00953">
        <w:rPr>
          <w:sz w:val="28"/>
          <w:szCs w:val="28"/>
        </w:rPr>
        <w:t>2934 вакансии</w:t>
      </w:r>
      <w:r w:rsidR="00F00953" w:rsidRPr="00F00953">
        <w:rPr>
          <w:sz w:val="28"/>
          <w:szCs w:val="28"/>
        </w:rPr>
        <w:t>)</w:t>
      </w:r>
      <w:r w:rsidRPr="00F00953">
        <w:rPr>
          <w:sz w:val="28"/>
          <w:szCs w:val="28"/>
        </w:rPr>
        <w:t>.</w:t>
      </w:r>
      <w:r w:rsidR="009E4EE2">
        <w:rPr>
          <w:sz w:val="28"/>
          <w:szCs w:val="28"/>
        </w:rPr>
        <w:t xml:space="preserve"> Увеличение количества вакансий в 2017 году по сравнению с 2016 годом связано с ужесточением требований законодательства к обязательному размещению работодателями сведений об имеющихся вакансиях в органах занятости.</w:t>
      </w:r>
    </w:p>
    <w:p w:rsidR="00FC4AB5" w:rsidRPr="00F00953" w:rsidRDefault="00FC4AB5" w:rsidP="009E4EE2">
      <w:pPr>
        <w:ind w:firstLine="709"/>
        <w:jc w:val="both"/>
        <w:rPr>
          <w:sz w:val="28"/>
          <w:szCs w:val="28"/>
        </w:rPr>
      </w:pPr>
      <w:r w:rsidRPr="00F00953">
        <w:rPr>
          <w:sz w:val="28"/>
          <w:szCs w:val="28"/>
        </w:rPr>
        <w:t xml:space="preserve">Наиболее востребованные специальности: врачи, медицинские сестры, воспитатели, помощники воспитателя, учителя, водители, продавцы, инженеры, охранники, слесари, механики, повара и уборщики. В центре занятости </w:t>
      </w:r>
      <w:r w:rsidR="00A65F37">
        <w:rPr>
          <w:sz w:val="28"/>
          <w:szCs w:val="28"/>
        </w:rPr>
        <w:t>с</w:t>
      </w:r>
      <w:r w:rsidRPr="00F00953">
        <w:rPr>
          <w:sz w:val="28"/>
          <w:szCs w:val="28"/>
        </w:rPr>
        <w:t>формирова</w:t>
      </w:r>
      <w:r w:rsidR="00A65F37">
        <w:rPr>
          <w:sz w:val="28"/>
          <w:szCs w:val="28"/>
        </w:rPr>
        <w:t>н</w:t>
      </w:r>
      <w:r w:rsidRPr="00F00953">
        <w:rPr>
          <w:sz w:val="28"/>
          <w:szCs w:val="28"/>
        </w:rPr>
        <w:t xml:space="preserve"> единый банк вакансий,</w:t>
      </w:r>
      <w:r w:rsidR="00F466C6" w:rsidRPr="00F00953">
        <w:rPr>
          <w:sz w:val="28"/>
          <w:szCs w:val="28"/>
        </w:rPr>
        <w:t xml:space="preserve"> информация о вакантных местах </w:t>
      </w:r>
      <w:r w:rsidRPr="00F00953">
        <w:rPr>
          <w:sz w:val="28"/>
          <w:szCs w:val="28"/>
        </w:rPr>
        <w:t>размещ</w:t>
      </w:r>
      <w:r w:rsidR="00F466C6" w:rsidRPr="00F00953">
        <w:rPr>
          <w:sz w:val="28"/>
          <w:szCs w:val="28"/>
        </w:rPr>
        <w:t>алась</w:t>
      </w:r>
      <w:r w:rsidRPr="00F00953">
        <w:rPr>
          <w:sz w:val="28"/>
          <w:szCs w:val="28"/>
        </w:rPr>
        <w:t xml:space="preserve"> на информационных стендах, просмотровых киосках</w:t>
      </w:r>
      <w:r w:rsidR="00A65F37">
        <w:rPr>
          <w:sz w:val="28"/>
          <w:szCs w:val="28"/>
        </w:rPr>
        <w:t>, а также</w:t>
      </w:r>
      <w:r w:rsidRPr="00F00953">
        <w:rPr>
          <w:sz w:val="28"/>
          <w:szCs w:val="28"/>
        </w:rPr>
        <w:t xml:space="preserve"> </w:t>
      </w:r>
      <w:r w:rsidR="00A65F37">
        <w:rPr>
          <w:sz w:val="28"/>
          <w:szCs w:val="28"/>
        </w:rPr>
        <w:t>е</w:t>
      </w:r>
      <w:r w:rsidRPr="00F00953">
        <w:rPr>
          <w:sz w:val="28"/>
          <w:szCs w:val="28"/>
        </w:rPr>
        <w:t>жедневно</w:t>
      </w:r>
      <w:r w:rsidR="0041267D">
        <w:rPr>
          <w:sz w:val="28"/>
          <w:szCs w:val="28"/>
        </w:rPr>
        <w:t>обновлялась</w:t>
      </w:r>
      <w:r w:rsidRPr="00F00953">
        <w:rPr>
          <w:sz w:val="28"/>
          <w:szCs w:val="28"/>
        </w:rPr>
        <w:t xml:space="preserve"> на сайт</w:t>
      </w:r>
      <w:r w:rsidR="0041267D">
        <w:rPr>
          <w:sz w:val="28"/>
          <w:szCs w:val="28"/>
        </w:rPr>
        <w:t>ах</w:t>
      </w:r>
      <w:r w:rsidRPr="00F00953">
        <w:rPr>
          <w:sz w:val="28"/>
          <w:szCs w:val="28"/>
        </w:rPr>
        <w:t xml:space="preserve"> www. Trudvsem.ru и Stavzan.ru.</w:t>
      </w:r>
    </w:p>
    <w:p w:rsidR="00DC2491" w:rsidRDefault="00F466C6" w:rsidP="009E4EE2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DC2491">
        <w:rPr>
          <w:sz w:val="28"/>
          <w:szCs w:val="28"/>
        </w:rPr>
        <w:t>В целях повышения конкурентоспособности безработных граждан для дальнейшего трудоустройства организовано их профессиональное обучение. В 201</w:t>
      </w:r>
      <w:r w:rsidR="00DC2491" w:rsidRPr="00DC2491">
        <w:rPr>
          <w:sz w:val="28"/>
          <w:szCs w:val="28"/>
        </w:rPr>
        <w:t>7</w:t>
      </w:r>
      <w:r w:rsidRPr="00DC2491">
        <w:rPr>
          <w:sz w:val="28"/>
          <w:szCs w:val="28"/>
        </w:rPr>
        <w:t xml:space="preserve"> году на профессиональное обучение были направлены 8</w:t>
      </w:r>
      <w:r w:rsidR="00DC2491" w:rsidRPr="00DC2491">
        <w:rPr>
          <w:sz w:val="28"/>
          <w:szCs w:val="28"/>
        </w:rPr>
        <w:t>0</w:t>
      </w:r>
      <w:r w:rsidRPr="00DC2491">
        <w:rPr>
          <w:sz w:val="28"/>
          <w:szCs w:val="28"/>
        </w:rPr>
        <w:t xml:space="preserve"> безработных граждан. Обучение проводилось по следующим </w:t>
      </w:r>
      <w:r w:rsidRPr="00DC2491">
        <w:rPr>
          <w:sz w:val="28"/>
          <w:szCs w:val="28"/>
        </w:rPr>
        <w:lastRenderedPageBreak/>
        <w:t>востребованным профессиям: «</w:t>
      </w:r>
      <w:r w:rsidR="00DC2491" w:rsidRPr="00DC2491">
        <w:rPr>
          <w:sz w:val="28"/>
          <w:szCs w:val="28"/>
        </w:rPr>
        <w:t>«оператор</w:t>
      </w:r>
      <w:r w:rsidR="00DC2491" w:rsidRPr="003A2365">
        <w:rPr>
          <w:sz w:val="28"/>
          <w:szCs w:val="28"/>
        </w:rPr>
        <w:t xml:space="preserve"> котельной», «оператор ЭВМ», «парикмахер», «делопроизводитель»</w:t>
      </w:r>
      <w:r w:rsidR="00DC2491">
        <w:rPr>
          <w:sz w:val="28"/>
          <w:szCs w:val="28"/>
        </w:rPr>
        <w:t>, «1С: Бухгалтерия», «1С: Управление торговлей», «1С: Зарплата и управление персоналом»,  «водитель категории С», «охранник 6 разряда».</w:t>
      </w:r>
    </w:p>
    <w:p w:rsidR="004931CD" w:rsidRPr="00DC2491" w:rsidRDefault="004931CD" w:rsidP="00DC24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C2491">
        <w:rPr>
          <w:sz w:val="28"/>
          <w:szCs w:val="28"/>
        </w:rPr>
        <w:t xml:space="preserve">В отчетном периоде было заключено </w:t>
      </w:r>
      <w:r w:rsidR="00DC2491" w:rsidRPr="00DC2491">
        <w:rPr>
          <w:sz w:val="28"/>
          <w:szCs w:val="28"/>
        </w:rPr>
        <w:t xml:space="preserve">18 </w:t>
      </w:r>
      <w:r w:rsidRPr="00DC2491">
        <w:rPr>
          <w:sz w:val="28"/>
          <w:szCs w:val="28"/>
        </w:rPr>
        <w:t>договор</w:t>
      </w:r>
      <w:r w:rsidR="00DC2491" w:rsidRPr="00DC2491">
        <w:rPr>
          <w:sz w:val="28"/>
          <w:szCs w:val="28"/>
        </w:rPr>
        <w:t>ов</w:t>
      </w:r>
      <w:r w:rsidRPr="00DC2491">
        <w:rPr>
          <w:sz w:val="28"/>
          <w:szCs w:val="28"/>
        </w:rPr>
        <w:t xml:space="preserve"> на организацию общественных работ в г. Пятигорске. Численность граждан, направленных на оплачиваемые общественные работы в 201</w:t>
      </w:r>
      <w:r w:rsidR="00DC2491" w:rsidRPr="00DC2491">
        <w:rPr>
          <w:sz w:val="28"/>
          <w:szCs w:val="28"/>
        </w:rPr>
        <w:t>7</w:t>
      </w:r>
      <w:r w:rsidRPr="00DC2491">
        <w:rPr>
          <w:sz w:val="28"/>
          <w:szCs w:val="28"/>
        </w:rPr>
        <w:t xml:space="preserve"> году, составила 4</w:t>
      </w:r>
      <w:r w:rsidR="00DC2491" w:rsidRPr="00DC2491">
        <w:rPr>
          <w:sz w:val="28"/>
          <w:szCs w:val="28"/>
        </w:rPr>
        <w:t>8</w:t>
      </w:r>
      <w:r w:rsidRPr="00DC2491">
        <w:rPr>
          <w:sz w:val="28"/>
          <w:szCs w:val="28"/>
        </w:rPr>
        <w:t xml:space="preserve"> человек (из них женщины – </w:t>
      </w:r>
      <w:r w:rsidR="00DC2491" w:rsidRPr="00DC2491">
        <w:rPr>
          <w:sz w:val="28"/>
          <w:szCs w:val="28"/>
        </w:rPr>
        <w:t>33</w:t>
      </w:r>
      <w:r w:rsidRPr="00DC2491">
        <w:rPr>
          <w:sz w:val="28"/>
          <w:szCs w:val="28"/>
        </w:rPr>
        <w:t xml:space="preserve"> человек</w:t>
      </w:r>
      <w:r w:rsidR="00DC2491" w:rsidRPr="00DC2491">
        <w:rPr>
          <w:sz w:val="28"/>
          <w:szCs w:val="28"/>
        </w:rPr>
        <w:t>а</w:t>
      </w:r>
      <w:r w:rsidRPr="00DC2491">
        <w:rPr>
          <w:sz w:val="28"/>
          <w:szCs w:val="28"/>
        </w:rPr>
        <w:t>, безработные граждане, которым работа не является подходящей – 4</w:t>
      </w:r>
      <w:r w:rsidR="00DC2491" w:rsidRPr="00DC2491">
        <w:rPr>
          <w:sz w:val="28"/>
          <w:szCs w:val="28"/>
        </w:rPr>
        <w:t>2</w:t>
      </w:r>
      <w:r w:rsidRPr="00DC2491">
        <w:rPr>
          <w:sz w:val="28"/>
          <w:szCs w:val="28"/>
        </w:rPr>
        <w:t xml:space="preserve"> человека</w:t>
      </w:r>
      <w:r w:rsidR="00DC2491" w:rsidRPr="00DC2491">
        <w:rPr>
          <w:sz w:val="28"/>
          <w:szCs w:val="28"/>
        </w:rPr>
        <w:t>, инвалиды – 5 человек</w:t>
      </w:r>
      <w:r w:rsidRPr="00DC2491">
        <w:rPr>
          <w:sz w:val="28"/>
          <w:szCs w:val="28"/>
        </w:rPr>
        <w:t>).</w:t>
      </w:r>
    </w:p>
    <w:p w:rsidR="001648E1" w:rsidRDefault="001648E1" w:rsidP="001648E1">
      <w:pPr>
        <w:tabs>
          <w:tab w:val="left" w:pos="2025"/>
        </w:tabs>
        <w:ind w:firstLine="680"/>
        <w:jc w:val="both"/>
        <w:rPr>
          <w:sz w:val="28"/>
          <w:szCs w:val="28"/>
        </w:rPr>
      </w:pPr>
      <w:r w:rsidRPr="00DC2491">
        <w:rPr>
          <w:sz w:val="28"/>
          <w:szCs w:val="28"/>
        </w:rPr>
        <w:t>Организованы мероприятия по трудоустройству несовершеннолетних граждан в свободное от учебы время и в период весенних каникул, на их реализацию  из местного бюджета выделен 1,0 млн. рублей. В 201</w:t>
      </w:r>
      <w:r w:rsidR="00DC2491" w:rsidRPr="00DC2491">
        <w:rPr>
          <w:sz w:val="28"/>
          <w:szCs w:val="28"/>
        </w:rPr>
        <w:t>7</w:t>
      </w:r>
      <w:r w:rsidRPr="00DC2491">
        <w:rPr>
          <w:sz w:val="28"/>
          <w:szCs w:val="28"/>
        </w:rPr>
        <w:t xml:space="preserve"> году во временных работах принял участие 5</w:t>
      </w:r>
      <w:r w:rsidR="00DC2491" w:rsidRPr="00DC2491">
        <w:rPr>
          <w:sz w:val="28"/>
          <w:szCs w:val="28"/>
        </w:rPr>
        <w:t>42</w:t>
      </w:r>
      <w:r w:rsidRPr="00DC2491">
        <w:rPr>
          <w:sz w:val="28"/>
          <w:szCs w:val="28"/>
        </w:rPr>
        <w:t xml:space="preserve"> подрост</w:t>
      </w:r>
      <w:r w:rsidR="00DC2491" w:rsidRPr="00DC2491">
        <w:rPr>
          <w:sz w:val="28"/>
          <w:szCs w:val="28"/>
        </w:rPr>
        <w:t>ка</w:t>
      </w:r>
      <w:r w:rsidRPr="00DC2491">
        <w:rPr>
          <w:sz w:val="28"/>
          <w:szCs w:val="28"/>
        </w:rPr>
        <w:t xml:space="preserve"> от 14 до 18 лет</w:t>
      </w:r>
      <w:r w:rsidR="00DC2491" w:rsidRPr="00DC2491">
        <w:rPr>
          <w:sz w:val="28"/>
          <w:szCs w:val="28"/>
        </w:rPr>
        <w:t>.</w:t>
      </w:r>
      <w:r w:rsidRPr="00DC2491">
        <w:rPr>
          <w:sz w:val="28"/>
          <w:szCs w:val="28"/>
        </w:rPr>
        <w:t xml:space="preserve"> </w:t>
      </w:r>
    </w:p>
    <w:p w:rsidR="00FA4C10" w:rsidRDefault="00277C25" w:rsidP="00FA4C10">
      <w:pPr>
        <w:ind w:firstLine="709"/>
        <w:jc w:val="both"/>
        <w:rPr>
          <w:sz w:val="28"/>
          <w:szCs w:val="28"/>
        </w:rPr>
      </w:pPr>
      <w:r w:rsidRPr="00277C25">
        <w:rPr>
          <w:sz w:val="28"/>
          <w:szCs w:val="28"/>
        </w:rPr>
        <w:t>В целях реализации распоряжения Губернатора Ставропольского края от 20.01.2016 № 22-р «О концепции кадровой политики в Ставропольском крае на 2016-2018 годы» постановлени</w:t>
      </w:r>
      <w:r>
        <w:rPr>
          <w:sz w:val="28"/>
          <w:szCs w:val="28"/>
        </w:rPr>
        <w:t>е</w:t>
      </w:r>
      <w:r w:rsidRPr="00277C25">
        <w:rPr>
          <w:sz w:val="28"/>
          <w:szCs w:val="28"/>
        </w:rPr>
        <w:t xml:space="preserve">м администрации </w:t>
      </w:r>
      <w:r>
        <w:rPr>
          <w:sz w:val="28"/>
          <w:szCs w:val="28"/>
        </w:rPr>
        <w:t>города</w:t>
      </w:r>
      <w:r w:rsidR="00694A98">
        <w:rPr>
          <w:sz w:val="28"/>
          <w:szCs w:val="28"/>
        </w:rPr>
        <w:t xml:space="preserve"> </w:t>
      </w:r>
      <w:r w:rsidRPr="00277C25">
        <w:rPr>
          <w:sz w:val="28"/>
          <w:szCs w:val="28"/>
        </w:rPr>
        <w:t>Пятигорска от 19.08.2016</w:t>
      </w:r>
      <w:r w:rsidR="00694A98">
        <w:rPr>
          <w:sz w:val="28"/>
          <w:szCs w:val="28"/>
        </w:rPr>
        <w:t xml:space="preserve"> </w:t>
      </w:r>
      <w:r w:rsidRPr="00277C25">
        <w:rPr>
          <w:sz w:val="28"/>
          <w:szCs w:val="28"/>
        </w:rPr>
        <w:t xml:space="preserve">№ 3216 был создан </w:t>
      </w:r>
      <w:r w:rsidR="00FA4C10" w:rsidRPr="00277C25">
        <w:rPr>
          <w:sz w:val="28"/>
          <w:szCs w:val="28"/>
        </w:rPr>
        <w:t>Координационн</w:t>
      </w:r>
      <w:r w:rsidR="00694A98">
        <w:rPr>
          <w:sz w:val="28"/>
          <w:szCs w:val="28"/>
        </w:rPr>
        <w:t xml:space="preserve">ый </w:t>
      </w:r>
      <w:r w:rsidR="00FA4C10" w:rsidRPr="00277C25">
        <w:rPr>
          <w:sz w:val="28"/>
          <w:szCs w:val="28"/>
        </w:rPr>
        <w:t>совет по развитию системы профессионального образования</w:t>
      </w:r>
      <w:r w:rsidR="00694A98">
        <w:rPr>
          <w:sz w:val="28"/>
          <w:szCs w:val="28"/>
        </w:rPr>
        <w:t xml:space="preserve"> (далее – Совет).</w:t>
      </w:r>
      <w:r w:rsidR="00FA4C10" w:rsidRPr="00277C25">
        <w:rPr>
          <w:sz w:val="28"/>
          <w:szCs w:val="28"/>
        </w:rPr>
        <w:t xml:space="preserve"> </w:t>
      </w:r>
      <w:r w:rsidR="00694A98" w:rsidRPr="00694A98">
        <w:rPr>
          <w:sz w:val="28"/>
          <w:szCs w:val="28"/>
        </w:rPr>
        <w:t>В</w:t>
      </w:r>
      <w:r w:rsidR="00FA4C10" w:rsidRPr="00694A98">
        <w:rPr>
          <w:sz w:val="28"/>
          <w:szCs w:val="28"/>
        </w:rPr>
        <w:t xml:space="preserve"> рамках</w:t>
      </w:r>
      <w:r w:rsidR="00694A98" w:rsidRPr="00694A98">
        <w:rPr>
          <w:sz w:val="28"/>
          <w:szCs w:val="28"/>
        </w:rPr>
        <w:t xml:space="preserve"> его </w:t>
      </w:r>
      <w:r w:rsidR="00FA4C10" w:rsidRPr="00694A98">
        <w:rPr>
          <w:sz w:val="28"/>
          <w:szCs w:val="28"/>
        </w:rPr>
        <w:t>деятельности осуществля</w:t>
      </w:r>
      <w:r w:rsidR="00694A98">
        <w:rPr>
          <w:sz w:val="28"/>
          <w:szCs w:val="28"/>
        </w:rPr>
        <w:t>лся</w:t>
      </w:r>
      <w:r w:rsidR="00FA4C10" w:rsidRPr="00694A98">
        <w:rPr>
          <w:sz w:val="28"/>
          <w:szCs w:val="28"/>
        </w:rPr>
        <w:t xml:space="preserve"> мониторинг и прогнозирование потребности отраслей экономики города в кадровом потенциале на среднесрочную и долгосрочную перспективу с последующим предоставлением в Министерство труда и социальной поддержки населения Ставропольского края.</w:t>
      </w:r>
    </w:p>
    <w:p w:rsidR="001E74B8" w:rsidRDefault="00694A98" w:rsidP="00694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A98">
        <w:rPr>
          <w:rFonts w:ascii="Times New Roman" w:hAnsi="Times New Roman"/>
          <w:sz w:val="28"/>
          <w:szCs w:val="28"/>
        </w:rPr>
        <w:t xml:space="preserve">Кроме того, на заседаниях Совета рассматривались вопросы </w:t>
      </w:r>
      <w:r>
        <w:rPr>
          <w:rFonts w:ascii="Times New Roman" w:hAnsi="Times New Roman"/>
          <w:sz w:val="28"/>
          <w:szCs w:val="28"/>
        </w:rPr>
        <w:t>п</w:t>
      </w:r>
      <w:r w:rsidRPr="00694A98">
        <w:rPr>
          <w:rFonts w:ascii="Times New Roman" w:hAnsi="Times New Roman"/>
          <w:sz w:val="28"/>
          <w:szCs w:val="28"/>
        </w:rPr>
        <w:t>ривлеч</w:t>
      </w:r>
      <w:r>
        <w:rPr>
          <w:rFonts w:ascii="Times New Roman" w:hAnsi="Times New Roman"/>
          <w:sz w:val="28"/>
          <w:szCs w:val="28"/>
        </w:rPr>
        <w:t>ения</w:t>
      </w:r>
      <w:r w:rsidRPr="00694A98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й</w:t>
      </w:r>
      <w:r w:rsidRPr="00694A98">
        <w:rPr>
          <w:rFonts w:ascii="Times New Roman" w:hAnsi="Times New Roman"/>
          <w:sz w:val="28"/>
          <w:szCs w:val="28"/>
        </w:rPr>
        <w:t xml:space="preserve"> города для создания общей практической базы с целью стажировки и дальнейшего трудоустройства выпускников профессиональных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E74B8" w:rsidRDefault="001E74B8" w:rsidP="00694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общегородской профориентационный марафон для школьников «Карьерный навигатор: масштаб - город Пятигорск»;</w:t>
      </w:r>
    </w:p>
    <w:p w:rsidR="00694A98" w:rsidRDefault="00096CA4" w:rsidP="00694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города-курорта Пятигорска </w:t>
      </w:r>
      <w:r w:rsidR="001E74B8">
        <w:rPr>
          <w:rFonts w:ascii="Times New Roman" w:hAnsi="Times New Roman"/>
          <w:sz w:val="28"/>
          <w:szCs w:val="28"/>
        </w:rPr>
        <w:t xml:space="preserve">создан единый интернет-портал профориентации в городе Пятигорске. </w:t>
      </w:r>
    </w:p>
    <w:p w:rsidR="00694A98" w:rsidRPr="00FA4C10" w:rsidRDefault="00694A98" w:rsidP="00FA4C10">
      <w:pPr>
        <w:ind w:firstLine="709"/>
        <w:jc w:val="both"/>
        <w:rPr>
          <w:sz w:val="28"/>
          <w:szCs w:val="28"/>
        </w:rPr>
      </w:pPr>
    </w:p>
    <w:p w:rsidR="00FF4899" w:rsidRPr="001F7100" w:rsidRDefault="00C4735D" w:rsidP="001F7100">
      <w:pPr>
        <w:jc w:val="center"/>
        <w:rPr>
          <w:sz w:val="28"/>
          <w:szCs w:val="28"/>
        </w:rPr>
      </w:pPr>
      <w:r w:rsidRPr="001F7100">
        <w:rPr>
          <w:sz w:val="28"/>
          <w:szCs w:val="28"/>
        </w:rPr>
        <w:t>У</w:t>
      </w:r>
      <w:r w:rsidR="00FF4899" w:rsidRPr="001F7100">
        <w:rPr>
          <w:sz w:val="28"/>
          <w:szCs w:val="28"/>
        </w:rPr>
        <w:t>величение объемов и повышение качества жилищного фонда</w:t>
      </w:r>
    </w:p>
    <w:p w:rsidR="00FF4899" w:rsidRPr="00A966F7" w:rsidRDefault="00FF4899" w:rsidP="00FF4899"/>
    <w:p w:rsidR="00614792" w:rsidRDefault="00B11AB7" w:rsidP="00614792">
      <w:pPr>
        <w:pStyle w:val="1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1AB7">
        <w:rPr>
          <w:rFonts w:ascii="Times New Roman" w:hAnsi="Times New Roman"/>
          <w:sz w:val="28"/>
          <w:szCs w:val="28"/>
          <w:lang w:eastAsia="ru-RU"/>
        </w:rPr>
        <w:t>С целью выполнения мероприятий по переселению граждан из жилых помещений, расположенных в опасных зонах схода оползней и признанных непригодными для дальнейшего проживания, в рамках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</w:t>
      </w:r>
      <w:r w:rsidRPr="00614792">
        <w:rPr>
          <w:rFonts w:ascii="Times New Roman" w:hAnsi="Times New Roman"/>
          <w:sz w:val="28"/>
          <w:szCs w:val="28"/>
          <w:lang w:eastAsia="ru-RU"/>
        </w:rPr>
        <w:t>»</w:t>
      </w:r>
      <w:r w:rsidR="00614792" w:rsidRPr="00614792">
        <w:rPr>
          <w:rFonts w:ascii="Times New Roman" w:hAnsi="Times New Roman"/>
          <w:bCs/>
          <w:sz w:val="28"/>
          <w:szCs w:val="28"/>
        </w:rPr>
        <w:t xml:space="preserve"> заключен муниципальный контракт с ООО «Агентство оценка плюс» в целях определения рыночной стоимости жилых помещений (квартир №№ 1, 2, 4, 5, 8, 9, 14, 16, 17, 18), находящихся в аварийном состоянии и подлежащем сносу многоквартирном доме № 27, расположенным по адресу: Ставропольский край, г. Пятигорск, ул. Теплосерная, д. 27. </w:t>
      </w:r>
    </w:p>
    <w:p w:rsidR="00614792" w:rsidRPr="006D21C1" w:rsidRDefault="00614792" w:rsidP="00FA37CB">
      <w:pPr>
        <w:widowControl/>
        <w:ind w:firstLine="709"/>
        <w:jc w:val="both"/>
        <w:rPr>
          <w:sz w:val="28"/>
          <w:szCs w:val="28"/>
        </w:rPr>
      </w:pPr>
      <w:r w:rsidRPr="00614792">
        <w:rPr>
          <w:sz w:val="28"/>
          <w:szCs w:val="28"/>
        </w:rPr>
        <w:lastRenderedPageBreak/>
        <w:t>С целью проведения адресного ремонта жилых помещений в рамках подпрограммы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 муниципальной программы города-курорта Пятигорска «Социальная поддержка граждан» за счет средств местного бюджета</w:t>
      </w:r>
      <w:r>
        <w:rPr>
          <w:sz w:val="28"/>
          <w:szCs w:val="28"/>
        </w:rPr>
        <w:t xml:space="preserve"> -</w:t>
      </w:r>
      <w:r w:rsidRPr="00614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800,0</w:t>
      </w:r>
      <w:r w:rsidRPr="00614792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614792">
        <w:rPr>
          <w:sz w:val="28"/>
          <w:szCs w:val="28"/>
        </w:rPr>
        <w:t>. руб</w:t>
      </w:r>
      <w:r>
        <w:rPr>
          <w:sz w:val="28"/>
          <w:szCs w:val="28"/>
        </w:rPr>
        <w:t>лей</w:t>
      </w:r>
      <w:r w:rsidRPr="00614792">
        <w:rPr>
          <w:sz w:val="28"/>
          <w:szCs w:val="28"/>
        </w:rPr>
        <w:t>, выполнен ремонт 14-ти помещений.</w:t>
      </w:r>
    </w:p>
    <w:p w:rsidR="00B11AB7" w:rsidRPr="006D21C1" w:rsidRDefault="00614792" w:rsidP="00FA3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614792">
        <w:rPr>
          <w:sz w:val="28"/>
          <w:szCs w:val="28"/>
        </w:rPr>
        <w:t>у</w:t>
      </w:r>
      <w:r w:rsidRPr="00614792">
        <w:rPr>
          <w:bCs/>
          <w:sz w:val="28"/>
          <w:szCs w:val="28"/>
        </w:rPr>
        <w:t>лучшения жилищных условий молодых семей в</w:t>
      </w:r>
      <w:r w:rsidRPr="00614792">
        <w:rPr>
          <w:sz w:val="28"/>
          <w:szCs w:val="28"/>
        </w:rPr>
        <w:t xml:space="preserve">ыдано свидетельство о праве на получение социальной выплаты молодой семье и произведена социальная выплата одной семье по факту предоставленных документов. </w:t>
      </w:r>
      <w:r w:rsidR="00B11AB7">
        <w:rPr>
          <w:sz w:val="28"/>
          <w:szCs w:val="28"/>
        </w:rPr>
        <w:t xml:space="preserve">      </w:t>
      </w:r>
    </w:p>
    <w:p w:rsidR="00313C1A" w:rsidRDefault="0042286D" w:rsidP="00313C1A">
      <w:pPr>
        <w:widowControl/>
        <w:jc w:val="both"/>
        <w:rPr>
          <w:sz w:val="28"/>
          <w:szCs w:val="28"/>
        </w:rPr>
      </w:pPr>
      <w:r w:rsidRPr="0042286D">
        <w:rPr>
          <w:sz w:val="28"/>
          <w:szCs w:val="28"/>
        </w:rPr>
        <w:t xml:space="preserve">      В рамках реализации мероприятий муниципальной программы  города-курорта Пятигорска </w:t>
      </w:r>
      <w:r w:rsidR="00FA37CB" w:rsidRPr="00FA37CB">
        <w:rPr>
          <w:sz w:val="28"/>
          <w:szCs w:val="28"/>
        </w:rPr>
        <w:t>выполнен ремонт 19-ти дворовых территорий  общей площадью 33270 м2.</w:t>
      </w:r>
      <w:r w:rsidR="00344EC3">
        <w:rPr>
          <w:sz w:val="28"/>
          <w:szCs w:val="28"/>
        </w:rPr>
        <w:t xml:space="preserve"> Освоено 42,1 млн. рублей.</w:t>
      </w:r>
      <w:r w:rsidR="00313C1A" w:rsidRPr="00313C1A">
        <w:rPr>
          <w:sz w:val="28"/>
          <w:szCs w:val="28"/>
        </w:rPr>
        <w:t xml:space="preserve"> </w:t>
      </w:r>
    </w:p>
    <w:p w:rsidR="00FA37CB" w:rsidRDefault="00313C1A" w:rsidP="00715394">
      <w:pPr>
        <w:widowControl/>
        <w:ind w:firstLine="567"/>
        <w:jc w:val="both"/>
        <w:rPr>
          <w:sz w:val="28"/>
          <w:szCs w:val="28"/>
        </w:rPr>
      </w:pPr>
      <w:r w:rsidRPr="00313C1A">
        <w:rPr>
          <w:sz w:val="28"/>
          <w:szCs w:val="28"/>
        </w:rPr>
        <w:t>С целью выполнения мероприятий по благоустройству детских игровых площадок в рамках подпрограммы «Развитие жилищно-коммунального хозяйства в городе-курорте Пятигорске»  муниципальной программы города-курорта Пятигорска «Развитие жилищно-коммунального хозяйства, градостроительства, строительства и архитектуры»</w:t>
      </w:r>
      <w:r w:rsidR="00715394">
        <w:rPr>
          <w:sz w:val="28"/>
          <w:szCs w:val="28"/>
        </w:rPr>
        <w:t xml:space="preserve"> </w:t>
      </w:r>
      <w:r w:rsidR="00715394" w:rsidRPr="00313C1A">
        <w:rPr>
          <w:sz w:val="28"/>
          <w:szCs w:val="28"/>
        </w:rPr>
        <w:t>выполнено благоустройство 12-ти детских площадок</w:t>
      </w:r>
      <w:r w:rsidR="00715394">
        <w:rPr>
          <w:sz w:val="28"/>
          <w:szCs w:val="28"/>
        </w:rPr>
        <w:t xml:space="preserve">, </w:t>
      </w:r>
      <w:r w:rsidRPr="00313C1A">
        <w:rPr>
          <w:sz w:val="28"/>
          <w:szCs w:val="28"/>
        </w:rPr>
        <w:t>выделены бюджетные ассигнования за счет средств местного бюджета – 1,6 млн. руб</w:t>
      </w:r>
      <w:r w:rsidR="00715394">
        <w:rPr>
          <w:sz w:val="28"/>
          <w:szCs w:val="28"/>
        </w:rPr>
        <w:t>лей</w:t>
      </w:r>
      <w:r w:rsidRPr="00313C1A">
        <w:rPr>
          <w:sz w:val="28"/>
          <w:szCs w:val="28"/>
        </w:rPr>
        <w:t>, освоено – 1,5 млн. руб</w:t>
      </w:r>
      <w:r w:rsidR="00715394">
        <w:rPr>
          <w:sz w:val="28"/>
          <w:szCs w:val="28"/>
        </w:rPr>
        <w:t>лей.</w:t>
      </w:r>
    </w:p>
    <w:p w:rsidR="00FA37CB" w:rsidRDefault="00FA37CB" w:rsidP="0042286D">
      <w:pPr>
        <w:jc w:val="both"/>
        <w:rPr>
          <w:sz w:val="28"/>
          <w:szCs w:val="28"/>
        </w:rPr>
      </w:pPr>
    </w:p>
    <w:p w:rsidR="00425CA2" w:rsidRPr="00A966F7" w:rsidRDefault="00425CA2" w:rsidP="00425CA2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 xml:space="preserve">Создание условий для интеграции людей </w:t>
      </w:r>
    </w:p>
    <w:p w:rsidR="00425CA2" w:rsidRDefault="00425CA2" w:rsidP="00425CA2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с ограниченными возможностями в городскую среду</w:t>
      </w:r>
    </w:p>
    <w:p w:rsidR="00685FB7" w:rsidRDefault="00685FB7" w:rsidP="00425CA2">
      <w:pPr>
        <w:tabs>
          <w:tab w:val="left" w:pos="567"/>
        </w:tabs>
        <w:jc w:val="center"/>
        <w:rPr>
          <w:sz w:val="28"/>
          <w:szCs w:val="28"/>
        </w:rPr>
      </w:pPr>
    </w:p>
    <w:p w:rsidR="00030821" w:rsidRDefault="00030821" w:rsidP="00030821">
      <w:pPr>
        <w:ind w:firstLine="720"/>
        <w:jc w:val="both"/>
        <w:rPr>
          <w:sz w:val="28"/>
          <w:szCs w:val="28"/>
        </w:rPr>
      </w:pPr>
      <w:r w:rsidRPr="00F34283">
        <w:rPr>
          <w:sz w:val="28"/>
          <w:szCs w:val="28"/>
        </w:rPr>
        <w:t xml:space="preserve">В рамках Закона </w:t>
      </w:r>
      <w:r>
        <w:rPr>
          <w:sz w:val="28"/>
          <w:szCs w:val="28"/>
        </w:rPr>
        <w:t>Ставропольского края</w:t>
      </w:r>
      <w:r w:rsidRPr="00F34283">
        <w:rPr>
          <w:sz w:val="28"/>
          <w:szCs w:val="28"/>
        </w:rPr>
        <w:t xml:space="preserve"> от 27.02.2008 года № 7-кз «Об обеспечении беспрепятственного доступа инвалидов и других маломобильных групп населения к информации, объектам социальной, транспортной и инженерной инфраструктур и в целях создания беспрепятственного доступа маломобильных групп населения к объектам социального назначения» </w:t>
      </w:r>
      <w:r>
        <w:rPr>
          <w:sz w:val="28"/>
          <w:szCs w:val="28"/>
        </w:rPr>
        <w:t>выдано</w:t>
      </w:r>
      <w:r w:rsidRPr="00F34283">
        <w:rPr>
          <w:sz w:val="28"/>
          <w:szCs w:val="28"/>
        </w:rPr>
        <w:t xml:space="preserve"> </w:t>
      </w:r>
      <w:r>
        <w:rPr>
          <w:sz w:val="28"/>
          <w:szCs w:val="28"/>
        </w:rPr>
        <w:t>66 уведомлений</w:t>
      </w:r>
      <w:r w:rsidRPr="00F34283">
        <w:rPr>
          <w:sz w:val="28"/>
          <w:szCs w:val="28"/>
        </w:rPr>
        <w:t xml:space="preserve"> на разработку проектной документации вновь строящи</w:t>
      </w:r>
      <w:r>
        <w:rPr>
          <w:sz w:val="28"/>
          <w:szCs w:val="28"/>
        </w:rPr>
        <w:t>хся</w:t>
      </w:r>
      <w:r w:rsidRPr="00F34283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F34283">
        <w:rPr>
          <w:sz w:val="28"/>
          <w:szCs w:val="28"/>
        </w:rPr>
        <w:t>;</w:t>
      </w:r>
      <w:r>
        <w:rPr>
          <w:sz w:val="28"/>
          <w:szCs w:val="28"/>
        </w:rPr>
        <w:t xml:space="preserve"> выданы 24 справки о доступности </w:t>
      </w:r>
      <w:r w:rsidRPr="00F34283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F34283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согласован 1 проект; </w:t>
      </w:r>
      <w:r w:rsidRPr="00515533">
        <w:rPr>
          <w:sz w:val="28"/>
          <w:szCs w:val="28"/>
        </w:rPr>
        <w:t xml:space="preserve">согласовано </w:t>
      </w:r>
      <w:r>
        <w:rPr>
          <w:sz w:val="28"/>
          <w:szCs w:val="28"/>
        </w:rPr>
        <w:t>2</w:t>
      </w:r>
      <w:r w:rsidRPr="00515533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515533">
        <w:rPr>
          <w:sz w:val="28"/>
          <w:szCs w:val="28"/>
        </w:rPr>
        <w:t xml:space="preserve"> на разработку проектной документации с учетом мероприятий для маломобильной группы населения</w:t>
      </w:r>
      <w:r>
        <w:rPr>
          <w:sz w:val="28"/>
          <w:szCs w:val="28"/>
        </w:rPr>
        <w:t>; с</w:t>
      </w:r>
      <w:r w:rsidRPr="00E90881">
        <w:rPr>
          <w:sz w:val="28"/>
          <w:szCs w:val="28"/>
        </w:rPr>
        <w:t>оставлен</w:t>
      </w:r>
      <w:r>
        <w:rPr>
          <w:sz w:val="28"/>
          <w:szCs w:val="28"/>
        </w:rPr>
        <w:t>о</w:t>
      </w:r>
      <w:r w:rsidRPr="00E908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385 </w:t>
      </w:r>
      <w:r w:rsidRPr="00E90881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ов </w:t>
      </w:r>
      <w:r w:rsidRPr="00E90881">
        <w:rPr>
          <w:sz w:val="28"/>
          <w:szCs w:val="28"/>
        </w:rPr>
        <w:t xml:space="preserve">доступности ОСИ, проанкетировано </w:t>
      </w:r>
      <w:r>
        <w:rPr>
          <w:sz w:val="28"/>
          <w:szCs w:val="28"/>
        </w:rPr>
        <w:t>385</w:t>
      </w:r>
      <w:r w:rsidRPr="00E90881">
        <w:rPr>
          <w:sz w:val="28"/>
          <w:szCs w:val="28"/>
        </w:rPr>
        <w:t xml:space="preserve"> ОСИ, обследован</w:t>
      </w:r>
      <w:r>
        <w:rPr>
          <w:sz w:val="28"/>
          <w:szCs w:val="28"/>
        </w:rPr>
        <w:t>о 99</w:t>
      </w:r>
      <w:r w:rsidRPr="00E90881">
        <w:rPr>
          <w:sz w:val="28"/>
          <w:szCs w:val="28"/>
        </w:rPr>
        <w:t xml:space="preserve"> ОСИ.</w:t>
      </w:r>
    </w:p>
    <w:p w:rsidR="00AF172C" w:rsidRDefault="00685FB7" w:rsidP="00AF172C">
      <w:pPr>
        <w:ind w:firstLine="709"/>
        <w:jc w:val="both"/>
      </w:pPr>
      <w:r w:rsidRPr="00131239">
        <w:rPr>
          <w:sz w:val="28"/>
          <w:szCs w:val="28"/>
        </w:rPr>
        <w:t xml:space="preserve">В соответствии с постановлением Правительства Ставропольского края </w:t>
      </w:r>
      <w:r w:rsidR="00131239" w:rsidRPr="00A26E86">
        <w:rPr>
          <w:sz w:val="28"/>
          <w:szCs w:val="28"/>
        </w:rPr>
        <w:t xml:space="preserve">№ 105-п от 30 марта 2017 г. </w:t>
      </w:r>
      <w:r w:rsidRPr="00131239">
        <w:rPr>
          <w:sz w:val="28"/>
          <w:szCs w:val="28"/>
        </w:rPr>
        <w:t>сумма субсидий в 201</w:t>
      </w:r>
      <w:r w:rsidR="00131239" w:rsidRPr="00131239">
        <w:rPr>
          <w:sz w:val="28"/>
          <w:szCs w:val="28"/>
        </w:rPr>
        <w:t>7</w:t>
      </w:r>
      <w:r w:rsidRPr="00131239">
        <w:rPr>
          <w:sz w:val="28"/>
          <w:szCs w:val="28"/>
        </w:rPr>
        <w:t xml:space="preserve"> году, выделяемых из бюджета Ставропольского края бюджету города Пятигорска на софинансирование мероприятий по исполнению требований доступности для инвалидов и других маломобильных групп населения объектов, находящихся в муниципальной собственности, в рамках реализации подпрограммы «Доступная среда» государственной программы Ставропольского края «Социальная поддержка граждан» составила </w:t>
      </w:r>
      <w:r w:rsidR="00131239" w:rsidRPr="00131239">
        <w:rPr>
          <w:sz w:val="28"/>
          <w:szCs w:val="28"/>
        </w:rPr>
        <w:t>706,7</w:t>
      </w:r>
      <w:r w:rsidRPr="00131239">
        <w:rPr>
          <w:sz w:val="28"/>
          <w:szCs w:val="28"/>
        </w:rPr>
        <w:t xml:space="preserve"> тыс. рублей, размер софинансирования за счет средств местного бюджета составил </w:t>
      </w:r>
      <w:r w:rsidR="00131239" w:rsidRPr="00131239">
        <w:rPr>
          <w:sz w:val="28"/>
          <w:szCs w:val="28"/>
        </w:rPr>
        <w:t>302,9</w:t>
      </w:r>
      <w:r w:rsidRPr="00131239">
        <w:rPr>
          <w:sz w:val="28"/>
          <w:szCs w:val="28"/>
        </w:rPr>
        <w:t xml:space="preserve"> тыс. рублей.</w:t>
      </w:r>
      <w:r w:rsidR="00A13677" w:rsidRPr="00131239">
        <w:rPr>
          <w:sz w:val="28"/>
          <w:szCs w:val="28"/>
        </w:rPr>
        <w:t xml:space="preserve"> </w:t>
      </w:r>
      <w:r w:rsidR="00131239" w:rsidRPr="00131239">
        <w:rPr>
          <w:sz w:val="28"/>
          <w:szCs w:val="28"/>
        </w:rPr>
        <w:t xml:space="preserve">За счет выделенных средств </w:t>
      </w:r>
      <w:r w:rsidR="00AF172C">
        <w:rPr>
          <w:sz w:val="28"/>
          <w:szCs w:val="28"/>
        </w:rPr>
        <w:t xml:space="preserve">в </w:t>
      </w:r>
      <w:r w:rsidR="00AF172C" w:rsidRPr="00131239">
        <w:rPr>
          <w:sz w:val="28"/>
          <w:szCs w:val="28"/>
        </w:rPr>
        <w:t>МБУК СОК «Стадион «Центральный»</w:t>
      </w:r>
      <w:r w:rsidR="00AF172C">
        <w:rPr>
          <w:sz w:val="28"/>
          <w:szCs w:val="28"/>
        </w:rPr>
        <w:t xml:space="preserve"> </w:t>
      </w:r>
      <w:r w:rsidR="00AF172C" w:rsidRPr="00052E91">
        <w:rPr>
          <w:bCs/>
          <w:sz w:val="28"/>
          <w:szCs w:val="28"/>
        </w:rPr>
        <w:t>обустр</w:t>
      </w:r>
      <w:r w:rsidR="00AF172C">
        <w:rPr>
          <w:bCs/>
          <w:sz w:val="28"/>
          <w:szCs w:val="28"/>
        </w:rPr>
        <w:t>оена</w:t>
      </w:r>
      <w:r w:rsidR="00AF172C" w:rsidRPr="00052E91">
        <w:rPr>
          <w:bCs/>
          <w:sz w:val="28"/>
          <w:szCs w:val="28"/>
        </w:rPr>
        <w:t xml:space="preserve"> парковк</w:t>
      </w:r>
      <w:r w:rsidR="00AF172C">
        <w:rPr>
          <w:bCs/>
          <w:sz w:val="28"/>
          <w:szCs w:val="28"/>
        </w:rPr>
        <w:t>а</w:t>
      </w:r>
      <w:r w:rsidR="00AF172C" w:rsidRPr="00052E91">
        <w:rPr>
          <w:bCs/>
          <w:sz w:val="28"/>
          <w:szCs w:val="28"/>
        </w:rPr>
        <w:t>, центральн</w:t>
      </w:r>
      <w:r w:rsidR="00AF172C">
        <w:rPr>
          <w:bCs/>
          <w:sz w:val="28"/>
          <w:szCs w:val="28"/>
        </w:rPr>
        <w:t>ый</w:t>
      </w:r>
      <w:r w:rsidR="00AF172C" w:rsidRPr="00052E91">
        <w:rPr>
          <w:bCs/>
          <w:sz w:val="28"/>
          <w:szCs w:val="28"/>
        </w:rPr>
        <w:t xml:space="preserve"> вход, кассы, </w:t>
      </w:r>
      <w:r w:rsidR="00AF172C">
        <w:rPr>
          <w:bCs/>
          <w:sz w:val="28"/>
          <w:szCs w:val="28"/>
        </w:rPr>
        <w:t xml:space="preserve">выполнены работы по </w:t>
      </w:r>
      <w:r w:rsidR="00AF172C" w:rsidRPr="00052E91">
        <w:rPr>
          <w:bCs/>
          <w:sz w:val="28"/>
          <w:szCs w:val="28"/>
        </w:rPr>
        <w:t>оснащени</w:t>
      </w:r>
      <w:r w:rsidR="00AF172C">
        <w:rPr>
          <w:bCs/>
          <w:sz w:val="28"/>
          <w:szCs w:val="28"/>
        </w:rPr>
        <w:t>ю</w:t>
      </w:r>
      <w:r w:rsidR="00AF172C" w:rsidRPr="00052E91">
        <w:rPr>
          <w:bCs/>
          <w:sz w:val="28"/>
          <w:szCs w:val="28"/>
        </w:rPr>
        <w:t xml:space="preserve"> и оборудовани</w:t>
      </w:r>
      <w:r w:rsidR="00AF172C">
        <w:rPr>
          <w:bCs/>
          <w:sz w:val="28"/>
          <w:szCs w:val="28"/>
        </w:rPr>
        <w:t>ю</w:t>
      </w:r>
      <w:r w:rsidR="00AF172C" w:rsidRPr="00052E91">
        <w:rPr>
          <w:bCs/>
          <w:sz w:val="28"/>
          <w:szCs w:val="28"/>
        </w:rPr>
        <w:t xml:space="preserve"> душевой и санузлов, </w:t>
      </w:r>
      <w:r w:rsidR="00AF172C">
        <w:rPr>
          <w:bCs/>
          <w:sz w:val="28"/>
          <w:szCs w:val="28"/>
        </w:rPr>
        <w:t xml:space="preserve">произведена </w:t>
      </w:r>
      <w:r w:rsidR="00AF172C" w:rsidRPr="00052E91">
        <w:rPr>
          <w:bCs/>
          <w:sz w:val="28"/>
          <w:szCs w:val="28"/>
        </w:rPr>
        <w:t>укладка тактильной плитки</w:t>
      </w:r>
      <w:r w:rsidR="00AF172C">
        <w:rPr>
          <w:bCs/>
          <w:sz w:val="28"/>
          <w:szCs w:val="28"/>
        </w:rPr>
        <w:t>.</w:t>
      </w:r>
    </w:p>
    <w:p w:rsidR="00265F99" w:rsidRPr="000A4548" w:rsidRDefault="002F6409" w:rsidP="002F6409">
      <w:pPr>
        <w:ind w:firstLine="720"/>
        <w:jc w:val="both"/>
        <w:rPr>
          <w:sz w:val="28"/>
          <w:szCs w:val="28"/>
        </w:rPr>
      </w:pPr>
      <w:r w:rsidRPr="000A4548">
        <w:rPr>
          <w:sz w:val="28"/>
          <w:szCs w:val="28"/>
        </w:rPr>
        <w:t>Подпрограммой «Доступная среда в городе-курорте Пятигорске» муниципальной программы</w:t>
      </w:r>
      <w:r w:rsidR="009B2B6F" w:rsidRPr="000A4548">
        <w:rPr>
          <w:sz w:val="28"/>
          <w:szCs w:val="28"/>
        </w:rPr>
        <w:t xml:space="preserve"> </w:t>
      </w:r>
      <w:r w:rsidRPr="000A4548">
        <w:rPr>
          <w:sz w:val="28"/>
          <w:szCs w:val="28"/>
        </w:rPr>
        <w:t xml:space="preserve">города-курорта Пятигорска «Социальная поддержка граждан» предусмотрено создание условий для формирования </w:t>
      </w:r>
      <w:r w:rsidR="00115CE1" w:rsidRPr="000A454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A4548">
        <w:rPr>
          <w:sz w:val="28"/>
          <w:szCs w:val="28"/>
        </w:rPr>
        <w:t>доступной среды жизнедеятельности для инвалидов и других маломобильных групп населения.</w:t>
      </w:r>
      <w:r w:rsidR="00BD417E" w:rsidRPr="000A4548">
        <w:rPr>
          <w:sz w:val="28"/>
          <w:szCs w:val="28"/>
        </w:rPr>
        <w:t xml:space="preserve"> </w:t>
      </w:r>
      <w:r w:rsidR="00265F99" w:rsidRPr="000A4548">
        <w:rPr>
          <w:sz w:val="28"/>
          <w:szCs w:val="28"/>
        </w:rPr>
        <w:t>В</w:t>
      </w:r>
      <w:r w:rsidRPr="000A4548">
        <w:rPr>
          <w:sz w:val="28"/>
          <w:szCs w:val="28"/>
        </w:rPr>
        <w:t xml:space="preserve"> 201</w:t>
      </w:r>
      <w:r w:rsidR="00131239" w:rsidRPr="000A4548">
        <w:rPr>
          <w:sz w:val="28"/>
          <w:szCs w:val="28"/>
        </w:rPr>
        <w:t>7</w:t>
      </w:r>
      <w:r w:rsidRPr="000A4548">
        <w:rPr>
          <w:sz w:val="28"/>
          <w:szCs w:val="28"/>
        </w:rPr>
        <w:t xml:space="preserve"> год</w:t>
      </w:r>
      <w:r w:rsidR="00265F99" w:rsidRPr="000A4548">
        <w:rPr>
          <w:sz w:val="28"/>
          <w:szCs w:val="28"/>
        </w:rPr>
        <w:t>у</w:t>
      </w:r>
      <w:r w:rsidRPr="000A4548">
        <w:rPr>
          <w:sz w:val="28"/>
          <w:szCs w:val="28"/>
        </w:rPr>
        <w:t xml:space="preserve"> в рамках подпрограммы</w:t>
      </w:r>
      <w:r w:rsidR="00BD417E" w:rsidRPr="000A4548">
        <w:rPr>
          <w:sz w:val="28"/>
          <w:szCs w:val="28"/>
        </w:rPr>
        <w:t xml:space="preserve"> </w:t>
      </w:r>
      <w:r w:rsidR="000A4548" w:rsidRPr="000A4548">
        <w:rPr>
          <w:sz w:val="28"/>
          <w:szCs w:val="28"/>
        </w:rPr>
        <w:t xml:space="preserve">инвалидам-колясочникам </w:t>
      </w:r>
      <w:r w:rsidR="000A4548">
        <w:rPr>
          <w:sz w:val="28"/>
          <w:szCs w:val="28"/>
        </w:rPr>
        <w:t xml:space="preserve">и </w:t>
      </w:r>
      <w:r w:rsidR="000A4548" w:rsidRPr="000A4548">
        <w:rPr>
          <w:sz w:val="28"/>
          <w:szCs w:val="28"/>
        </w:rPr>
        <w:t>инвалидам ВОВ предостав</w:t>
      </w:r>
      <w:r w:rsidR="000A4548">
        <w:rPr>
          <w:sz w:val="28"/>
          <w:szCs w:val="28"/>
        </w:rPr>
        <w:t>лены</w:t>
      </w:r>
      <w:r w:rsidR="000A4548" w:rsidRPr="000A4548">
        <w:rPr>
          <w:sz w:val="28"/>
          <w:szCs w:val="28"/>
        </w:rPr>
        <w:t xml:space="preserve"> </w:t>
      </w:r>
      <w:r w:rsidR="000A4548" w:rsidRPr="000A4548">
        <w:rPr>
          <w:bCs/>
          <w:sz w:val="28"/>
          <w:szCs w:val="28"/>
        </w:rPr>
        <w:t>192</w:t>
      </w:r>
      <w:r w:rsidR="000A4548" w:rsidRPr="000A4548">
        <w:rPr>
          <w:sz w:val="28"/>
          <w:szCs w:val="28"/>
        </w:rPr>
        <w:t xml:space="preserve"> поездки в «Социальном такси»</w:t>
      </w:r>
      <w:r w:rsidR="000A4548">
        <w:rPr>
          <w:sz w:val="28"/>
          <w:szCs w:val="28"/>
        </w:rPr>
        <w:t>,</w:t>
      </w:r>
      <w:r w:rsidR="00BD417E" w:rsidRPr="000A4548">
        <w:rPr>
          <w:sz w:val="28"/>
          <w:szCs w:val="28"/>
        </w:rPr>
        <w:t xml:space="preserve"> </w:t>
      </w:r>
      <w:r w:rsidR="000A4548" w:rsidRPr="000A4548">
        <w:rPr>
          <w:sz w:val="28"/>
          <w:szCs w:val="28"/>
        </w:rPr>
        <w:t>инвалидам по слуху предоставлен</w:t>
      </w:r>
      <w:r w:rsidR="000A4548">
        <w:rPr>
          <w:sz w:val="28"/>
          <w:szCs w:val="28"/>
        </w:rPr>
        <w:t>о</w:t>
      </w:r>
      <w:r w:rsidR="000A4548" w:rsidRPr="000A4548">
        <w:rPr>
          <w:sz w:val="28"/>
          <w:szCs w:val="28"/>
        </w:rPr>
        <w:t xml:space="preserve"> 175 услуг по сурдопереводу.</w:t>
      </w:r>
    </w:p>
    <w:p w:rsidR="006C1134" w:rsidRPr="00C763E9" w:rsidRDefault="00BD417E" w:rsidP="006C113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3E9">
        <w:rPr>
          <w:rFonts w:ascii="Times New Roman" w:hAnsi="Times New Roman" w:cs="Times New Roman"/>
          <w:sz w:val="28"/>
          <w:szCs w:val="28"/>
        </w:rPr>
        <w:t>В 201</w:t>
      </w:r>
      <w:r w:rsidR="000A4548" w:rsidRPr="00C763E9">
        <w:rPr>
          <w:rFonts w:ascii="Times New Roman" w:hAnsi="Times New Roman" w:cs="Times New Roman"/>
          <w:sz w:val="28"/>
          <w:szCs w:val="28"/>
        </w:rPr>
        <w:t>7</w:t>
      </w:r>
      <w:r w:rsidRPr="00C763E9">
        <w:rPr>
          <w:rFonts w:ascii="Times New Roman" w:hAnsi="Times New Roman" w:cs="Times New Roman"/>
          <w:sz w:val="28"/>
          <w:szCs w:val="28"/>
        </w:rPr>
        <w:t xml:space="preserve"> году в рамках мероприятий подпрограммы «Реабилитация инвалидов, ветеранов и иных категорий граждан нуждающихся в реабилитации,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 городским общественным организациям ветеранов и городским общественным организациям инвалидов из местного бюджета выделены </w:t>
      </w:r>
      <w:r w:rsidRPr="00B50BD6">
        <w:rPr>
          <w:rFonts w:ascii="Times New Roman" w:hAnsi="Times New Roman" w:cs="Times New Roman"/>
          <w:sz w:val="28"/>
          <w:szCs w:val="28"/>
        </w:rPr>
        <w:t>субсидии</w:t>
      </w:r>
      <w:r w:rsidR="00DF13FC" w:rsidRPr="00B50BD6">
        <w:rPr>
          <w:rFonts w:ascii="Times New Roman" w:hAnsi="Times New Roman" w:cs="Times New Roman"/>
          <w:sz w:val="28"/>
          <w:szCs w:val="28"/>
        </w:rPr>
        <w:t xml:space="preserve"> в размере 636</w:t>
      </w:r>
      <w:r w:rsidR="00C763E9" w:rsidRPr="00B50BD6">
        <w:rPr>
          <w:rFonts w:ascii="Times New Roman" w:hAnsi="Times New Roman" w:cs="Times New Roman"/>
          <w:sz w:val="28"/>
          <w:szCs w:val="28"/>
        </w:rPr>
        <w:t>,0</w:t>
      </w:r>
      <w:r w:rsidR="00DF13FC" w:rsidRPr="00B50BD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50BD6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культурно-массовых и спортивно-оздоровительных мероприятий для ветеранов и людей с ограниченными возможностями</w:t>
      </w:r>
      <w:r w:rsidR="001704AB">
        <w:rPr>
          <w:rFonts w:ascii="Times New Roman" w:hAnsi="Times New Roman" w:cs="Times New Roman"/>
          <w:sz w:val="28"/>
          <w:szCs w:val="28"/>
        </w:rPr>
        <w:t xml:space="preserve"> (в том числе День Победы, День Белой трости, День матери, День инвалидов)</w:t>
      </w:r>
      <w:r w:rsidRPr="00B50BD6">
        <w:rPr>
          <w:rFonts w:ascii="Times New Roman" w:hAnsi="Times New Roman" w:cs="Times New Roman"/>
          <w:sz w:val="28"/>
          <w:szCs w:val="28"/>
        </w:rPr>
        <w:t>, экскурсий для</w:t>
      </w:r>
      <w:r w:rsidRPr="00C763E9">
        <w:rPr>
          <w:rFonts w:ascii="Times New Roman" w:hAnsi="Times New Roman" w:cs="Times New Roman"/>
          <w:sz w:val="28"/>
          <w:szCs w:val="28"/>
        </w:rPr>
        <w:t xml:space="preserve"> ветеранов и людей с ограниченными возможностями, участие в конкурсах, фестивалях регионального и федерального значения, включая обеспечение конкурсантов костюмами и необходимым реквизитом, а также другие мероприятия</w:t>
      </w:r>
      <w:r w:rsidR="006C1134" w:rsidRPr="00C763E9">
        <w:rPr>
          <w:rFonts w:ascii="Times New Roman" w:hAnsi="Times New Roman" w:cs="Times New Roman"/>
          <w:sz w:val="28"/>
          <w:szCs w:val="28"/>
        </w:rPr>
        <w:t>,</w:t>
      </w:r>
      <w:r w:rsidR="006C1134" w:rsidRPr="00C763E9">
        <w:rPr>
          <w:rFonts w:ascii="Times New Roman" w:hAnsi="Times New Roman" w:cs="Times New Roman"/>
          <w:sz w:val="22"/>
          <w:szCs w:val="22"/>
        </w:rPr>
        <w:t xml:space="preserve"> </w:t>
      </w:r>
      <w:r w:rsidR="006C1134" w:rsidRPr="00C763E9">
        <w:rPr>
          <w:rFonts w:ascii="Times New Roman" w:hAnsi="Times New Roman" w:cs="Times New Roman"/>
          <w:sz w:val="28"/>
          <w:szCs w:val="28"/>
        </w:rPr>
        <w:t xml:space="preserve">направленные на реабилитацию инвалидов, ветеранов и иных категорий граждан, нуждающихся в реабилитации. </w:t>
      </w:r>
    </w:p>
    <w:p w:rsidR="004B5BF6" w:rsidRDefault="006C1134" w:rsidP="00715394">
      <w:pPr>
        <w:pStyle w:val="ConsPlusCell"/>
        <w:widowControl/>
        <w:ind w:firstLine="567"/>
        <w:jc w:val="both"/>
        <w:rPr>
          <w:sz w:val="28"/>
          <w:szCs w:val="28"/>
        </w:rPr>
      </w:pPr>
      <w:r w:rsidRPr="00C763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2514" w:rsidRPr="00A966F7" w:rsidRDefault="00A86B4E" w:rsidP="00A86B4E">
      <w:pPr>
        <w:jc w:val="center"/>
        <w:rPr>
          <w:sz w:val="28"/>
          <w:szCs w:val="28"/>
        </w:rPr>
      </w:pPr>
      <w:r w:rsidRPr="00C763E9">
        <w:rPr>
          <w:sz w:val="28"/>
          <w:szCs w:val="28"/>
        </w:rPr>
        <w:t>Обеспечение доступности и качества образования</w:t>
      </w:r>
    </w:p>
    <w:p w:rsidR="00A86B4E" w:rsidRPr="00A966F7" w:rsidRDefault="00A86B4E" w:rsidP="00A86B4E">
      <w:pPr>
        <w:jc w:val="center"/>
        <w:rPr>
          <w:sz w:val="28"/>
          <w:szCs w:val="28"/>
        </w:rPr>
      </w:pPr>
    </w:p>
    <w:p w:rsidR="00F22979" w:rsidRDefault="00EA2814" w:rsidP="00F22979">
      <w:pPr>
        <w:pStyle w:val="Default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увеличения количества муниципальных общеобразовательных учреждений, соответствующих современным требованиям обучения, в 2017 году о</w:t>
      </w:r>
      <w:r w:rsidR="00F22979">
        <w:rPr>
          <w:sz w:val="28"/>
          <w:szCs w:val="28"/>
        </w:rPr>
        <w:t xml:space="preserve">существлялось </w:t>
      </w:r>
      <w:r w:rsidR="00F22979" w:rsidRPr="00F22979">
        <w:rPr>
          <w:sz w:val="28"/>
          <w:szCs w:val="28"/>
        </w:rPr>
        <w:t>строительство муниципального общеобразовательного учреждения средней общеобразовательной школы на 500 мест по ул. Мира</w:t>
      </w:r>
      <w:r w:rsidR="00F22979">
        <w:rPr>
          <w:sz w:val="28"/>
          <w:szCs w:val="28"/>
        </w:rPr>
        <w:t xml:space="preserve"> </w:t>
      </w:r>
      <w:r w:rsidR="00F22979" w:rsidRPr="00F22979">
        <w:rPr>
          <w:sz w:val="28"/>
          <w:szCs w:val="28"/>
        </w:rPr>
        <w:t>площадью 15749 м2</w:t>
      </w:r>
      <w:r w:rsidR="00F22979">
        <w:rPr>
          <w:sz w:val="28"/>
          <w:szCs w:val="28"/>
        </w:rPr>
        <w:t>.</w:t>
      </w:r>
      <w:r w:rsidR="00F22979" w:rsidRPr="00F22979">
        <w:rPr>
          <w:sz w:val="28"/>
          <w:szCs w:val="28"/>
        </w:rPr>
        <w:t xml:space="preserve"> Освоено 159,8 млн. руб</w:t>
      </w:r>
      <w:r w:rsidR="00F22979">
        <w:rPr>
          <w:sz w:val="28"/>
          <w:szCs w:val="28"/>
        </w:rPr>
        <w:t>лей</w:t>
      </w:r>
      <w:r w:rsidR="00F22979" w:rsidRPr="00F22979">
        <w:rPr>
          <w:sz w:val="28"/>
          <w:szCs w:val="28"/>
        </w:rPr>
        <w:t>. Объект введен в эксплуатацию</w:t>
      </w:r>
      <w:r w:rsidR="00F22979">
        <w:rPr>
          <w:sz w:val="28"/>
          <w:szCs w:val="28"/>
        </w:rPr>
        <w:t>,</w:t>
      </w:r>
      <w:r w:rsidR="00F22979" w:rsidRPr="00F22979">
        <w:rPr>
          <w:sz w:val="28"/>
          <w:szCs w:val="28"/>
        </w:rPr>
        <w:t xml:space="preserve"> осуществля</w:t>
      </w:r>
      <w:r w:rsidR="00F22979">
        <w:rPr>
          <w:sz w:val="28"/>
          <w:szCs w:val="28"/>
        </w:rPr>
        <w:t>лась</w:t>
      </w:r>
      <w:r w:rsidR="00F22979" w:rsidRPr="00F22979">
        <w:rPr>
          <w:sz w:val="28"/>
          <w:szCs w:val="28"/>
        </w:rPr>
        <w:t xml:space="preserve"> передача на баланс эксплуатирующей организации.</w:t>
      </w:r>
    </w:p>
    <w:p w:rsidR="00514FB7" w:rsidRDefault="00514FB7" w:rsidP="00514FB7">
      <w:pPr>
        <w:suppressAutoHyphens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22979">
        <w:rPr>
          <w:sz w:val="28"/>
          <w:szCs w:val="28"/>
        </w:rPr>
        <w:t>авершен капитальный ремонт зданий по ул. Теплосерной в историческом районе города</w:t>
      </w:r>
      <w:r>
        <w:rPr>
          <w:sz w:val="28"/>
          <w:szCs w:val="28"/>
        </w:rPr>
        <w:t>, где с сентября 2017 года</w:t>
      </w:r>
      <w:r w:rsidRPr="00F22979">
        <w:rPr>
          <w:sz w:val="28"/>
          <w:szCs w:val="28"/>
        </w:rPr>
        <w:t xml:space="preserve"> начали свою работу Станция юных техников и Станция юных натуралистов, ранее располаг</w:t>
      </w:r>
      <w:r>
        <w:rPr>
          <w:sz w:val="28"/>
          <w:szCs w:val="28"/>
        </w:rPr>
        <w:t>авшиеся</w:t>
      </w:r>
      <w:r w:rsidRPr="00F22979">
        <w:rPr>
          <w:sz w:val="28"/>
          <w:szCs w:val="28"/>
        </w:rPr>
        <w:t xml:space="preserve"> в приспособленных помещениях.</w:t>
      </w:r>
      <w:r w:rsidRPr="00A26E86">
        <w:rPr>
          <w:sz w:val="28"/>
          <w:szCs w:val="28"/>
        </w:rPr>
        <w:t xml:space="preserve">  </w:t>
      </w:r>
    </w:p>
    <w:p w:rsidR="00EA2814" w:rsidRPr="00EE6058" w:rsidRDefault="00EA2814" w:rsidP="00EA2814">
      <w:pPr>
        <w:ind w:right="-1" w:firstLine="709"/>
        <w:jc w:val="both"/>
        <w:rPr>
          <w:bCs/>
          <w:sz w:val="28"/>
          <w:szCs w:val="28"/>
        </w:rPr>
      </w:pPr>
      <w:r w:rsidRPr="00EE6058">
        <w:rPr>
          <w:bCs/>
          <w:sz w:val="28"/>
          <w:szCs w:val="28"/>
        </w:rPr>
        <w:t>Продолжено</w:t>
      </w:r>
      <w:r>
        <w:rPr>
          <w:bCs/>
          <w:sz w:val="28"/>
          <w:szCs w:val="28"/>
        </w:rPr>
        <w:t xml:space="preserve"> </w:t>
      </w:r>
      <w:r w:rsidRPr="00EE6058">
        <w:rPr>
          <w:bCs/>
          <w:sz w:val="28"/>
          <w:szCs w:val="28"/>
        </w:rPr>
        <w:t>внедрение федеральных государственных образовательных стандартов в системе общего образования. Удельный вес учащихся общеобразовательных организаций, обучающихся в соответствии с новым стандартом, в общей численности учащихся составил 71,8%.</w:t>
      </w:r>
    </w:p>
    <w:p w:rsidR="00EA2814" w:rsidRPr="00EE6058" w:rsidRDefault="00EA2814" w:rsidP="00EA2814">
      <w:pPr>
        <w:ind w:right="-1" w:firstLine="709"/>
        <w:jc w:val="both"/>
        <w:rPr>
          <w:bCs/>
          <w:sz w:val="28"/>
          <w:szCs w:val="28"/>
        </w:rPr>
      </w:pPr>
      <w:r w:rsidRPr="00EE6058">
        <w:rPr>
          <w:bCs/>
          <w:sz w:val="28"/>
          <w:szCs w:val="28"/>
        </w:rPr>
        <w:t>Количество выпускников, не прошедших государственную итоговую аттестацию</w:t>
      </w:r>
      <w:r>
        <w:rPr>
          <w:bCs/>
          <w:sz w:val="28"/>
          <w:szCs w:val="28"/>
        </w:rPr>
        <w:t>,</w:t>
      </w:r>
      <w:r w:rsidRPr="00EE6058">
        <w:rPr>
          <w:bCs/>
          <w:sz w:val="28"/>
          <w:szCs w:val="28"/>
        </w:rPr>
        <w:t xml:space="preserve"> снизилось почти в 2 раза (в 2016 году было 38, в 2017 году – 20). </w:t>
      </w:r>
    </w:p>
    <w:p w:rsidR="00EA2814" w:rsidRPr="00A26E86" w:rsidRDefault="00EA2814" w:rsidP="00EA2814">
      <w:pPr>
        <w:ind w:right="-1" w:firstLine="709"/>
        <w:jc w:val="both"/>
        <w:rPr>
          <w:bCs/>
          <w:sz w:val="28"/>
          <w:szCs w:val="28"/>
        </w:rPr>
      </w:pPr>
      <w:r w:rsidRPr="00EE6058">
        <w:rPr>
          <w:bCs/>
          <w:sz w:val="28"/>
          <w:szCs w:val="28"/>
        </w:rPr>
        <w:t>Количество недопущенных к прохождению итоговой аттестации также снизилось почти в 3 раза (17 человек в 2016 году и 5 в 2017 году).</w:t>
      </w:r>
      <w:r w:rsidRPr="00A26E86">
        <w:rPr>
          <w:bCs/>
          <w:sz w:val="28"/>
          <w:szCs w:val="28"/>
        </w:rPr>
        <w:t xml:space="preserve"> </w:t>
      </w:r>
    </w:p>
    <w:p w:rsidR="00EA2814" w:rsidRDefault="00EA2814" w:rsidP="00EA2814">
      <w:pPr>
        <w:ind w:firstLine="709"/>
        <w:jc w:val="both"/>
        <w:rPr>
          <w:sz w:val="28"/>
          <w:szCs w:val="28"/>
        </w:rPr>
      </w:pPr>
      <w:r w:rsidRPr="004C3228">
        <w:rPr>
          <w:sz w:val="28"/>
          <w:szCs w:val="28"/>
        </w:rPr>
        <w:t xml:space="preserve">На основании приказа МУ «Управление образования администрации   г. Пятигорска» № 710 от 30.08.2017 г. «Об организации инновационной работы в общеобразовательных учреждениях в 2017 – 2018 учебном году» </w:t>
      </w:r>
      <w:r w:rsidR="00664B36">
        <w:rPr>
          <w:sz w:val="28"/>
          <w:szCs w:val="28"/>
        </w:rPr>
        <w:t xml:space="preserve">действовали </w:t>
      </w:r>
      <w:r>
        <w:rPr>
          <w:sz w:val="28"/>
          <w:szCs w:val="28"/>
        </w:rPr>
        <w:t>2 ф</w:t>
      </w:r>
      <w:r w:rsidRPr="004C3228">
        <w:rPr>
          <w:sz w:val="28"/>
          <w:szCs w:val="28"/>
        </w:rPr>
        <w:t>едеральные</w:t>
      </w:r>
      <w:r w:rsidR="00664B36">
        <w:rPr>
          <w:sz w:val="28"/>
          <w:szCs w:val="28"/>
        </w:rPr>
        <w:t xml:space="preserve">, </w:t>
      </w:r>
      <w:r>
        <w:rPr>
          <w:sz w:val="28"/>
          <w:szCs w:val="28"/>
        </w:rPr>
        <w:t>2 к</w:t>
      </w:r>
      <w:r w:rsidRPr="004C3228">
        <w:rPr>
          <w:sz w:val="28"/>
          <w:szCs w:val="28"/>
        </w:rPr>
        <w:t xml:space="preserve">раевые </w:t>
      </w:r>
      <w:r w:rsidR="00664B36">
        <w:rPr>
          <w:sz w:val="28"/>
          <w:szCs w:val="28"/>
        </w:rPr>
        <w:t>и</w:t>
      </w:r>
      <w:r w:rsidRPr="004C3228">
        <w:rPr>
          <w:sz w:val="28"/>
          <w:szCs w:val="28"/>
        </w:rPr>
        <w:t xml:space="preserve"> 34 городски</w:t>
      </w:r>
      <w:r w:rsidR="00664B36">
        <w:rPr>
          <w:sz w:val="28"/>
          <w:szCs w:val="28"/>
        </w:rPr>
        <w:t>е</w:t>
      </w:r>
      <w:r w:rsidRPr="004C3228">
        <w:rPr>
          <w:sz w:val="28"/>
          <w:szCs w:val="28"/>
        </w:rPr>
        <w:t xml:space="preserve"> инновационны</w:t>
      </w:r>
      <w:r w:rsidR="00664B36">
        <w:rPr>
          <w:sz w:val="28"/>
          <w:szCs w:val="28"/>
        </w:rPr>
        <w:t>е</w:t>
      </w:r>
      <w:r w:rsidRPr="004C3228">
        <w:rPr>
          <w:sz w:val="28"/>
          <w:szCs w:val="28"/>
        </w:rPr>
        <w:t xml:space="preserve"> площад</w:t>
      </w:r>
      <w:r w:rsidR="00664B36">
        <w:rPr>
          <w:sz w:val="28"/>
          <w:szCs w:val="28"/>
        </w:rPr>
        <w:t>ки</w:t>
      </w:r>
      <w:r w:rsidRPr="004C3228">
        <w:rPr>
          <w:sz w:val="28"/>
          <w:szCs w:val="28"/>
        </w:rPr>
        <w:t>.</w:t>
      </w:r>
    </w:p>
    <w:p w:rsidR="00F22979" w:rsidRDefault="00514FB7" w:rsidP="00514FB7">
      <w:pPr>
        <w:pStyle w:val="Default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решения вопросов доступности дошкольного образования пр</w:t>
      </w:r>
      <w:r w:rsidR="00F22979">
        <w:rPr>
          <w:sz w:val="28"/>
          <w:szCs w:val="28"/>
        </w:rPr>
        <w:t xml:space="preserve">оизведен </w:t>
      </w:r>
      <w:r w:rsidR="00F22979" w:rsidRPr="00F22979">
        <w:rPr>
          <w:sz w:val="28"/>
          <w:szCs w:val="28"/>
        </w:rPr>
        <w:t xml:space="preserve">капитальный ремонт дошкольного образовательного учреждения </w:t>
      </w:r>
      <w:r w:rsidR="001C28E9">
        <w:rPr>
          <w:sz w:val="28"/>
          <w:szCs w:val="28"/>
        </w:rPr>
        <w:t>«З</w:t>
      </w:r>
      <w:r w:rsidR="00F22979" w:rsidRPr="00F22979">
        <w:rPr>
          <w:sz w:val="28"/>
          <w:szCs w:val="28"/>
        </w:rPr>
        <w:t>айчик</w:t>
      </w:r>
      <w:r w:rsidR="001C28E9">
        <w:rPr>
          <w:sz w:val="28"/>
          <w:szCs w:val="28"/>
        </w:rPr>
        <w:t>»</w:t>
      </w:r>
      <w:r w:rsidR="00F22979" w:rsidRPr="00F22979">
        <w:rPr>
          <w:sz w:val="28"/>
          <w:szCs w:val="28"/>
        </w:rPr>
        <w:t xml:space="preserve"> в пос. Энергетик</w:t>
      </w:r>
      <w:r w:rsidR="00304F7C">
        <w:rPr>
          <w:sz w:val="28"/>
          <w:szCs w:val="28"/>
        </w:rPr>
        <w:t xml:space="preserve"> (</w:t>
      </w:r>
      <w:r w:rsidR="00304F7C" w:rsidRPr="00F22979">
        <w:rPr>
          <w:sz w:val="28"/>
          <w:szCs w:val="28"/>
        </w:rPr>
        <w:t xml:space="preserve">площадь 293 </w:t>
      </w:r>
      <w:r w:rsidR="00304F7C" w:rsidRPr="00514FB7">
        <w:rPr>
          <w:sz w:val="28"/>
          <w:szCs w:val="28"/>
        </w:rPr>
        <w:t>м</w:t>
      </w:r>
      <w:r w:rsidR="00304F7C" w:rsidRPr="00514FB7">
        <w:rPr>
          <w:sz w:val="28"/>
          <w:szCs w:val="28"/>
          <w:vertAlign w:val="superscript"/>
        </w:rPr>
        <w:t>2</w:t>
      </w:r>
      <w:r w:rsidR="00304F7C">
        <w:rPr>
          <w:sz w:val="28"/>
          <w:szCs w:val="28"/>
        </w:rPr>
        <w:t>)</w:t>
      </w:r>
      <w:r w:rsidR="00304F7C" w:rsidRPr="00F22979">
        <w:rPr>
          <w:sz w:val="28"/>
          <w:szCs w:val="28"/>
        </w:rPr>
        <w:t>.</w:t>
      </w:r>
      <w:r w:rsidR="00F22979" w:rsidRPr="00F22979">
        <w:rPr>
          <w:sz w:val="28"/>
          <w:szCs w:val="28"/>
        </w:rPr>
        <w:t xml:space="preserve"> Освоено 24,9 млн. руб</w:t>
      </w:r>
      <w:r w:rsidR="00F22979">
        <w:rPr>
          <w:sz w:val="28"/>
          <w:szCs w:val="28"/>
        </w:rPr>
        <w:t>лей</w:t>
      </w:r>
      <w:r w:rsidR="00304F7C">
        <w:rPr>
          <w:sz w:val="28"/>
          <w:szCs w:val="28"/>
        </w:rPr>
        <w:t>.</w:t>
      </w:r>
    </w:p>
    <w:p w:rsidR="00EE6058" w:rsidRPr="00A26E86" w:rsidRDefault="00EE6058" w:rsidP="00EE6058">
      <w:pPr>
        <w:ind w:right="-1" w:firstLine="709"/>
        <w:jc w:val="both"/>
        <w:rPr>
          <w:bCs/>
          <w:sz w:val="28"/>
          <w:szCs w:val="28"/>
        </w:rPr>
      </w:pPr>
      <w:r w:rsidRPr="00EE6058">
        <w:rPr>
          <w:bCs/>
          <w:sz w:val="28"/>
          <w:szCs w:val="28"/>
        </w:rPr>
        <w:t>Реализация мероприятий подпрограммы 1 «Развитие системы дошкольного образования в городе-курорте Пятигорске» в 2017 году  позволила достигнуть показателя «Охват детей в возрасте от 1  до 6 лет дошкольным образованием» до 77,2% (при плановом значении показателя 76,5%).</w:t>
      </w:r>
      <w:r w:rsidRPr="00A26E86">
        <w:rPr>
          <w:bCs/>
          <w:sz w:val="28"/>
          <w:szCs w:val="28"/>
        </w:rPr>
        <w:t xml:space="preserve"> </w:t>
      </w:r>
    </w:p>
    <w:p w:rsidR="00D525A6" w:rsidRDefault="00D525A6" w:rsidP="00FF4899">
      <w:pPr>
        <w:tabs>
          <w:tab w:val="left" w:pos="567"/>
        </w:tabs>
        <w:jc w:val="center"/>
        <w:rPr>
          <w:sz w:val="28"/>
          <w:szCs w:val="28"/>
        </w:rPr>
      </w:pPr>
    </w:p>
    <w:p w:rsidR="00A966F7" w:rsidRDefault="00FF4899" w:rsidP="00FF4899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 xml:space="preserve">Развитие и расширение сети предприятий потребительского рынка </w:t>
      </w:r>
    </w:p>
    <w:p w:rsidR="00FF4899" w:rsidRDefault="00FF4899" w:rsidP="00FF4899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и повышение качества и количества предоставляемых услуг</w:t>
      </w:r>
    </w:p>
    <w:p w:rsidR="00A65C60" w:rsidRPr="00A65C60" w:rsidRDefault="00A65C60" w:rsidP="00FF4899">
      <w:pPr>
        <w:tabs>
          <w:tab w:val="left" w:pos="567"/>
        </w:tabs>
        <w:jc w:val="center"/>
        <w:rPr>
          <w:sz w:val="28"/>
          <w:szCs w:val="28"/>
        </w:rPr>
      </w:pPr>
    </w:p>
    <w:p w:rsidR="00A65C60" w:rsidRPr="00415249" w:rsidRDefault="00A65C60" w:rsidP="00A65C60">
      <w:pPr>
        <w:shd w:val="clear" w:color="auto" w:fill="FFFFFF"/>
        <w:ind w:left="48" w:right="5" w:firstLine="710"/>
        <w:jc w:val="both"/>
        <w:rPr>
          <w:color w:val="000000"/>
          <w:spacing w:val="9"/>
          <w:sz w:val="28"/>
          <w:szCs w:val="28"/>
        </w:rPr>
      </w:pPr>
      <w:r w:rsidRPr="00415249">
        <w:rPr>
          <w:color w:val="000000"/>
          <w:sz w:val="28"/>
          <w:szCs w:val="28"/>
        </w:rPr>
        <w:t xml:space="preserve">В Пятигорске сформирована крупнейшая в крае инфраструктура торговли и сферы услуг, насчитывающая в своем составе </w:t>
      </w:r>
      <w:r w:rsidRPr="00415249">
        <w:rPr>
          <w:b/>
          <w:color w:val="000000"/>
          <w:spacing w:val="11"/>
          <w:sz w:val="28"/>
          <w:szCs w:val="28"/>
        </w:rPr>
        <w:t xml:space="preserve"> </w:t>
      </w:r>
      <w:r w:rsidR="00A10857" w:rsidRPr="00A10857">
        <w:rPr>
          <w:color w:val="000000"/>
          <w:spacing w:val="11"/>
          <w:sz w:val="28"/>
          <w:szCs w:val="28"/>
        </w:rPr>
        <w:t xml:space="preserve">2310 </w:t>
      </w:r>
      <w:r w:rsidRPr="00415249">
        <w:rPr>
          <w:color w:val="000000"/>
          <w:spacing w:val="11"/>
          <w:sz w:val="28"/>
          <w:szCs w:val="28"/>
        </w:rPr>
        <w:t xml:space="preserve">предприятий торговли и общественного </w:t>
      </w:r>
      <w:r w:rsidRPr="00415249">
        <w:rPr>
          <w:color w:val="000000"/>
          <w:spacing w:val="1"/>
          <w:sz w:val="28"/>
          <w:szCs w:val="28"/>
        </w:rPr>
        <w:t>питания, в том числе 14</w:t>
      </w:r>
      <w:r w:rsidR="00A10857">
        <w:rPr>
          <w:color w:val="000000"/>
          <w:spacing w:val="1"/>
          <w:sz w:val="28"/>
          <w:szCs w:val="28"/>
        </w:rPr>
        <w:t>71</w:t>
      </w:r>
      <w:r w:rsidRPr="00415249">
        <w:rPr>
          <w:color w:val="000000"/>
          <w:spacing w:val="1"/>
          <w:sz w:val="28"/>
          <w:szCs w:val="28"/>
        </w:rPr>
        <w:t xml:space="preserve"> магазин,</w:t>
      </w:r>
      <w:r w:rsidRPr="00415249">
        <w:rPr>
          <w:b/>
          <w:color w:val="000000"/>
          <w:spacing w:val="1"/>
          <w:sz w:val="28"/>
          <w:szCs w:val="28"/>
        </w:rPr>
        <w:t xml:space="preserve"> </w:t>
      </w:r>
      <w:r w:rsidRPr="00415249">
        <w:rPr>
          <w:color w:val="000000"/>
          <w:spacing w:val="1"/>
          <w:sz w:val="28"/>
          <w:szCs w:val="28"/>
        </w:rPr>
        <w:t>4</w:t>
      </w:r>
      <w:r w:rsidR="00A10857">
        <w:rPr>
          <w:color w:val="000000"/>
          <w:spacing w:val="1"/>
          <w:sz w:val="28"/>
          <w:szCs w:val="28"/>
        </w:rPr>
        <w:t>17</w:t>
      </w:r>
      <w:r w:rsidRPr="00415249">
        <w:rPr>
          <w:color w:val="000000"/>
          <w:spacing w:val="1"/>
          <w:sz w:val="28"/>
          <w:szCs w:val="28"/>
        </w:rPr>
        <w:t xml:space="preserve"> предприятий мелкорозничной торговли с общей торговой площадью </w:t>
      </w:r>
      <w:r w:rsidR="00A10857">
        <w:rPr>
          <w:color w:val="000000"/>
          <w:spacing w:val="1"/>
          <w:sz w:val="28"/>
          <w:szCs w:val="28"/>
        </w:rPr>
        <w:t>227,9</w:t>
      </w:r>
      <w:r w:rsidRPr="00415249">
        <w:rPr>
          <w:color w:val="000000"/>
          <w:spacing w:val="1"/>
          <w:sz w:val="28"/>
          <w:szCs w:val="28"/>
        </w:rPr>
        <w:t xml:space="preserve"> тыс. м</w:t>
      </w:r>
      <w:r w:rsidRPr="00415249">
        <w:rPr>
          <w:color w:val="000000"/>
          <w:spacing w:val="1"/>
          <w:sz w:val="28"/>
          <w:szCs w:val="28"/>
          <w:vertAlign w:val="superscript"/>
        </w:rPr>
        <w:t>2</w:t>
      </w:r>
      <w:r w:rsidRPr="00415249">
        <w:rPr>
          <w:color w:val="000000"/>
          <w:spacing w:val="1"/>
          <w:sz w:val="28"/>
          <w:szCs w:val="28"/>
        </w:rPr>
        <w:t xml:space="preserve">, </w:t>
      </w:r>
      <w:r w:rsidRPr="00415249">
        <w:rPr>
          <w:color w:val="000000"/>
          <w:spacing w:val="19"/>
          <w:sz w:val="28"/>
          <w:szCs w:val="28"/>
        </w:rPr>
        <w:t>40</w:t>
      </w:r>
      <w:r w:rsidR="000522D9">
        <w:rPr>
          <w:color w:val="000000"/>
          <w:spacing w:val="19"/>
          <w:sz w:val="28"/>
          <w:szCs w:val="28"/>
        </w:rPr>
        <w:t>2</w:t>
      </w:r>
      <w:r w:rsidRPr="00415249">
        <w:rPr>
          <w:color w:val="000000"/>
          <w:spacing w:val="19"/>
          <w:sz w:val="28"/>
          <w:szCs w:val="28"/>
        </w:rPr>
        <w:t xml:space="preserve"> предприяти</w:t>
      </w:r>
      <w:r w:rsidR="000522D9">
        <w:rPr>
          <w:color w:val="000000"/>
          <w:spacing w:val="19"/>
          <w:sz w:val="28"/>
          <w:szCs w:val="28"/>
        </w:rPr>
        <w:t>я</w:t>
      </w:r>
      <w:r w:rsidRPr="00415249">
        <w:rPr>
          <w:color w:val="000000"/>
          <w:spacing w:val="19"/>
          <w:sz w:val="28"/>
          <w:szCs w:val="28"/>
        </w:rPr>
        <w:t xml:space="preserve"> </w:t>
      </w:r>
      <w:r w:rsidRPr="00415249">
        <w:rPr>
          <w:color w:val="000000"/>
          <w:spacing w:val="1"/>
          <w:sz w:val="28"/>
          <w:szCs w:val="28"/>
        </w:rPr>
        <w:t>общественного питания на</w:t>
      </w:r>
      <w:r w:rsidRPr="00415249">
        <w:rPr>
          <w:b/>
          <w:color w:val="000000"/>
          <w:spacing w:val="1"/>
          <w:sz w:val="28"/>
          <w:szCs w:val="28"/>
        </w:rPr>
        <w:t xml:space="preserve"> </w:t>
      </w:r>
      <w:r w:rsidRPr="00415249">
        <w:rPr>
          <w:color w:val="000000"/>
          <w:spacing w:val="1"/>
          <w:sz w:val="28"/>
          <w:szCs w:val="28"/>
        </w:rPr>
        <w:t>14</w:t>
      </w:r>
      <w:r w:rsidR="000522D9">
        <w:rPr>
          <w:color w:val="000000"/>
          <w:spacing w:val="1"/>
          <w:sz w:val="28"/>
          <w:szCs w:val="28"/>
        </w:rPr>
        <w:t>,</w:t>
      </w:r>
      <w:r w:rsidRPr="00415249">
        <w:rPr>
          <w:color w:val="000000"/>
          <w:spacing w:val="1"/>
          <w:sz w:val="28"/>
          <w:szCs w:val="28"/>
        </w:rPr>
        <w:t>9</w:t>
      </w:r>
      <w:r w:rsidR="000522D9">
        <w:rPr>
          <w:color w:val="000000"/>
          <w:spacing w:val="1"/>
          <w:sz w:val="28"/>
          <w:szCs w:val="28"/>
        </w:rPr>
        <w:t>6 тыс.</w:t>
      </w:r>
      <w:r w:rsidRPr="00415249">
        <w:rPr>
          <w:color w:val="000000"/>
          <w:spacing w:val="1"/>
          <w:sz w:val="28"/>
          <w:szCs w:val="28"/>
        </w:rPr>
        <w:t xml:space="preserve"> посадочных мест, из них 32</w:t>
      </w:r>
      <w:r w:rsidR="000522D9">
        <w:rPr>
          <w:color w:val="000000"/>
          <w:spacing w:val="1"/>
          <w:sz w:val="28"/>
          <w:szCs w:val="28"/>
        </w:rPr>
        <w:t>5</w:t>
      </w:r>
      <w:r w:rsidRPr="00415249">
        <w:rPr>
          <w:color w:val="000000"/>
          <w:spacing w:val="1"/>
          <w:sz w:val="28"/>
          <w:szCs w:val="28"/>
        </w:rPr>
        <w:t xml:space="preserve"> - массового питания  на 10,</w:t>
      </w:r>
      <w:r w:rsidR="000522D9">
        <w:rPr>
          <w:color w:val="000000"/>
          <w:spacing w:val="1"/>
          <w:sz w:val="28"/>
          <w:szCs w:val="28"/>
        </w:rPr>
        <w:t>41</w:t>
      </w:r>
      <w:r w:rsidRPr="00415249">
        <w:rPr>
          <w:color w:val="000000"/>
          <w:spacing w:val="1"/>
          <w:sz w:val="28"/>
          <w:szCs w:val="28"/>
        </w:rPr>
        <w:t xml:space="preserve"> тыс. посадочных мест</w:t>
      </w:r>
      <w:r w:rsidRPr="00415249">
        <w:rPr>
          <w:color w:val="000000"/>
          <w:spacing w:val="10"/>
          <w:sz w:val="28"/>
          <w:szCs w:val="28"/>
        </w:rPr>
        <w:t xml:space="preserve">, </w:t>
      </w:r>
      <w:r w:rsidRPr="00415249">
        <w:rPr>
          <w:color w:val="000000"/>
          <w:spacing w:val="3"/>
          <w:sz w:val="28"/>
          <w:szCs w:val="28"/>
        </w:rPr>
        <w:t>58 школьных и студенческих столовых на 3725</w:t>
      </w:r>
      <w:r w:rsidRPr="00415249">
        <w:rPr>
          <w:color w:val="000000"/>
          <w:spacing w:val="2"/>
          <w:sz w:val="28"/>
          <w:szCs w:val="28"/>
        </w:rPr>
        <w:t xml:space="preserve"> посадочных мест. </w:t>
      </w:r>
    </w:p>
    <w:p w:rsidR="00A65C60" w:rsidRPr="00415249" w:rsidRDefault="00A65C60" w:rsidP="00A65C60">
      <w:pPr>
        <w:shd w:val="clear" w:color="auto" w:fill="FFFFFF"/>
        <w:ind w:left="19" w:right="29" w:firstLine="730"/>
        <w:jc w:val="both"/>
        <w:rPr>
          <w:color w:val="000000"/>
          <w:spacing w:val="-1"/>
          <w:sz w:val="28"/>
          <w:szCs w:val="28"/>
        </w:rPr>
      </w:pPr>
      <w:r w:rsidRPr="00415249">
        <w:rPr>
          <w:color w:val="000000"/>
          <w:spacing w:val="1"/>
          <w:sz w:val="28"/>
          <w:szCs w:val="28"/>
        </w:rPr>
        <w:t>Бытовые услуги оказываются в 45</w:t>
      </w:r>
      <w:r w:rsidR="000522D9">
        <w:rPr>
          <w:color w:val="000000"/>
          <w:spacing w:val="1"/>
          <w:sz w:val="28"/>
          <w:szCs w:val="28"/>
        </w:rPr>
        <w:t>8</w:t>
      </w:r>
      <w:r w:rsidRPr="00415249">
        <w:rPr>
          <w:color w:val="000000"/>
          <w:spacing w:val="1"/>
          <w:sz w:val="28"/>
          <w:szCs w:val="28"/>
        </w:rPr>
        <w:t xml:space="preserve"> предприятиях бытового </w:t>
      </w:r>
      <w:r w:rsidRPr="00415249">
        <w:rPr>
          <w:color w:val="000000"/>
          <w:spacing w:val="-1"/>
          <w:sz w:val="28"/>
          <w:szCs w:val="28"/>
        </w:rPr>
        <w:t>обслуживания.</w:t>
      </w:r>
    </w:p>
    <w:p w:rsidR="00103002" w:rsidRPr="00415249" w:rsidRDefault="00103002" w:rsidP="00103002">
      <w:pPr>
        <w:shd w:val="clear" w:color="auto" w:fill="FFFFFF"/>
        <w:ind w:left="19" w:right="29" w:firstLine="730"/>
        <w:jc w:val="both"/>
        <w:rPr>
          <w:color w:val="000000"/>
          <w:spacing w:val="1"/>
          <w:sz w:val="28"/>
          <w:szCs w:val="28"/>
        </w:rPr>
      </w:pPr>
      <w:r w:rsidRPr="00415249">
        <w:rPr>
          <w:color w:val="000000"/>
          <w:spacing w:val="1"/>
          <w:sz w:val="28"/>
          <w:szCs w:val="28"/>
        </w:rPr>
        <w:t>Под  размещение 6-и рынков на  3</w:t>
      </w:r>
      <w:r w:rsidR="00344E25">
        <w:rPr>
          <w:color w:val="000000"/>
          <w:spacing w:val="1"/>
          <w:sz w:val="28"/>
          <w:szCs w:val="28"/>
        </w:rPr>
        <w:t>155</w:t>
      </w:r>
      <w:r w:rsidRPr="00415249">
        <w:rPr>
          <w:color w:val="000000"/>
          <w:spacing w:val="1"/>
          <w:sz w:val="28"/>
          <w:szCs w:val="28"/>
        </w:rPr>
        <w:t xml:space="preserve"> торговых мест отведено 11,3 гектаров земли, в том числе 4 рынка: - универсальные на </w:t>
      </w:r>
      <w:r w:rsidR="00344E25">
        <w:rPr>
          <w:color w:val="000000"/>
          <w:spacing w:val="1"/>
          <w:sz w:val="28"/>
          <w:szCs w:val="28"/>
        </w:rPr>
        <w:t>2836</w:t>
      </w:r>
      <w:r w:rsidRPr="00415249">
        <w:rPr>
          <w:color w:val="000000"/>
          <w:spacing w:val="1"/>
          <w:sz w:val="28"/>
          <w:szCs w:val="28"/>
        </w:rPr>
        <w:t xml:space="preserve"> торговых мест, 2</w:t>
      </w:r>
      <w:r w:rsidR="00344E25">
        <w:rPr>
          <w:color w:val="000000"/>
          <w:spacing w:val="1"/>
          <w:sz w:val="28"/>
          <w:szCs w:val="28"/>
        </w:rPr>
        <w:t xml:space="preserve"> </w:t>
      </w:r>
      <w:r w:rsidRPr="00415249">
        <w:rPr>
          <w:color w:val="000000"/>
          <w:spacing w:val="1"/>
          <w:sz w:val="28"/>
          <w:szCs w:val="28"/>
        </w:rPr>
        <w:t xml:space="preserve">- специализированные на 319 торговых мест (из них 1 сельскохозяйственный рынок на 95 торговых мест).  </w:t>
      </w:r>
    </w:p>
    <w:p w:rsidR="00A65C60" w:rsidRPr="00415249" w:rsidRDefault="00A65C60" w:rsidP="00A65C60">
      <w:pPr>
        <w:ind w:firstLine="720"/>
        <w:jc w:val="both"/>
        <w:rPr>
          <w:sz w:val="28"/>
          <w:szCs w:val="28"/>
        </w:rPr>
      </w:pPr>
      <w:r w:rsidRPr="00415249">
        <w:rPr>
          <w:sz w:val="28"/>
          <w:szCs w:val="28"/>
        </w:rPr>
        <w:t>В отраслях торговли и сферы услуг работает</w:t>
      </w:r>
      <w:r w:rsidRPr="00415249">
        <w:rPr>
          <w:b/>
          <w:sz w:val="28"/>
          <w:szCs w:val="28"/>
        </w:rPr>
        <w:t xml:space="preserve"> </w:t>
      </w:r>
      <w:r w:rsidR="00344E25">
        <w:rPr>
          <w:sz w:val="28"/>
          <w:szCs w:val="28"/>
        </w:rPr>
        <w:t xml:space="preserve">около 20,0 </w:t>
      </w:r>
      <w:r w:rsidRPr="00415249">
        <w:rPr>
          <w:sz w:val="28"/>
          <w:szCs w:val="28"/>
        </w:rPr>
        <w:t xml:space="preserve">тыс. человек, в том числе, в торговле и общественном питании – </w:t>
      </w:r>
      <w:r w:rsidR="00344E25">
        <w:rPr>
          <w:sz w:val="28"/>
          <w:szCs w:val="28"/>
        </w:rPr>
        <w:t xml:space="preserve"> около 1</w:t>
      </w:r>
      <w:r w:rsidRPr="00415249">
        <w:rPr>
          <w:sz w:val="28"/>
          <w:szCs w:val="28"/>
        </w:rPr>
        <w:t>7</w:t>
      </w:r>
      <w:r w:rsidR="00344E25">
        <w:rPr>
          <w:sz w:val="28"/>
          <w:szCs w:val="28"/>
        </w:rPr>
        <w:t>,0</w:t>
      </w:r>
      <w:r w:rsidRPr="00415249">
        <w:rPr>
          <w:sz w:val="28"/>
          <w:szCs w:val="28"/>
        </w:rPr>
        <w:t xml:space="preserve"> тыс. человек, в сфере бытовых услуг – </w:t>
      </w:r>
      <w:r w:rsidR="00344E25">
        <w:rPr>
          <w:sz w:val="28"/>
          <w:szCs w:val="28"/>
        </w:rPr>
        <w:t xml:space="preserve">более </w:t>
      </w:r>
      <w:r w:rsidRPr="00415249">
        <w:rPr>
          <w:sz w:val="28"/>
          <w:szCs w:val="28"/>
        </w:rPr>
        <w:t>3,</w:t>
      </w:r>
      <w:r w:rsidR="00344E25">
        <w:rPr>
          <w:sz w:val="28"/>
          <w:szCs w:val="28"/>
        </w:rPr>
        <w:t>0</w:t>
      </w:r>
      <w:r w:rsidRPr="00415249">
        <w:rPr>
          <w:sz w:val="28"/>
          <w:szCs w:val="28"/>
        </w:rPr>
        <w:t xml:space="preserve"> тыс. человек.</w:t>
      </w:r>
    </w:p>
    <w:p w:rsidR="00344E25" w:rsidRPr="001B4CD6" w:rsidRDefault="00A65C60" w:rsidP="00344E25">
      <w:pPr>
        <w:ind w:firstLine="709"/>
        <w:jc w:val="both"/>
        <w:rPr>
          <w:sz w:val="28"/>
          <w:szCs w:val="28"/>
        </w:rPr>
      </w:pPr>
      <w:r w:rsidRPr="00415249">
        <w:rPr>
          <w:color w:val="000000"/>
          <w:sz w:val="28"/>
          <w:szCs w:val="28"/>
        </w:rPr>
        <w:t>В городе хорошо развита торговая сеть от маленьких магазинов «шаговой» доступности до крупных торговых центров</w:t>
      </w:r>
      <w:r w:rsidR="00344E25">
        <w:rPr>
          <w:color w:val="000000"/>
          <w:sz w:val="28"/>
          <w:szCs w:val="28"/>
        </w:rPr>
        <w:t xml:space="preserve">, в том </w:t>
      </w:r>
      <w:r w:rsidR="00344E25" w:rsidRPr="00344E25">
        <w:rPr>
          <w:color w:val="000000"/>
          <w:sz w:val="28"/>
          <w:szCs w:val="28"/>
        </w:rPr>
        <w:t>числе</w:t>
      </w:r>
      <w:r w:rsidRPr="00344E25">
        <w:rPr>
          <w:sz w:val="28"/>
          <w:szCs w:val="28"/>
        </w:rPr>
        <w:t xml:space="preserve"> </w:t>
      </w:r>
      <w:r w:rsidR="00344E25" w:rsidRPr="00344E25">
        <w:rPr>
          <w:sz w:val="28"/>
          <w:szCs w:val="28"/>
        </w:rPr>
        <w:t>3 сетевых компании (АО «Тандер», ООО «ИКС 5 Ритейл Групп», ООО «Метро кэш энд Керри», объединяющих 48 сетевых магазинов («Магнит», «Пятерочка», «Перекресток», «Магнит-Косметик», «Метро»).</w:t>
      </w:r>
    </w:p>
    <w:p w:rsidR="00A65C60" w:rsidRPr="00415249" w:rsidRDefault="00344E25" w:rsidP="00A65C60">
      <w:pPr>
        <w:ind w:firstLine="720"/>
        <w:jc w:val="both"/>
        <w:rPr>
          <w:sz w:val="28"/>
          <w:szCs w:val="28"/>
        </w:rPr>
      </w:pPr>
      <w:r w:rsidRPr="00344E25">
        <w:rPr>
          <w:sz w:val="28"/>
          <w:szCs w:val="28"/>
        </w:rPr>
        <w:t xml:space="preserve">Несмотря на высокую насыщенность </w:t>
      </w:r>
      <w:r>
        <w:rPr>
          <w:sz w:val="28"/>
          <w:szCs w:val="28"/>
        </w:rPr>
        <w:t>п</w:t>
      </w:r>
      <w:r w:rsidRPr="00344E25">
        <w:rPr>
          <w:color w:val="000000"/>
          <w:spacing w:val="6"/>
          <w:sz w:val="28"/>
          <w:szCs w:val="28"/>
        </w:rPr>
        <w:t>отребительский</w:t>
      </w:r>
      <w:r w:rsidRPr="00280557">
        <w:rPr>
          <w:color w:val="000000"/>
          <w:spacing w:val="6"/>
          <w:sz w:val="28"/>
          <w:szCs w:val="28"/>
        </w:rPr>
        <w:t xml:space="preserve"> рынок Пятигорска продолжает динамично развиваться</w:t>
      </w:r>
      <w:r>
        <w:rPr>
          <w:color w:val="000000"/>
          <w:spacing w:val="6"/>
          <w:sz w:val="28"/>
          <w:szCs w:val="28"/>
        </w:rPr>
        <w:t xml:space="preserve">. </w:t>
      </w:r>
      <w:r w:rsidR="00A65C60" w:rsidRPr="00415249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="00A65C60" w:rsidRPr="00415249">
        <w:rPr>
          <w:sz w:val="28"/>
          <w:szCs w:val="28"/>
        </w:rPr>
        <w:t xml:space="preserve"> году открыт 2</w:t>
      </w:r>
      <w:r>
        <w:rPr>
          <w:sz w:val="28"/>
          <w:szCs w:val="28"/>
        </w:rPr>
        <w:t>1</w:t>
      </w:r>
      <w:r w:rsidR="00A65C60" w:rsidRPr="00415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 </w:t>
      </w:r>
      <w:r w:rsidR="00A65C60" w:rsidRPr="00415249">
        <w:rPr>
          <w:sz w:val="28"/>
          <w:szCs w:val="28"/>
        </w:rPr>
        <w:t xml:space="preserve">торговли и </w:t>
      </w:r>
      <w:r>
        <w:rPr>
          <w:sz w:val="28"/>
          <w:szCs w:val="28"/>
        </w:rPr>
        <w:t>услуг</w:t>
      </w:r>
      <w:r w:rsidR="00A65C60" w:rsidRPr="00415249">
        <w:rPr>
          <w:sz w:val="28"/>
          <w:szCs w:val="28"/>
        </w:rPr>
        <w:t xml:space="preserve">. </w:t>
      </w:r>
    </w:p>
    <w:p w:rsidR="00A65C60" w:rsidRPr="00415249" w:rsidRDefault="005B39CB" w:rsidP="00A65C60">
      <w:pPr>
        <w:ind w:firstLine="720"/>
        <w:jc w:val="both"/>
        <w:rPr>
          <w:sz w:val="28"/>
          <w:szCs w:val="28"/>
        </w:rPr>
      </w:pPr>
      <w:r w:rsidRPr="00415249">
        <w:rPr>
          <w:sz w:val="28"/>
          <w:szCs w:val="28"/>
        </w:rPr>
        <w:t>Общий т</w:t>
      </w:r>
      <w:r w:rsidR="00A65C60" w:rsidRPr="00415249">
        <w:rPr>
          <w:sz w:val="28"/>
          <w:szCs w:val="28"/>
        </w:rPr>
        <w:t xml:space="preserve">оварооборот </w:t>
      </w:r>
      <w:r w:rsidRPr="00415249">
        <w:rPr>
          <w:sz w:val="28"/>
          <w:szCs w:val="28"/>
        </w:rPr>
        <w:t xml:space="preserve">по г. Пятигорску </w:t>
      </w:r>
      <w:r w:rsidR="00A65C60" w:rsidRPr="00415249">
        <w:rPr>
          <w:sz w:val="28"/>
          <w:szCs w:val="28"/>
        </w:rPr>
        <w:t>за 201</w:t>
      </w:r>
      <w:r w:rsidR="00344E25">
        <w:rPr>
          <w:sz w:val="28"/>
          <w:szCs w:val="28"/>
        </w:rPr>
        <w:t>7</w:t>
      </w:r>
      <w:r w:rsidR="00A65C60" w:rsidRPr="00415249">
        <w:rPr>
          <w:sz w:val="28"/>
          <w:szCs w:val="28"/>
        </w:rPr>
        <w:t xml:space="preserve"> год составил 9</w:t>
      </w:r>
      <w:r w:rsidR="00344E25">
        <w:rPr>
          <w:sz w:val="28"/>
          <w:szCs w:val="28"/>
        </w:rPr>
        <w:t>8,4</w:t>
      </w:r>
      <w:r w:rsidR="00A65C60" w:rsidRPr="00415249">
        <w:rPr>
          <w:sz w:val="28"/>
          <w:szCs w:val="28"/>
        </w:rPr>
        <w:t xml:space="preserve"> млрд. руб</w:t>
      </w:r>
      <w:r w:rsidRPr="00415249">
        <w:rPr>
          <w:sz w:val="28"/>
          <w:szCs w:val="28"/>
        </w:rPr>
        <w:t>лей</w:t>
      </w:r>
      <w:r w:rsidR="00A65C60" w:rsidRPr="00415249">
        <w:rPr>
          <w:sz w:val="28"/>
          <w:szCs w:val="28"/>
        </w:rPr>
        <w:t xml:space="preserve">, </w:t>
      </w:r>
      <w:r w:rsidRPr="00415249">
        <w:rPr>
          <w:sz w:val="28"/>
          <w:szCs w:val="28"/>
        </w:rPr>
        <w:t>оборот</w:t>
      </w:r>
      <w:r w:rsidR="00A65C60" w:rsidRPr="00415249">
        <w:rPr>
          <w:sz w:val="28"/>
          <w:szCs w:val="28"/>
        </w:rPr>
        <w:t xml:space="preserve"> общественного питания</w:t>
      </w:r>
      <w:r w:rsidRPr="00415249">
        <w:rPr>
          <w:sz w:val="28"/>
          <w:szCs w:val="28"/>
        </w:rPr>
        <w:t xml:space="preserve">  - </w:t>
      </w:r>
      <w:r w:rsidR="00A65C60" w:rsidRPr="00415249">
        <w:rPr>
          <w:sz w:val="28"/>
          <w:szCs w:val="28"/>
        </w:rPr>
        <w:t xml:space="preserve"> 3,</w:t>
      </w:r>
      <w:r w:rsidR="00344E25">
        <w:rPr>
          <w:sz w:val="28"/>
          <w:szCs w:val="28"/>
        </w:rPr>
        <w:t>7</w:t>
      </w:r>
      <w:r w:rsidR="00A65C60" w:rsidRPr="00415249">
        <w:rPr>
          <w:sz w:val="28"/>
          <w:szCs w:val="28"/>
        </w:rPr>
        <w:t xml:space="preserve"> млрд. руб</w:t>
      </w:r>
      <w:r w:rsidRPr="00415249">
        <w:rPr>
          <w:sz w:val="28"/>
          <w:szCs w:val="28"/>
        </w:rPr>
        <w:t>лей</w:t>
      </w:r>
      <w:r w:rsidR="00A65C60" w:rsidRPr="00415249">
        <w:rPr>
          <w:sz w:val="28"/>
          <w:szCs w:val="28"/>
        </w:rPr>
        <w:t xml:space="preserve">. </w:t>
      </w:r>
    </w:p>
    <w:p w:rsidR="00344E25" w:rsidRDefault="00A65C60" w:rsidP="00A659BB">
      <w:pPr>
        <w:ind w:firstLine="720"/>
        <w:jc w:val="both"/>
        <w:rPr>
          <w:sz w:val="28"/>
          <w:szCs w:val="28"/>
        </w:rPr>
      </w:pPr>
      <w:r w:rsidRPr="00415249">
        <w:rPr>
          <w:sz w:val="28"/>
          <w:szCs w:val="28"/>
        </w:rPr>
        <w:t>С целью предоставления жителям города дополнительной возможности в приобретении  продовольственных и непродовольственных товаров по ценам товаропроизводителей и оптовых</w:t>
      </w:r>
      <w:r w:rsidR="00A659BB" w:rsidRPr="00415249">
        <w:rPr>
          <w:sz w:val="28"/>
          <w:szCs w:val="28"/>
        </w:rPr>
        <w:t xml:space="preserve"> организаций</w:t>
      </w:r>
      <w:r w:rsidRPr="00415249">
        <w:rPr>
          <w:sz w:val="28"/>
          <w:szCs w:val="28"/>
        </w:rPr>
        <w:t xml:space="preserve">, </w:t>
      </w:r>
      <w:r w:rsidR="00A659BB" w:rsidRPr="00415249">
        <w:rPr>
          <w:sz w:val="28"/>
          <w:szCs w:val="28"/>
        </w:rPr>
        <w:t>администрацией города Пятигорска в</w:t>
      </w:r>
      <w:r w:rsidRPr="00415249">
        <w:rPr>
          <w:sz w:val="28"/>
          <w:szCs w:val="28"/>
        </w:rPr>
        <w:t xml:space="preserve"> 201</w:t>
      </w:r>
      <w:r w:rsidR="00293B89">
        <w:rPr>
          <w:sz w:val="28"/>
          <w:szCs w:val="28"/>
        </w:rPr>
        <w:t>7</w:t>
      </w:r>
      <w:r w:rsidRPr="00415249">
        <w:rPr>
          <w:sz w:val="28"/>
          <w:szCs w:val="28"/>
        </w:rPr>
        <w:t xml:space="preserve"> год</w:t>
      </w:r>
      <w:r w:rsidR="00A659BB" w:rsidRPr="00415249">
        <w:rPr>
          <w:sz w:val="28"/>
          <w:szCs w:val="28"/>
        </w:rPr>
        <w:t>у</w:t>
      </w:r>
      <w:r w:rsidRPr="00415249">
        <w:rPr>
          <w:sz w:val="28"/>
          <w:szCs w:val="28"/>
        </w:rPr>
        <w:t xml:space="preserve">  организовано  и проведено </w:t>
      </w:r>
      <w:r w:rsidR="00344E25">
        <w:rPr>
          <w:sz w:val="28"/>
          <w:szCs w:val="28"/>
        </w:rPr>
        <w:t>19</w:t>
      </w:r>
      <w:r w:rsidRPr="00415249">
        <w:rPr>
          <w:b/>
          <w:sz w:val="28"/>
          <w:szCs w:val="28"/>
        </w:rPr>
        <w:t xml:space="preserve"> </w:t>
      </w:r>
      <w:r w:rsidRPr="00415249">
        <w:rPr>
          <w:sz w:val="28"/>
          <w:szCs w:val="28"/>
        </w:rPr>
        <w:t xml:space="preserve"> ярмарок  по реализации промышленных и продовольственных  товаров, сельхозпродукции, саженцев и садово-огородного инвентаря. В ярмарк</w:t>
      </w:r>
      <w:r w:rsidR="00A659BB" w:rsidRPr="00415249">
        <w:rPr>
          <w:sz w:val="28"/>
          <w:szCs w:val="28"/>
        </w:rPr>
        <w:t>ах на постоянной основе</w:t>
      </w:r>
      <w:r w:rsidRPr="00415249">
        <w:rPr>
          <w:sz w:val="28"/>
          <w:szCs w:val="28"/>
        </w:rPr>
        <w:t xml:space="preserve"> прин</w:t>
      </w:r>
      <w:r w:rsidR="00A659BB" w:rsidRPr="00415249">
        <w:rPr>
          <w:sz w:val="28"/>
          <w:szCs w:val="28"/>
        </w:rPr>
        <w:t xml:space="preserve">имают </w:t>
      </w:r>
      <w:r w:rsidRPr="00415249">
        <w:rPr>
          <w:sz w:val="28"/>
          <w:szCs w:val="28"/>
        </w:rPr>
        <w:t>участие  более 100 организаций и предприятий, личных подсобных хозяйств, фермеров</w:t>
      </w:r>
      <w:r w:rsidR="00A659BB" w:rsidRPr="00415249">
        <w:rPr>
          <w:sz w:val="28"/>
          <w:szCs w:val="28"/>
        </w:rPr>
        <w:t xml:space="preserve"> г</w:t>
      </w:r>
      <w:r w:rsidRPr="00415249">
        <w:rPr>
          <w:sz w:val="28"/>
          <w:szCs w:val="28"/>
        </w:rPr>
        <w:t>орода Пятигорска, других городов КМВ и районов Ставропольского края (Предгорный</w:t>
      </w:r>
      <w:r w:rsidR="00A659BB" w:rsidRPr="00415249">
        <w:rPr>
          <w:sz w:val="28"/>
          <w:szCs w:val="28"/>
        </w:rPr>
        <w:t xml:space="preserve">, </w:t>
      </w:r>
      <w:r w:rsidRPr="00415249">
        <w:rPr>
          <w:sz w:val="28"/>
          <w:szCs w:val="28"/>
        </w:rPr>
        <w:t>Минераловодский, Кировский</w:t>
      </w:r>
      <w:r w:rsidR="00A659BB" w:rsidRPr="00415249">
        <w:rPr>
          <w:sz w:val="28"/>
          <w:szCs w:val="28"/>
        </w:rPr>
        <w:t>,</w:t>
      </w:r>
      <w:r w:rsidRPr="00415249">
        <w:rPr>
          <w:sz w:val="28"/>
          <w:szCs w:val="28"/>
        </w:rPr>
        <w:t xml:space="preserve"> Георгиевский</w:t>
      </w:r>
      <w:r w:rsidR="00A659BB" w:rsidRPr="00415249">
        <w:rPr>
          <w:sz w:val="28"/>
          <w:szCs w:val="28"/>
        </w:rPr>
        <w:t xml:space="preserve"> районы</w:t>
      </w:r>
      <w:r w:rsidRPr="00415249">
        <w:rPr>
          <w:sz w:val="28"/>
          <w:szCs w:val="28"/>
        </w:rPr>
        <w:t xml:space="preserve"> и др.),  республик  Карачаево-Черкессии,  Кабардино-Балкарии и др. </w:t>
      </w:r>
      <w:r w:rsidR="00344E25" w:rsidRPr="00344E25">
        <w:rPr>
          <w:sz w:val="28"/>
          <w:szCs w:val="28"/>
        </w:rPr>
        <w:t>Товарооборот каждой ярмарки состав</w:t>
      </w:r>
      <w:r w:rsidR="00344E25">
        <w:rPr>
          <w:sz w:val="28"/>
          <w:szCs w:val="28"/>
        </w:rPr>
        <w:t>ил</w:t>
      </w:r>
      <w:r w:rsidR="00344E25" w:rsidRPr="00344E25">
        <w:rPr>
          <w:sz w:val="28"/>
          <w:szCs w:val="28"/>
        </w:rPr>
        <w:t xml:space="preserve"> в среднем от 2,5 до 3,5 млн. руб</w:t>
      </w:r>
      <w:r w:rsidR="00344E25">
        <w:rPr>
          <w:sz w:val="28"/>
          <w:szCs w:val="28"/>
        </w:rPr>
        <w:t>лей.</w:t>
      </w:r>
    </w:p>
    <w:p w:rsidR="00A659BB" w:rsidRPr="00415249" w:rsidRDefault="00A659BB" w:rsidP="00A659BB">
      <w:pPr>
        <w:ind w:firstLine="720"/>
        <w:jc w:val="both"/>
        <w:rPr>
          <w:sz w:val="28"/>
          <w:szCs w:val="28"/>
        </w:rPr>
      </w:pPr>
      <w:r w:rsidRPr="00415249">
        <w:rPr>
          <w:sz w:val="28"/>
          <w:szCs w:val="28"/>
        </w:rPr>
        <w:t xml:space="preserve">В рамках проведения акции «Овощи к подъезду» </w:t>
      </w:r>
      <w:r w:rsidR="00344E25">
        <w:rPr>
          <w:sz w:val="28"/>
          <w:szCs w:val="28"/>
        </w:rPr>
        <w:t>в</w:t>
      </w:r>
      <w:r w:rsidRPr="00415249">
        <w:rPr>
          <w:sz w:val="28"/>
          <w:szCs w:val="28"/>
        </w:rPr>
        <w:t xml:space="preserve"> 201</w:t>
      </w:r>
      <w:r w:rsidR="00344E25">
        <w:rPr>
          <w:sz w:val="28"/>
          <w:szCs w:val="28"/>
        </w:rPr>
        <w:t>7</w:t>
      </w:r>
      <w:r w:rsidRPr="00415249">
        <w:rPr>
          <w:sz w:val="28"/>
          <w:szCs w:val="28"/>
        </w:rPr>
        <w:t xml:space="preserve"> год</w:t>
      </w:r>
      <w:r w:rsidR="00344E25">
        <w:rPr>
          <w:sz w:val="28"/>
          <w:szCs w:val="28"/>
        </w:rPr>
        <w:t>у</w:t>
      </w:r>
      <w:r w:rsidRPr="00415249">
        <w:rPr>
          <w:sz w:val="28"/>
          <w:szCs w:val="28"/>
        </w:rPr>
        <w:t xml:space="preserve">  выдано </w:t>
      </w:r>
      <w:r w:rsidR="00344E25">
        <w:rPr>
          <w:sz w:val="28"/>
          <w:szCs w:val="28"/>
        </w:rPr>
        <w:t>180</w:t>
      </w:r>
      <w:r w:rsidRPr="00415249">
        <w:rPr>
          <w:sz w:val="28"/>
          <w:szCs w:val="28"/>
        </w:rPr>
        <w:t xml:space="preserve"> приглашени</w:t>
      </w:r>
      <w:r w:rsidR="00344E25">
        <w:rPr>
          <w:sz w:val="28"/>
          <w:szCs w:val="28"/>
        </w:rPr>
        <w:t>й</w:t>
      </w:r>
      <w:r w:rsidRPr="00415249">
        <w:rPr>
          <w:sz w:val="28"/>
          <w:szCs w:val="28"/>
        </w:rPr>
        <w:t xml:space="preserve"> сельхозпроизводителям  на право торговли плодоовощной продукцией </w:t>
      </w:r>
      <w:r w:rsidR="00344E25">
        <w:rPr>
          <w:sz w:val="28"/>
          <w:szCs w:val="28"/>
        </w:rPr>
        <w:t xml:space="preserve"> и цветами </w:t>
      </w:r>
      <w:r w:rsidRPr="00415249">
        <w:rPr>
          <w:sz w:val="28"/>
          <w:szCs w:val="28"/>
        </w:rPr>
        <w:t>вблизи жилых массивов.</w:t>
      </w:r>
    </w:p>
    <w:p w:rsidR="00F4669F" w:rsidRPr="00415249" w:rsidRDefault="00F4669F" w:rsidP="00F4669F">
      <w:pPr>
        <w:ind w:firstLine="567"/>
        <w:jc w:val="both"/>
        <w:rPr>
          <w:sz w:val="28"/>
          <w:szCs w:val="28"/>
        </w:rPr>
      </w:pPr>
      <w:r w:rsidRPr="00415249">
        <w:rPr>
          <w:sz w:val="28"/>
          <w:szCs w:val="28"/>
        </w:rPr>
        <w:t>В целях улучшения социально-экономического положения населения, нуждающегося в социальной поддержке, повышения качества и расширения объема услуг, предоставляемых населению, нуждающемуся в социальной поддержке, в городе Пятигорске с 2009 года реализуется муниципальная программа «Социальная карта», дающая право на предоставление скидки в размере: 10% на приобретение продовольственных и промышленных товаров и на приобретение лекарственных препаратов и медикаментов; 30% на ремонт обуви; 50% на обед социальной столовой и на стрижку в парикмахерской; 15% на поездку в такси. В 201</w:t>
      </w:r>
      <w:r w:rsidR="00666701">
        <w:rPr>
          <w:sz w:val="28"/>
          <w:szCs w:val="28"/>
        </w:rPr>
        <w:t>7</w:t>
      </w:r>
      <w:r w:rsidRPr="00415249">
        <w:rPr>
          <w:sz w:val="28"/>
          <w:szCs w:val="28"/>
        </w:rPr>
        <w:t xml:space="preserve"> год</w:t>
      </w:r>
      <w:r w:rsidR="00242120" w:rsidRPr="00415249">
        <w:rPr>
          <w:sz w:val="28"/>
          <w:szCs w:val="28"/>
        </w:rPr>
        <w:t>у</w:t>
      </w:r>
      <w:r w:rsidRPr="00415249">
        <w:rPr>
          <w:sz w:val="28"/>
          <w:szCs w:val="28"/>
        </w:rPr>
        <w:t xml:space="preserve"> в программе принимали участие </w:t>
      </w:r>
      <w:r w:rsidR="00666701">
        <w:rPr>
          <w:sz w:val="28"/>
          <w:szCs w:val="28"/>
        </w:rPr>
        <w:t>26</w:t>
      </w:r>
      <w:r w:rsidRPr="00415249">
        <w:rPr>
          <w:sz w:val="28"/>
          <w:szCs w:val="28"/>
        </w:rPr>
        <w:t xml:space="preserve"> магазин</w:t>
      </w:r>
      <w:r w:rsidR="00666701">
        <w:rPr>
          <w:sz w:val="28"/>
          <w:szCs w:val="28"/>
        </w:rPr>
        <w:t>ов</w:t>
      </w:r>
      <w:r w:rsidRPr="00415249">
        <w:rPr>
          <w:sz w:val="28"/>
          <w:szCs w:val="28"/>
        </w:rPr>
        <w:t>, 2</w:t>
      </w:r>
      <w:r w:rsidR="00666701">
        <w:rPr>
          <w:sz w:val="28"/>
          <w:szCs w:val="28"/>
        </w:rPr>
        <w:t>6</w:t>
      </w:r>
      <w:r w:rsidRPr="00415249">
        <w:rPr>
          <w:sz w:val="28"/>
          <w:szCs w:val="28"/>
        </w:rPr>
        <w:t xml:space="preserve"> аптек, </w:t>
      </w:r>
      <w:r w:rsidR="00666701">
        <w:rPr>
          <w:sz w:val="28"/>
          <w:szCs w:val="28"/>
        </w:rPr>
        <w:t>5</w:t>
      </w:r>
      <w:r w:rsidRPr="00415249">
        <w:rPr>
          <w:sz w:val="28"/>
          <w:szCs w:val="28"/>
        </w:rPr>
        <w:t xml:space="preserve"> парикмахерских, </w:t>
      </w:r>
      <w:r w:rsidR="00242120" w:rsidRPr="00415249">
        <w:rPr>
          <w:sz w:val="28"/>
          <w:szCs w:val="28"/>
        </w:rPr>
        <w:t xml:space="preserve">2 организации такси, </w:t>
      </w:r>
      <w:r w:rsidRPr="00415249">
        <w:rPr>
          <w:sz w:val="28"/>
          <w:szCs w:val="28"/>
        </w:rPr>
        <w:t xml:space="preserve">социальная столовая </w:t>
      </w:r>
      <w:r w:rsidR="00242120" w:rsidRPr="00415249">
        <w:rPr>
          <w:sz w:val="28"/>
          <w:szCs w:val="28"/>
        </w:rPr>
        <w:t>и пункт проведения технического осмотра транспортных средств</w:t>
      </w:r>
      <w:r w:rsidRPr="00415249">
        <w:rPr>
          <w:sz w:val="28"/>
          <w:szCs w:val="28"/>
        </w:rPr>
        <w:t>.</w:t>
      </w:r>
    </w:p>
    <w:p w:rsidR="00C14836" w:rsidRPr="00415249" w:rsidRDefault="00C14836" w:rsidP="00C14836">
      <w:pPr>
        <w:ind w:firstLine="709"/>
        <w:jc w:val="both"/>
        <w:rPr>
          <w:sz w:val="28"/>
          <w:szCs w:val="28"/>
        </w:rPr>
      </w:pPr>
      <w:r w:rsidRPr="00415249">
        <w:rPr>
          <w:sz w:val="28"/>
          <w:szCs w:val="28"/>
        </w:rPr>
        <w:t>В</w:t>
      </w:r>
      <w:r w:rsidR="00F4669F" w:rsidRPr="00415249">
        <w:rPr>
          <w:sz w:val="28"/>
          <w:szCs w:val="28"/>
        </w:rPr>
        <w:t xml:space="preserve"> 201</w:t>
      </w:r>
      <w:r w:rsidR="00344E25">
        <w:rPr>
          <w:sz w:val="28"/>
          <w:szCs w:val="28"/>
        </w:rPr>
        <w:t>7</w:t>
      </w:r>
      <w:r w:rsidR="00F4669F" w:rsidRPr="00415249">
        <w:rPr>
          <w:sz w:val="28"/>
          <w:szCs w:val="28"/>
        </w:rPr>
        <w:t> год</w:t>
      </w:r>
      <w:r w:rsidR="00313C1A">
        <w:rPr>
          <w:sz w:val="28"/>
          <w:szCs w:val="28"/>
        </w:rPr>
        <w:t>у</w:t>
      </w:r>
      <w:r w:rsidR="00F4669F" w:rsidRPr="00415249">
        <w:rPr>
          <w:sz w:val="28"/>
          <w:szCs w:val="28"/>
        </w:rPr>
        <w:t xml:space="preserve"> выдано </w:t>
      </w:r>
      <w:r w:rsidR="00666701">
        <w:rPr>
          <w:sz w:val="28"/>
          <w:szCs w:val="28"/>
        </w:rPr>
        <w:t>86</w:t>
      </w:r>
      <w:r w:rsidRPr="00415249">
        <w:rPr>
          <w:sz w:val="28"/>
          <w:szCs w:val="28"/>
        </w:rPr>
        <w:t xml:space="preserve"> </w:t>
      </w:r>
      <w:r w:rsidR="00F4669F" w:rsidRPr="00415249">
        <w:rPr>
          <w:sz w:val="28"/>
          <w:szCs w:val="28"/>
        </w:rPr>
        <w:t xml:space="preserve">социальных карт. </w:t>
      </w:r>
      <w:r w:rsidRPr="00415249">
        <w:rPr>
          <w:sz w:val="28"/>
          <w:szCs w:val="28"/>
        </w:rPr>
        <w:t>По выданным социальным картам мерами социальной поддержки пользуются более 5</w:t>
      </w:r>
      <w:r w:rsidR="00666701">
        <w:rPr>
          <w:sz w:val="28"/>
          <w:szCs w:val="28"/>
        </w:rPr>
        <w:t>300</w:t>
      </w:r>
      <w:r w:rsidRPr="00415249">
        <w:rPr>
          <w:sz w:val="28"/>
          <w:szCs w:val="28"/>
        </w:rPr>
        <w:t xml:space="preserve"> граждан.</w:t>
      </w:r>
    </w:p>
    <w:p w:rsidR="00344E25" w:rsidRPr="00280557" w:rsidRDefault="00F4669F" w:rsidP="00344E25">
      <w:pPr>
        <w:ind w:firstLine="709"/>
        <w:jc w:val="both"/>
        <w:rPr>
          <w:sz w:val="28"/>
          <w:szCs w:val="28"/>
        </w:rPr>
      </w:pPr>
      <w:r w:rsidRPr="00415249">
        <w:rPr>
          <w:sz w:val="28"/>
          <w:szCs w:val="28"/>
        </w:rPr>
        <w:t xml:space="preserve">Согласно соглашениям, заключенным администрацией города с розничными рынками, на </w:t>
      </w:r>
      <w:r w:rsidR="00344E25">
        <w:rPr>
          <w:sz w:val="28"/>
          <w:szCs w:val="28"/>
        </w:rPr>
        <w:t>6</w:t>
      </w:r>
      <w:r w:rsidRPr="00415249">
        <w:rPr>
          <w:sz w:val="28"/>
          <w:szCs w:val="28"/>
        </w:rPr>
        <w:t>-и рынках города предоставляется 1</w:t>
      </w:r>
      <w:r w:rsidR="00344E25">
        <w:rPr>
          <w:sz w:val="28"/>
          <w:szCs w:val="28"/>
        </w:rPr>
        <w:t>77</w:t>
      </w:r>
      <w:r w:rsidRPr="00415249">
        <w:rPr>
          <w:sz w:val="28"/>
          <w:szCs w:val="28"/>
        </w:rPr>
        <w:t xml:space="preserve"> бесплатных торговых мест гражданам (жителям) города Пятигорска (незащищенным категориям населения при предоставлении соответствующих документов), имеющим личные подсобные хозяйства</w:t>
      </w:r>
      <w:r w:rsidR="00344E25" w:rsidRPr="00344E25">
        <w:rPr>
          <w:sz w:val="28"/>
          <w:szCs w:val="28"/>
        </w:rPr>
        <w:t>, для реализации выращенной ими сельхозпродукции</w:t>
      </w:r>
      <w:r w:rsidR="00344E25">
        <w:rPr>
          <w:sz w:val="28"/>
          <w:szCs w:val="28"/>
        </w:rPr>
        <w:t>.</w:t>
      </w:r>
    </w:p>
    <w:p w:rsidR="00323513" w:rsidRDefault="00323513" w:rsidP="008725C3">
      <w:pPr>
        <w:jc w:val="center"/>
        <w:rPr>
          <w:sz w:val="28"/>
          <w:szCs w:val="28"/>
        </w:rPr>
      </w:pPr>
    </w:p>
    <w:p w:rsidR="00323513" w:rsidRDefault="00323513" w:rsidP="008725C3">
      <w:pPr>
        <w:jc w:val="center"/>
        <w:rPr>
          <w:sz w:val="28"/>
          <w:szCs w:val="28"/>
        </w:rPr>
      </w:pPr>
    </w:p>
    <w:p w:rsidR="00CC0A88" w:rsidRDefault="00CC0A88" w:rsidP="008725C3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Развитие дорожно-транспортной системы города</w:t>
      </w:r>
    </w:p>
    <w:p w:rsidR="009C18EE" w:rsidRPr="00A966F7" w:rsidRDefault="009C18EE" w:rsidP="00CC0A88">
      <w:pPr>
        <w:tabs>
          <w:tab w:val="left" w:pos="567"/>
        </w:tabs>
        <w:jc w:val="center"/>
        <w:rPr>
          <w:sz w:val="28"/>
          <w:szCs w:val="28"/>
        </w:rPr>
      </w:pPr>
    </w:p>
    <w:p w:rsidR="00313C1A" w:rsidRPr="00313C1A" w:rsidRDefault="00DB3ED3" w:rsidP="00313C1A">
      <w:pPr>
        <w:pStyle w:val="Default0"/>
        <w:ind w:firstLine="567"/>
        <w:jc w:val="both"/>
        <w:rPr>
          <w:color w:val="auto"/>
          <w:sz w:val="28"/>
          <w:szCs w:val="28"/>
        </w:rPr>
      </w:pPr>
      <w:r w:rsidRPr="00313C1A">
        <w:rPr>
          <w:bCs/>
          <w:color w:val="auto"/>
          <w:kern w:val="0"/>
          <w:sz w:val="28"/>
          <w:szCs w:val="28"/>
          <w:lang w:eastAsia="ru-RU" w:bidi="ar-SA"/>
        </w:rPr>
        <w:t>В рамках мероприятий подпрограммы «Ремонт и содержание покрытия дорог, тротуаров, путепроводов, мостов, подвесных пешеходных и подземных переходов в городе-курорте Пятигорске» муниципальной программы города-курорта Пятигорска «Развитие транспортной системы и обеспечение безопасности дорожного движения» на ремонт и содержание автомобильных дорог в 201</w:t>
      </w:r>
      <w:r w:rsidR="00313C1A" w:rsidRPr="00313C1A">
        <w:rPr>
          <w:bCs/>
          <w:color w:val="auto"/>
          <w:kern w:val="0"/>
          <w:sz w:val="28"/>
          <w:szCs w:val="28"/>
          <w:lang w:eastAsia="ru-RU" w:bidi="ar-SA"/>
        </w:rPr>
        <w:t>7</w:t>
      </w:r>
      <w:r w:rsidRPr="00313C1A">
        <w:rPr>
          <w:bCs/>
          <w:color w:val="auto"/>
          <w:kern w:val="0"/>
          <w:sz w:val="28"/>
          <w:szCs w:val="28"/>
          <w:lang w:eastAsia="ru-RU" w:bidi="ar-SA"/>
        </w:rPr>
        <w:t xml:space="preserve"> году </w:t>
      </w:r>
      <w:r w:rsidR="00313C1A" w:rsidRPr="00313C1A">
        <w:rPr>
          <w:color w:val="auto"/>
          <w:sz w:val="28"/>
          <w:szCs w:val="28"/>
        </w:rPr>
        <w:t>выделено бюджетных ассигнований – 348,1 млн. руб</w:t>
      </w:r>
      <w:r w:rsidR="00313C1A">
        <w:rPr>
          <w:color w:val="auto"/>
          <w:sz w:val="28"/>
          <w:szCs w:val="28"/>
        </w:rPr>
        <w:t>лей</w:t>
      </w:r>
      <w:r w:rsidR="00313C1A" w:rsidRPr="00313C1A">
        <w:rPr>
          <w:color w:val="auto"/>
          <w:sz w:val="28"/>
          <w:szCs w:val="28"/>
        </w:rPr>
        <w:t>, в том числе за счет средств дорожного фонда Ставропольского края – 320,2 млн. руб</w:t>
      </w:r>
      <w:r w:rsidR="00313C1A">
        <w:rPr>
          <w:color w:val="auto"/>
          <w:sz w:val="28"/>
          <w:szCs w:val="28"/>
        </w:rPr>
        <w:t>лей</w:t>
      </w:r>
      <w:r w:rsidR="00313C1A" w:rsidRPr="00313C1A">
        <w:rPr>
          <w:color w:val="auto"/>
          <w:sz w:val="28"/>
          <w:szCs w:val="28"/>
        </w:rPr>
        <w:t>, за счет средств дорожного фонда города Пятигорска – 27,9 млн. руб</w:t>
      </w:r>
      <w:r w:rsidR="00313C1A">
        <w:rPr>
          <w:color w:val="auto"/>
          <w:sz w:val="28"/>
          <w:szCs w:val="28"/>
        </w:rPr>
        <w:t>лей</w:t>
      </w:r>
      <w:r w:rsidR="00313C1A" w:rsidRPr="00313C1A">
        <w:rPr>
          <w:color w:val="auto"/>
          <w:sz w:val="28"/>
          <w:szCs w:val="28"/>
        </w:rPr>
        <w:t xml:space="preserve">. </w:t>
      </w:r>
      <w:r w:rsidR="00313C1A" w:rsidRPr="00313C1A">
        <w:rPr>
          <w:sz w:val="28"/>
          <w:szCs w:val="28"/>
        </w:rPr>
        <w:t>Освоено</w:t>
      </w:r>
      <w:r w:rsidR="00313C1A">
        <w:rPr>
          <w:sz w:val="28"/>
          <w:szCs w:val="28"/>
        </w:rPr>
        <w:t xml:space="preserve"> </w:t>
      </w:r>
      <w:r w:rsidR="00313C1A" w:rsidRPr="00313C1A">
        <w:rPr>
          <w:sz w:val="28"/>
          <w:szCs w:val="28"/>
        </w:rPr>
        <w:t>34</w:t>
      </w:r>
      <w:r w:rsidR="00313C1A">
        <w:rPr>
          <w:sz w:val="28"/>
          <w:szCs w:val="28"/>
        </w:rPr>
        <w:t>0</w:t>
      </w:r>
      <w:r w:rsidR="00313C1A" w:rsidRPr="00313C1A">
        <w:rPr>
          <w:sz w:val="28"/>
          <w:szCs w:val="28"/>
        </w:rPr>
        <w:t>,</w:t>
      </w:r>
      <w:r w:rsidR="00313C1A">
        <w:rPr>
          <w:sz w:val="28"/>
          <w:szCs w:val="28"/>
        </w:rPr>
        <w:t>5</w:t>
      </w:r>
      <w:r w:rsidR="00313C1A" w:rsidRPr="00313C1A">
        <w:rPr>
          <w:sz w:val="28"/>
          <w:szCs w:val="28"/>
        </w:rPr>
        <w:t xml:space="preserve"> млн. руб</w:t>
      </w:r>
      <w:r w:rsidR="00313C1A">
        <w:rPr>
          <w:sz w:val="28"/>
          <w:szCs w:val="28"/>
        </w:rPr>
        <w:t>лей</w:t>
      </w:r>
      <w:r w:rsidR="00313C1A" w:rsidRPr="00313C1A">
        <w:rPr>
          <w:sz w:val="28"/>
          <w:szCs w:val="28"/>
        </w:rPr>
        <w:t>, выполнен ремонт дорог площадью 485082 м</w:t>
      </w:r>
      <w:r w:rsidR="00313C1A" w:rsidRPr="00DC7203">
        <w:rPr>
          <w:sz w:val="28"/>
          <w:szCs w:val="28"/>
          <w:vertAlign w:val="superscript"/>
        </w:rPr>
        <w:t>2</w:t>
      </w:r>
      <w:r w:rsidR="00313C1A" w:rsidRPr="00313C1A">
        <w:rPr>
          <w:sz w:val="28"/>
          <w:szCs w:val="28"/>
        </w:rPr>
        <w:t>.</w:t>
      </w:r>
    </w:p>
    <w:p w:rsidR="0038354D" w:rsidRPr="0038354D" w:rsidRDefault="00DC7203" w:rsidP="0038354D">
      <w:pPr>
        <w:ind w:firstLine="567"/>
        <w:jc w:val="both"/>
        <w:rPr>
          <w:color w:val="FF0000"/>
          <w:sz w:val="28"/>
          <w:szCs w:val="28"/>
        </w:rPr>
      </w:pPr>
      <w:r w:rsidRPr="00DC7203">
        <w:rPr>
          <w:bCs/>
          <w:sz w:val="28"/>
          <w:szCs w:val="28"/>
        </w:rPr>
        <w:t xml:space="preserve">С целью </w:t>
      </w:r>
      <w:r>
        <w:rPr>
          <w:bCs/>
          <w:sz w:val="28"/>
          <w:szCs w:val="28"/>
        </w:rPr>
        <w:t>с</w:t>
      </w:r>
      <w:r w:rsidRPr="00DC7203">
        <w:rPr>
          <w:bCs/>
          <w:sz w:val="28"/>
          <w:szCs w:val="28"/>
        </w:rPr>
        <w:t>окращени</w:t>
      </w:r>
      <w:r>
        <w:rPr>
          <w:bCs/>
          <w:sz w:val="28"/>
          <w:szCs w:val="28"/>
        </w:rPr>
        <w:t>я</w:t>
      </w:r>
      <w:r w:rsidRPr="00DC7203">
        <w:rPr>
          <w:bCs/>
          <w:sz w:val="28"/>
          <w:szCs w:val="28"/>
        </w:rPr>
        <w:t xml:space="preserve"> аварийных ситуаций, комфортност</w:t>
      </w:r>
      <w:r>
        <w:rPr>
          <w:bCs/>
          <w:sz w:val="28"/>
          <w:szCs w:val="28"/>
        </w:rPr>
        <w:t>и</w:t>
      </w:r>
      <w:r w:rsidRPr="00DC7203">
        <w:rPr>
          <w:bCs/>
          <w:sz w:val="28"/>
          <w:szCs w:val="28"/>
        </w:rPr>
        <w:t xml:space="preserve"> движения по городу</w:t>
      </w:r>
      <w:r>
        <w:rPr>
          <w:bCs/>
          <w:sz w:val="28"/>
          <w:szCs w:val="28"/>
        </w:rPr>
        <w:t xml:space="preserve"> о</w:t>
      </w:r>
      <w:r w:rsidR="0038354D" w:rsidRPr="00DC7203">
        <w:rPr>
          <w:bCs/>
          <w:sz w:val="28"/>
          <w:szCs w:val="28"/>
        </w:rPr>
        <w:t>существлялось строительство подземного пешеходного перехода на</w:t>
      </w:r>
      <w:r w:rsidR="0038354D" w:rsidRPr="0038354D">
        <w:rPr>
          <w:sz w:val="28"/>
          <w:szCs w:val="28"/>
        </w:rPr>
        <w:t xml:space="preserve"> пересечении ул. Мира и ул. Украинская, освоено</w:t>
      </w:r>
      <w:r w:rsidR="0038354D">
        <w:rPr>
          <w:sz w:val="28"/>
          <w:szCs w:val="28"/>
        </w:rPr>
        <w:t xml:space="preserve"> </w:t>
      </w:r>
      <w:r w:rsidR="0038354D" w:rsidRPr="0038354D">
        <w:rPr>
          <w:sz w:val="28"/>
          <w:szCs w:val="28"/>
        </w:rPr>
        <w:t>2,2 млн. руб</w:t>
      </w:r>
      <w:r w:rsidR="0038354D">
        <w:rPr>
          <w:sz w:val="28"/>
          <w:szCs w:val="28"/>
        </w:rPr>
        <w:t>лей средств местного бюджета</w:t>
      </w:r>
      <w:r w:rsidR="0038354D" w:rsidRPr="0038354D">
        <w:rPr>
          <w:sz w:val="28"/>
          <w:szCs w:val="28"/>
        </w:rPr>
        <w:t>, разработ</w:t>
      </w:r>
      <w:r w:rsidR="0038354D">
        <w:rPr>
          <w:sz w:val="28"/>
          <w:szCs w:val="28"/>
        </w:rPr>
        <w:t>ан</w:t>
      </w:r>
      <w:r w:rsidR="0038354D" w:rsidRPr="0038354D">
        <w:rPr>
          <w:sz w:val="28"/>
          <w:szCs w:val="28"/>
        </w:rPr>
        <w:t xml:space="preserve">а </w:t>
      </w:r>
      <w:r w:rsidR="0038354D">
        <w:rPr>
          <w:sz w:val="28"/>
          <w:szCs w:val="28"/>
        </w:rPr>
        <w:t>проектно-сметная документация</w:t>
      </w:r>
      <w:r w:rsidR="0038354D" w:rsidRPr="0038354D">
        <w:rPr>
          <w:sz w:val="28"/>
          <w:szCs w:val="28"/>
        </w:rPr>
        <w:t>, проведена государственная экспертиза проекта и инженерных изысканий.</w:t>
      </w:r>
    </w:p>
    <w:p w:rsidR="00DB3ED3" w:rsidRPr="00DB3ED3" w:rsidRDefault="00DB3ED3" w:rsidP="006052A7">
      <w:pPr>
        <w:ind w:firstLine="709"/>
        <w:jc w:val="both"/>
        <w:rPr>
          <w:bCs/>
          <w:sz w:val="28"/>
          <w:szCs w:val="28"/>
        </w:rPr>
      </w:pPr>
    </w:p>
    <w:bookmarkEnd w:id="0"/>
    <w:bookmarkEnd w:id="1"/>
    <w:p w:rsidR="004A34D0" w:rsidRPr="0002791D" w:rsidRDefault="004A34D0" w:rsidP="004A34D0">
      <w:pPr>
        <w:tabs>
          <w:tab w:val="left" w:pos="567"/>
        </w:tabs>
        <w:jc w:val="both"/>
        <w:rPr>
          <w:bCs/>
          <w:sz w:val="28"/>
          <w:szCs w:val="28"/>
        </w:rPr>
      </w:pPr>
      <w:r w:rsidRPr="0002791D">
        <w:rPr>
          <w:bCs/>
          <w:sz w:val="28"/>
          <w:szCs w:val="28"/>
        </w:rPr>
        <w:t>6. Совершенствование системы муниципального управления,  стандартизация и регламентации муниципальных услуг, развитие программно-целевого подхода и принципов проектного управления, подготовка менеджеров инновации</w:t>
      </w:r>
    </w:p>
    <w:p w:rsidR="005226A4" w:rsidRDefault="005226A4" w:rsidP="005226A4">
      <w:pPr>
        <w:pStyle w:val="Style1"/>
        <w:widowControl/>
        <w:rPr>
          <w:sz w:val="28"/>
          <w:szCs w:val="28"/>
          <w:highlight w:val="yellow"/>
        </w:rPr>
      </w:pPr>
    </w:p>
    <w:p w:rsidR="00E34473" w:rsidRDefault="00E34473" w:rsidP="003D70EA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совершенствования </w:t>
      </w:r>
      <w:r w:rsidRPr="0002791D">
        <w:rPr>
          <w:bCs/>
          <w:sz w:val="28"/>
          <w:szCs w:val="28"/>
        </w:rPr>
        <w:t>системы муниципального управления</w:t>
      </w:r>
      <w:r>
        <w:rPr>
          <w:bCs/>
          <w:sz w:val="28"/>
          <w:szCs w:val="28"/>
        </w:rPr>
        <w:t xml:space="preserve">, </w:t>
      </w:r>
      <w:r w:rsidRPr="0002791D">
        <w:rPr>
          <w:bCs/>
          <w:sz w:val="28"/>
          <w:szCs w:val="28"/>
        </w:rPr>
        <w:t>стандартизаци</w:t>
      </w:r>
      <w:r>
        <w:rPr>
          <w:bCs/>
          <w:sz w:val="28"/>
          <w:szCs w:val="28"/>
        </w:rPr>
        <w:t>и</w:t>
      </w:r>
      <w:r w:rsidRPr="0002791D">
        <w:rPr>
          <w:bCs/>
          <w:sz w:val="28"/>
          <w:szCs w:val="28"/>
        </w:rPr>
        <w:t xml:space="preserve"> и регламентации муниципальных услуг</w:t>
      </w:r>
      <w:r>
        <w:rPr>
          <w:bCs/>
          <w:sz w:val="28"/>
          <w:szCs w:val="28"/>
        </w:rPr>
        <w:t xml:space="preserve">, </w:t>
      </w:r>
      <w:r w:rsidRPr="0002791D">
        <w:rPr>
          <w:bCs/>
          <w:sz w:val="28"/>
          <w:szCs w:val="28"/>
        </w:rPr>
        <w:t>развити</w:t>
      </w:r>
      <w:r>
        <w:rPr>
          <w:bCs/>
          <w:sz w:val="28"/>
          <w:szCs w:val="28"/>
        </w:rPr>
        <w:t>я</w:t>
      </w:r>
      <w:r w:rsidRPr="0002791D">
        <w:rPr>
          <w:bCs/>
          <w:sz w:val="28"/>
          <w:szCs w:val="28"/>
        </w:rPr>
        <w:t xml:space="preserve"> программно-целевого подхода и принципов проектного упр</w:t>
      </w:r>
      <w:r>
        <w:rPr>
          <w:bCs/>
          <w:sz w:val="28"/>
          <w:szCs w:val="28"/>
        </w:rPr>
        <w:t>авления:</w:t>
      </w:r>
    </w:p>
    <w:p w:rsidR="00E34473" w:rsidRDefault="00E34473" w:rsidP="003D70EA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2017 году </w:t>
      </w:r>
      <w:r w:rsidR="00E57C02">
        <w:rPr>
          <w:bCs/>
          <w:sz w:val="28"/>
          <w:szCs w:val="28"/>
        </w:rPr>
        <w:t>осуществлялась реализация</w:t>
      </w:r>
      <w:r>
        <w:rPr>
          <w:bCs/>
          <w:sz w:val="28"/>
          <w:szCs w:val="28"/>
        </w:rPr>
        <w:t xml:space="preserve"> 13 муниципальных программ города-курорта</w:t>
      </w:r>
      <w:r w:rsidR="00E57C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Пятигорска</w:t>
      </w:r>
      <w:r w:rsidR="00E57C02">
        <w:rPr>
          <w:bCs/>
          <w:sz w:val="28"/>
          <w:szCs w:val="28"/>
        </w:rPr>
        <w:t>. Доля расходов бюджета города-курорта Пятигорска в 2017 году, исполненных в рамках муниципальных программ города-курорта Пятигорска, составила 99,3%;</w:t>
      </w:r>
    </w:p>
    <w:p w:rsidR="00E57C02" w:rsidRDefault="00E57C02" w:rsidP="003D70EA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 «Финансовое управление администрации города Пятигорска» был проведен мониторинг оценки качества финансового менеджмента, осуществляемого главными распорядителями средств бюджета города-курорта Пятигорска и главными администраторами доходов бюджета города-курорта Пятигорска, результаты мониторинга размещены на официальном сайте города-курорта Пятигорска;</w:t>
      </w:r>
    </w:p>
    <w:p w:rsidR="00E57C02" w:rsidRDefault="00E57C02" w:rsidP="003D70EA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для повышения открытости и прозрачности управления муниципальными финансами на официальном сайте города-курорта Пятигорска действовал раздел «Открытый бюджет», обеспечено информационное наполнение и поддержание в актуальном состоянии раздела «Муниципальные финансы»;</w:t>
      </w:r>
    </w:p>
    <w:p w:rsidR="00DF2ADD" w:rsidRDefault="00E34473" w:rsidP="003D70EA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МУ «Управление архитектуры, градостроительства и жилищно-коммунального хозяйства администрации города Пятигорска» </w:t>
      </w:r>
      <w:r w:rsidR="003D70EA" w:rsidRPr="00E34473">
        <w:rPr>
          <w:bCs/>
          <w:sz w:val="28"/>
          <w:szCs w:val="28"/>
        </w:rPr>
        <w:t>проведены мероприятия по разработке модуля автоматизированной выгрузки данных ЕГРП в формате XTML и разработке модуля проведения анализа данных по ставкам налогообложения между данными ИФНС и ИСОГД г. Пятигорска с графическим и текстовым представлением результата</w:t>
      </w:r>
      <w:r w:rsidR="00CF49E3">
        <w:rPr>
          <w:bCs/>
          <w:sz w:val="28"/>
          <w:szCs w:val="28"/>
        </w:rPr>
        <w:t>.</w:t>
      </w:r>
    </w:p>
    <w:p w:rsidR="00DF2ADD" w:rsidRDefault="00DF2ADD" w:rsidP="00DF2ADD">
      <w:pPr>
        <w:pStyle w:val="Style1"/>
        <w:widowControl/>
        <w:rPr>
          <w:sz w:val="28"/>
          <w:szCs w:val="28"/>
        </w:rPr>
      </w:pPr>
      <w:r>
        <w:rPr>
          <w:sz w:val="28"/>
          <w:szCs w:val="28"/>
        </w:rPr>
        <w:t>В рамках реализации</w:t>
      </w:r>
      <w:r w:rsidR="005226A4" w:rsidRPr="005226A4">
        <w:rPr>
          <w:sz w:val="28"/>
          <w:szCs w:val="28"/>
        </w:rPr>
        <w:t xml:space="preserve"> муниципальн</w:t>
      </w:r>
      <w:r w:rsidR="00E34473">
        <w:rPr>
          <w:sz w:val="28"/>
          <w:szCs w:val="28"/>
        </w:rPr>
        <w:t>ой</w:t>
      </w:r>
      <w:r w:rsidR="005226A4" w:rsidRPr="005226A4">
        <w:rPr>
          <w:sz w:val="28"/>
          <w:szCs w:val="28"/>
        </w:rPr>
        <w:t xml:space="preserve"> программ</w:t>
      </w:r>
      <w:r w:rsidR="00E34473">
        <w:rPr>
          <w:sz w:val="28"/>
          <w:szCs w:val="28"/>
        </w:rPr>
        <w:t>ы</w:t>
      </w:r>
      <w:r w:rsidR="005226A4" w:rsidRPr="005226A4">
        <w:rPr>
          <w:sz w:val="28"/>
          <w:szCs w:val="28"/>
        </w:rPr>
        <w:t xml:space="preserve"> «Повышение открытости и эффективности деятельности администрации города Пятигорска»</w:t>
      </w:r>
      <w:r>
        <w:rPr>
          <w:sz w:val="28"/>
          <w:szCs w:val="28"/>
        </w:rPr>
        <w:t>:</w:t>
      </w:r>
    </w:p>
    <w:p w:rsidR="00D70F43" w:rsidRPr="00BD0DE3" w:rsidRDefault="00DF2ADD" w:rsidP="00DF2ADD">
      <w:pPr>
        <w:pStyle w:val="Style1"/>
        <w:widowControl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DE3" w:rsidRPr="00BD0DE3">
        <w:rPr>
          <w:rFonts w:eastAsia="Calibri"/>
          <w:sz w:val="28"/>
          <w:szCs w:val="28"/>
        </w:rPr>
        <w:t>приобретены средства компьютерной периферии, реализованы мероприятия по обслуживанию сети, работе аппаратно-программных  средств лицензионных программ</w:t>
      </w:r>
      <w:r w:rsidR="00BD0DE3">
        <w:rPr>
          <w:rFonts w:eastAsia="Calibri"/>
          <w:sz w:val="28"/>
          <w:szCs w:val="28"/>
        </w:rPr>
        <w:t>;</w:t>
      </w:r>
    </w:p>
    <w:p w:rsidR="00F0511A" w:rsidRDefault="00F0511A" w:rsidP="00F0511A">
      <w:pPr>
        <w:pStyle w:val="a5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D0DE3">
        <w:rPr>
          <w:rFonts w:ascii="Times New Roman" w:eastAsia="Calibri" w:hAnsi="Times New Roman"/>
          <w:sz w:val="28"/>
          <w:szCs w:val="28"/>
        </w:rPr>
        <w:t xml:space="preserve">в СМИ размещено </w:t>
      </w:r>
      <w:r w:rsidR="00BD0DE3" w:rsidRPr="00BD0DE3">
        <w:rPr>
          <w:rFonts w:ascii="Times New Roman" w:eastAsia="Calibri" w:hAnsi="Times New Roman"/>
          <w:sz w:val="28"/>
          <w:szCs w:val="28"/>
        </w:rPr>
        <w:t xml:space="preserve">1064 </w:t>
      </w:r>
      <w:r w:rsidRPr="00BD0DE3">
        <w:rPr>
          <w:rFonts w:ascii="Times New Roman" w:eastAsia="Calibri" w:hAnsi="Times New Roman"/>
          <w:sz w:val="28"/>
          <w:szCs w:val="28"/>
        </w:rPr>
        <w:t xml:space="preserve">материала о деятельности администрации города Пятигорска и основных событиях общественно-политической жизни города Пятигорска; </w:t>
      </w:r>
    </w:p>
    <w:p w:rsidR="00BD0DE3" w:rsidRDefault="00BD0DE3" w:rsidP="00F0511A">
      <w:pPr>
        <w:pStyle w:val="a5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D0DE3">
        <w:rPr>
          <w:rFonts w:ascii="Times New Roman" w:eastAsia="Calibri" w:hAnsi="Times New Roman"/>
          <w:sz w:val="28"/>
          <w:szCs w:val="28"/>
        </w:rPr>
        <w:t>проведена проверка наличия и состояния документов постоянного хранения (982 единиц</w:t>
      </w:r>
      <w:r>
        <w:rPr>
          <w:rFonts w:ascii="Times New Roman" w:eastAsia="Calibri" w:hAnsi="Times New Roman"/>
          <w:sz w:val="28"/>
          <w:szCs w:val="28"/>
        </w:rPr>
        <w:t>ы</w:t>
      </w:r>
      <w:r w:rsidRPr="00BD0DE3">
        <w:rPr>
          <w:rFonts w:ascii="Times New Roman" w:eastAsia="Calibri" w:hAnsi="Times New Roman"/>
          <w:sz w:val="28"/>
          <w:szCs w:val="28"/>
        </w:rPr>
        <w:t xml:space="preserve"> хранения). В базу данных «Архивный фонд»  внесено 5591 ед</w:t>
      </w:r>
      <w:r>
        <w:rPr>
          <w:rFonts w:ascii="Times New Roman" w:eastAsia="Calibri" w:hAnsi="Times New Roman"/>
          <w:sz w:val="28"/>
          <w:szCs w:val="28"/>
        </w:rPr>
        <w:t>иниц хранения</w:t>
      </w:r>
      <w:r w:rsidRPr="00BD0DE3">
        <w:rPr>
          <w:rFonts w:ascii="Times New Roman" w:eastAsia="Calibri" w:hAnsi="Times New Roman"/>
          <w:sz w:val="28"/>
          <w:szCs w:val="28"/>
        </w:rPr>
        <w:t>. Выполнялась работа по внедрению программы «Каталог сведений о местонахождении документов по личному составу»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97084C" w:rsidRDefault="0097084C" w:rsidP="0097084C">
      <w:pPr>
        <w:ind w:firstLine="709"/>
        <w:jc w:val="both"/>
        <w:rPr>
          <w:rFonts w:eastAsia="Calibri"/>
          <w:sz w:val="28"/>
          <w:szCs w:val="28"/>
        </w:rPr>
      </w:pPr>
      <w:r w:rsidRPr="0097084C">
        <w:rPr>
          <w:rFonts w:eastAsia="Calibri"/>
          <w:sz w:val="28"/>
          <w:szCs w:val="28"/>
        </w:rPr>
        <w:t>МУ «МФЦ» зарегистрировано в  автоматизированной системе  МУ «МФЦ» (АИС).  Информация о возможности оценки в АИС размещена на стендах и интернет- сайте МФЦ</w:t>
      </w:r>
      <w:r>
        <w:rPr>
          <w:rFonts w:eastAsia="Calibri"/>
          <w:sz w:val="28"/>
          <w:szCs w:val="28"/>
        </w:rPr>
        <w:t>;</w:t>
      </w:r>
      <w:r w:rsidRPr="0097084C">
        <w:rPr>
          <w:rFonts w:eastAsia="Calibri"/>
          <w:sz w:val="28"/>
          <w:szCs w:val="28"/>
        </w:rPr>
        <w:t xml:space="preserve"> </w:t>
      </w:r>
    </w:p>
    <w:p w:rsidR="0097084C" w:rsidRDefault="0097084C" w:rsidP="0097084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Pr="0097084C">
        <w:rPr>
          <w:rFonts w:eastAsia="Calibri"/>
          <w:sz w:val="28"/>
          <w:szCs w:val="28"/>
        </w:rPr>
        <w:t>МУ «МФЦ» введены услуги МВД России</w:t>
      </w:r>
      <w:r w:rsidR="00E34473">
        <w:rPr>
          <w:rFonts w:eastAsia="Calibri"/>
          <w:sz w:val="28"/>
          <w:szCs w:val="28"/>
        </w:rPr>
        <w:t xml:space="preserve">, </w:t>
      </w:r>
      <w:r w:rsidRPr="0097084C">
        <w:rPr>
          <w:rFonts w:eastAsia="Calibri"/>
          <w:sz w:val="28"/>
          <w:szCs w:val="28"/>
        </w:rPr>
        <w:t>регулярно проводилось информирование получателей муниципальных услуг о возможностях предоставления муниципальных услуг по принципу «одного окна»</w:t>
      </w:r>
      <w:r>
        <w:rPr>
          <w:rFonts w:eastAsia="Calibri"/>
          <w:sz w:val="28"/>
          <w:szCs w:val="28"/>
        </w:rPr>
        <w:t>;</w:t>
      </w:r>
    </w:p>
    <w:p w:rsidR="005226A4" w:rsidRPr="0097084C" w:rsidRDefault="00BD0DE3" w:rsidP="005226A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084C">
        <w:rPr>
          <w:rFonts w:ascii="Times New Roman" w:hAnsi="Times New Roman"/>
          <w:bCs/>
          <w:sz w:val="28"/>
          <w:szCs w:val="28"/>
        </w:rPr>
        <w:t>27</w:t>
      </w:r>
      <w:r w:rsidR="005226A4" w:rsidRPr="0097084C">
        <w:rPr>
          <w:rFonts w:ascii="Times New Roman" w:hAnsi="Times New Roman"/>
          <w:bCs/>
          <w:sz w:val="28"/>
          <w:szCs w:val="28"/>
        </w:rPr>
        <w:t xml:space="preserve"> муниципальных служащих</w:t>
      </w:r>
      <w:r w:rsidR="00F0511A" w:rsidRPr="0097084C">
        <w:rPr>
          <w:rFonts w:ascii="Times New Roman" w:hAnsi="Times New Roman"/>
          <w:bCs/>
          <w:sz w:val="28"/>
          <w:szCs w:val="28"/>
        </w:rPr>
        <w:t xml:space="preserve"> </w:t>
      </w:r>
      <w:r w:rsidR="005226A4" w:rsidRPr="0097084C">
        <w:rPr>
          <w:rFonts w:ascii="Times New Roman" w:hAnsi="Times New Roman"/>
          <w:bCs/>
          <w:sz w:val="28"/>
          <w:szCs w:val="28"/>
        </w:rPr>
        <w:t>прошли курсы повышения квалификации</w:t>
      </w:r>
      <w:r w:rsidR="00F0511A" w:rsidRPr="0097084C">
        <w:rPr>
          <w:rFonts w:ascii="Times New Roman" w:hAnsi="Times New Roman"/>
          <w:bCs/>
          <w:sz w:val="28"/>
          <w:szCs w:val="28"/>
        </w:rPr>
        <w:t>;</w:t>
      </w:r>
    </w:p>
    <w:p w:rsidR="00D70F43" w:rsidRDefault="00F0511A" w:rsidP="00D70F4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D0DE3">
        <w:rPr>
          <w:rFonts w:ascii="Times New Roman" w:hAnsi="Times New Roman"/>
          <w:bCs/>
          <w:sz w:val="28"/>
          <w:szCs w:val="28"/>
        </w:rPr>
        <w:t>в</w:t>
      </w:r>
      <w:r w:rsidR="005226A4" w:rsidRPr="00BD0DE3">
        <w:rPr>
          <w:rFonts w:ascii="Times New Roman" w:hAnsi="Times New Roman"/>
          <w:bCs/>
          <w:sz w:val="28"/>
          <w:szCs w:val="28"/>
        </w:rPr>
        <w:t xml:space="preserve"> муниципальный резерв управленческих кадров города-курорта Пятигорска включены </w:t>
      </w:r>
      <w:r w:rsidR="00BD0DE3" w:rsidRPr="00BD0DE3">
        <w:rPr>
          <w:rFonts w:ascii="Times New Roman" w:hAnsi="Times New Roman"/>
          <w:bCs/>
          <w:sz w:val="28"/>
          <w:szCs w:val="28"/>
        </w:rPr>
        <w:t>58</w:t>
      </w:r>
      <w:r w:rsidR="005226A4" w:rsidRPr="00BD0DE3">
        <w:rPr>
          <w:rFonts w:ascii="Times New Roman" w:hAnsi="Times New Roman"/>
          <w:bCs/>
          <w:sz w:val="28"/>
          <w:szCs w:val="28"/>
        </w:rPr>
        <w:t xml:space="preserve"> человек. </w:t>
      </w:r>
      <w:r w:rsidR="00BD0DE3" w:rsidRPr="00BD0DE3">
        <w:rPr>
          <w:rFonts w:ascii="Times New Roman" w:hAnsi="Times New Roman"/>
          <w:bCs/>
          <w:sz w:val="28"/>
          <w:szCs w:val="28"/>
        </w:rPr>
        <w:t>В</w:t>
      </w:r>
      <w:r w:rsidR="00BD0DE3" w:rsidRPr="00BD0DE3">
        <w:rPr>
          <w:rFonts w:ascii="Times New Roman" w:eastAsia="Calibri" w:hAnsi="Times New Roman"/>
          <w:sz w:val="28"/>
          <w:szCs w:val="28"/>
        </w:rPr>
        <w:t xml:space="preserve"> 2017 го</w:t>
      </w:r>
      <w:r w:rsidR="00BD0DE3">
        <w:rPr>
          <w:rFonts w:ascii="Times New Roman" w:eastAsia="Calibri" w:hAnsi="Times New Roman"/>
          <w:sz w:val="28"/>
          <w:szCs w:val="28"/>
        </w:rPr>
        <w:t>д</w:t>
      </w:r>
      <w:r w:rsidR="00BD0DE3" w:rsidRPr="00BD0DE3">
        <w:rPr>
          <w:rFonts w:ascii="Times New Roman" w:eastAsia="Calibri" w:hAnsi="Times New Roman"/>
          <w:sz w:val="28"/>
          <w:szCs w:val="28"/>
        </w:rPr>
        <w:t>у на должности муниципальной службы из кадрового резерва произведено 4 назначения муниципальных служащих муниципальной службы</w:t>
      </w:r>
      <w:r w:rsidR="00D70F43" w:rsidRPr="00BD0DE3">
        <w:rPr>
          <w:rFonts w:ascii="Times New Roman" w:hAnsi="Times New Roman"/>
          <w:bCs/>
          <w:sz w:val="28"/>
          <w:szCs w:val="28"/>
        </w:rPr>
        <w:t>.</w:t>
      </w:r>
    </w:p>
    <w:p w:rsidR="00EC7456" w:rsidRDefault="00323513" w:rsidP="00EC7456">
      <w:pPr>
        <w:pStyle w:val="a5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результате проделанной работы достигнуты следующие </w:t>
      </w:r>
      <w:r w:rsidR="00EC7456" w:rsidRPr="00A26E86">
        <w:rPr>
          <w:rFonts w:ascii="Times New Roman" w:eastAsia="Calibri" w:hAnsi="Times New Roman"/>
          <w:sz w:val="28"/>
          <w:szCs w:val="28"/>
        </w:rPr>
        <w:t>значени</w:t>
      </w:r>
      <w:r>
        <w:rPr>
          <w:rFonts w:ascii="Times New Roman" w:eastAsia="Calibri" w:hAnsi="Times New Roman"/>
          <w:sz w:val="28"/>
          <w:szCs w:val="28"/>
        </w:rPr>
        <w:t>я</w:t>
      </w:r>
      <w:r w:rsidR="00EC7456" w:rsidRPr="00A26E86">
        <w:rPr>
          <w:rFonts w:ascii="Times New Roman" w:eastAsia="Calibri" w:hAnsi="Times New Roman"/>
          <w:sz w:val="28"/>
          <w:szCs w:val="28"/>
        </w:rPr>
        <w:t xml:space="preserve"> целевых показателей:</w:t>
      </w:r>
    </w:p>
    <w:p w:rsidR="00EC7456" w:rsidRDefault="00EC7456" w:rsidP="00EC7456">
      <w:pPr>
        <w:pStyle w:val="a5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</w:t>
      </w:r>
      <w:r w:rsidRPr="00A26E86">
        <w:rPr>
          <w:rFonts w:ascii="Times New Roman" w:eastAsia="Calibri" w:hAnsi="Times New Roman"/>
          <w:sz w:val="28"/>
          <w:szCs w:val="28"/>
        </w:rPr>
        <w:t xml:space="preserve">оля проектов муниципальных нормативных правовых актов города вынесенных на общественное обсуждение в информационно-телекоммуникационной сети «Интернет» </w:t>
      </w:r>
      <w:r>
        <w:rPr>
          <w:rFonts w:ascii="Times New Roman" w:eastAsia="Calibri" w:hAnsi="Times New Roman"/>
          <w:sz w:val="28"/>
          <w:szCs w:val="28"/>
        </w:rPr>
        <w:t>составила</w:t>
      </w:r>
      <w:r w:rsidRPr="00A26E86">
        <w:rPr>
          <w:rFonts w:ascii="Times New Roman" w:eastAsia="Calibri" w:hAnsi="Times New Roman"/>
          <w:sz w:val="28"/>
          <w:szCs w:val="28"/>
        </w:rPr>
        <w:t xml:space="preserve"> 95% </w:t>
      </w:r>
      <w:r>
        <w:rPr>
          <w:rFonts w:ascii="Times New Roman" w:eastAsia="Calibri" w:hAnsi="Times New Roman"/>
          <w:sz w:val="28"/>
          <w:szCs w:val="28"/>
        </w:rPr>
        <w:t>(</w:t>
      </w:r>
      <w:r w:rsidRPr="00A26E86">
        <w:rPr>
          <w:rFonts w:ascii="Times New Roman" w:eastAsia="Calibri" w:hAnsi="Times New Roman"/>
          <w:sz w:val="28"/>
          <w:szCs w:val="28"/>
        </w:rPr>
        <w:t>план – 30%</w:t>
      </w:r>
      <w:r>
        <w:rPr>
          <w:rFonts w:ascii="Times New Roman" w:eastAsia="Calibri" w:hAnsi="Times New Roman"/>
          <w:sz w:val="28"/>
          <w:szCs w:val="28"/>
        </w:rPr>
        <w:t>)</w:t>
      </w:r>
      <w:r w:rsidRPr="00A26E86">
        <w:rPr>
          <w:rFonts w:ascii="Times New Roman" w:eastAsia="Calibri" w:hAnsi="Times New Roman"/>
          <w:sz w:val="28"/>
          <w:szCs w:val="28"/>
        </w:rPr>
        <w:t>;</w:t>
      </w:r>
    </w:p>
    <w:p w:rsidR="00EC7456" w:rsidRDefault="00EC7456" w:rsidP="00EC7456">
      <w:pPr>
        <w:pStyle w:val="a5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26E86">
        <w:rPr>
          <w:rFonts w:ascii="Times New Roman" w:eastAsia="Calibri" w:hAnsi="Times New Roman"/>
          <w:sz w:val="28"/>
          <w:szCs w:val="28"/>
        </w:rPr>
        <w:t>увеличи</w:t>
      </w:r>
      <w:r>
        <w:rPr>
          <w:rFonts w:ascii="Times New Roman" w:eastAsia="Calibri" w:hAnsi="Times New Roman"/>
          <w:sz w:val="28"/>
          <w:szCs w:val="28"/>
        </w:rPr>
        <w:t>лось</w:t>
      </w:r>
      <w:r w:rsidRPr="00A26E86">
        <w:rPr>
          <w:rFonts w:ascii="Times New Roman" w:eastAsia="Calibri" w:hAnsi="Times New Roman"/>
          <w:sz w:val="28"/>
          <w:szCs w:val="28"/>
        </w:rPr>
        <w:t xml:space="preserve"> числ</w:t>
      </w:r>
      <w:r w:rsidR="00C8760F">
        <w:rPr>
          <w:rFonts w:ascii="Times New Roman" w:eastAsia="Calibri" w:hAnsi="Times New Roman"/>
          <w:sz w:val="28"/>
          <w:szCs w:val="28"/>
        </w:rPr>
        <w:t>о</w:t>
      </w:r>
      <w:r w:rsidRPr="00A26E86">
        <w:rPr>
          <w:rFonts w:ascii="Times New Roman" w:eastAsia="Calibri" w:hAnsi="Times New Roman"/>
          <w:sz w:val="28"/>
          <w:szCs w:val="28"/>
        </w:rPr>
        <w:t xml:space="preserve"> заявит</w:t>
      </w:r>
      <w:r>
        <w:rPr>
          <w:rFonts w:ascii="Times New Roman" w:eastAsia="Calibri" w:hAnsi="Times New Roman"/>
          <w:sz w:val="28"/>
          <w:szCs w:val="28"/>
        </w:rPr>
        <w:t>е</w:t>
      </w:r>
      <w:r w:rsidRPr="00A26E86">
        <w:rPr>
          <w:rFonts w:ascii="Times New Roman" w:eastAsia="Calibri" w:hAnsi="Times New Roman"/>
          <w:sz w:val="28"/>
          <w:szCs w:val="28"/>
        </w:rPr>
        <w:t xml:space="preserve">лей на предоставление государственных и муниципальных услуг на базе МФЦ – 65% (план </w:t>
      </w:r>
      <w:r w:rsidR="00D04E40">
        <w:rPr>
          <w:rFonts w:ascii="Times New Roman" w:eastAsia="Calibri" w:hAnsi="Times New Roman"/>
          <w:sz w:val="28"/>
          <w:szCs w:val="28"/>
        </w:rPr>
        <w:t xml:space="preserve"> </w:t>
      </w:r>
      <w:r w:rsidRPr="00A26E86">
        <w:rPr>
          <w:rFonts w:ascii="Times New Roman" w:eastAsia="Calibri" w:hAnsi="Times New Roman"/>
          <w:sz w:val="28"/>
          <w:szCs w:val="28"/>
        </w:rPr>
        <w:t>-</w:t>
      </w:r>
      <w:r w:rsidR="00D04E40">
        <w:rPr>
          <w:rFonts w:ascii="Times New Roman" w:eastAsia="Calibri" w:hAnsi="Times New Roman"/>
          <w:sz w:val="28"/>
          <w:szCs w:val="28"/>
        </w:rPr>
        <w:t xml:space="preserve"> </w:t>
      </w:r>
      <w:r w:rsidRPr="00A26E86">
        <w:rPr>
          <w:rFonts w:ascii="Times New Roman" w:eastAsia="Calibri" w:hAnsi="Times New Roman"/>
          <w:sz w:val="28"/>
          <w:szCs w:val="28"/>
        </w:rPr>
        <w:t>20%);</w:t>
      </w:r>
    </w:p>
    <w:p w:rsidR="00EC7456" w:rsidRPr="00A26E86" w:rsidRDefault="00EC7456" w:rsidP="00EC7456">
      <w:pPr>
        <w:pStyle w:val="a5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26E86">
        <w:rPr>
          <w:rFonts w:ascii="Times New Roman" w:eastAsia="Calibri" w:hAnsi="Times New Roman"/>
          <w:sz w:val="28"/>
          <w:szCs w:val="28"/>
        </w:rPr>
        <w:t>доля муниципальных услуг, предоставляемых органами местного самоуправления города Пятигорска, предоставление которых переведено в электронный вид – 23% (план – 0%)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EC7456" w:rsidRPr="00A26E86" w:rsidRDefault="00EC7456" w:rsidP="00EC7456">
      <w:pPr>
        <w:pStyle w:val="a5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Pr="00EC7456">
        <w:rPr>
          <w:rFonts w:ascii="Times New Roman" w:eastAsia="Calibri" w:hAnsi="Times New Roman"/>
          <w:sz w:val="28"/>
          <w:szCs w:val="28"/>
        </w:rPr>
        <w:t>довлетворенность населения деятельностью администрации города Пятигорска</w:t>
      </w:r>
      <w:r>
        <w:rPr>
          <w:rFonts w:ascii="Times New Roman" w:eastAsia="Calibri" w:hAnsi="Times New Roman"/>
          <w:sz w:val="28"/>
          <w:szCs w:val="28"/>
        </w:rPr>
        <w:t xml:space="preserve"> составила</w:t>
      </w:r>
      <w:r w:rsidRPr="00EC7456">
        <w:rPr>
          <w:rFonts w:ascii="Times New Roman" w:eastAsia="Calibri" w:hAnsi="Times New Roman"/>
          <w:sz w:val="28"/>
          <w:szCs w:val="28"/>
        </w:rPr>
        <w:t xml:space="preserve"> 45,2 %</w:t>
      </w:r>
      <w:r>
        <w:rPr>
          <w:rFonts w:ascii="Times New Roman" w:eastAsia="Calibri" w:hAnsi="Times New Roman"/>
          <w:sz w:val="28"/>
          <w:szCs w:val="28"/>
        </w:rPr>
        <w:t xml:space="preserve"> (пл</w:t>
      </w:r>
      <w:r w:rsidRPr="00EC7456">
        <w:rPr>
          <w:rFonts w:ascii="Times New Roman" w:eastAsia="Calibri" w:hAnsi="Times New Roman"/>
          <w:sz w:val="28"/>
          <w:szCs w:val="28"/>
        </w:rPr>
        <w:t>ан – 44,7 %</w:t>
      </w:r>
      <w:r>
        <w:rPr>
          <w:rFonts w:ascii="Times New Roman" w:eastAsia="Calibri" w:hAnsi="Times New Roman"/>
          <w:sz w:val="28"/>
          <w:szCs w:val="28"/>
        </w:rPr>
        <w:t>).</w:t>
      </w:r>
    </w:p>
    <w:p w:rsidR="00EC7456" w:rsidRPr="00A26E86" w:rsidRDefault="00EC7456" w:rsidP="00EC7456">
      <w:pPr>
        <w:pStyle w:val="a5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725C3" w:rsidRDefault="008725C3" w:rsidP="00A52C5E">
      <w:pPr>
        <w:jc w:val="center"/>
        <w:rPr>
          <w:sz w:val="28"/>
          <w:szCs w:val="28"/>
        </w:rPr>
      </w:pPr>
    </w:p>
    <w:p w:rsidR="00323513" w:rsidRDefault="00323513" w:rsidP="00A52C5E">
      <w:pPr>
        <w:jc w:val="center"/>
        <w:rPr>
          <w:sz w:val="28"/>
          <w:szCs w:val="28"/>
        </w:rPr>
      </w:pPr>
    </w:p>
    <w:p w:rsidR="00323513" w:rsidRDefault="00323513" w:rsidP="00A52C5E">
      <w:pPr>
        <w:jc w:val="center"/>
        <w:rPr>
          <w:sz w:val="28"/>
          <w:szCs w:val="28"/>
        </w:rPr>
      </w:pPr>
    </w:p>
    <w:p w:rsidR="00EC5AEF" w:rsidRPr="00A966F7" w:rsidRDefault="004B56D7" w:rsidP="00A52C5E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Разработка и внедрение системы мониторинга</w:t>
      </w:r>
    </w:p>
    <w:p w:rsidR="004B56D7" w:rsidRPr="00A966F7" w:rsidRDefault="004B56D7" w:rsidP="007B6DC8">
      <w:pPr>
        <w:pStyle w:val="Style1"/>
        <w:widowControl/>
        <w:ind w:firstLine="0"/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социально-экономических  программ</w:t>
      </w:r>
    </w:p>
    <w:p w:rsidR="00EC5AEF" w:rsidRPr="00511ED5" w:rsidRDefault="00EC5AEF" w:rsidP="00EC5AEF">
      <w:pPr>
        <w:pStyle w:val="Style1"/>
        <w:widowControl/>
        <w:jc w:val="center"/>
        <w:rPr>
          <w:b/>
        </w:rPr>
      </w:pPr>
    </w:p>
    <w:p w:rsidR="00EC7456" w:rsidRDefault="00511ED5" w:rsidP="00EC7456">
      <w:pPr>
        <w:pStyle w:val="Style1"/>
        <w:widowControl/>
        <w:rPr>
          <w:sz w:val="28"/>
          <w:szCs w:val="28"/>
        </w:rPr>
      </w:pPr>
      <w:r w:rsidRPr="008B4703">
        <w:rPr>
          <w:sz w:val="28"/>
          <w:szCs w:val="28"/>
        </w:rPr>
        <w:t xml:space="preserve">Методическими указаниями по разработке и реализации муниципальных программ города-курорта Пятигорска, утвержденными постановлением администрации города Пятигорска Ставропольского края от 12.11.2013 г. </w:t>
      </w:r>
    </w:p>
    <w:p w:rsidR="001E4A0A" w:rsidRDefault="00511ED5" w:rsidP="00EC7456">
      <w:pPr>
        <w:pStyle w:val="Style1"/>
        <w:widowControl/>
        <w:ind w:firstLine="0"/>
        <w:rPr>
          <w:sz w:val="28"/>
          <w:szCs w:val="28"/>
        </w:rPr>
      </w:pPr>
      <w:r w:rsidRPr="008B4703">
        <w:rPr>
          <w:sz w:val="28"/>
          <w:szCs w:val="28"/>
        </w:rPr>
        <w:t>№ 4192</w:t>
      </w:r>
      <w:r w:rsidR="004269B1" w:rsidRPr="008B4703">
        <w:rPr>
          <w:sz w:val="28"/>
          <w:szCs w:val="28"/>
        </w:rPr>
        <w:t>,</w:t>
      </w:r>
      <w:r>
        <w:rPr>
          <w:sz w:val="28"/>
          <w:szCs w:val="28"/>
        </w:rPr>
        <w:t xml:space="preserve"> введено понятие «мониторинг реализации программы» для раннего предупреждения возникновения проблем и отклонения хода реализации программы от</w:t>
      </w:r>
      <w:r w:rsidR="001E4A0A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запланированного.</w:t>
      </w:r>
      <w:r w:rsidR="00426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осуществляется </w:t>
      </w:r>
      <w:r w:rsidR="00211549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1-го полугодия </w:t>
      </w:r>
      <w:r w:rsidR="00211549">
        <w:rPr>
          <w:sz w:val="28"/>
          <w:szCs w:val="28"/>
        </w:rPr>
        <w:t xml:space="preserve"> и 9 месяцев </w:t>
      </w:r>
      <w:r>
        <w:rPr>
          <w:sz w:val="28"/>
          <w:szCs w:val="28"/>
        </w:rPr>
        <w:t>текущего финансового года</w:t>
      </w:r>
      <w:r w:rsidR="001E4A0A">
        <w:rPr>
          <w:sz w:val="28"/>
          <w:szCs w:val="28"/>
        </w:rPr>
        <w:t>.</w:t>
      </w:r>
    </w:p>
    <w:p w:rsidR="00211549" w:rsidRDefault="00511ED5" w:rsidP="004A34D0">
      <w:pPr>
        <w:pStyle w:val="Style1"/>
        <w:widowControl/>
        <w:rPr>
          <w:sz w:val="28"/>
          <w:szCs w:val="28"/>
        </w:rPr>
      </w:pPr>
      <w:r>
        <w:rPr>
          <w:sz w:val="28"/>
          <w:szCs w:val="28"/>
        </w:rPr>
        <w:t xml:space="preserve"> Объектом мониторинга является выполнение контрольных событий. мероприятий программы в установленные сроки</w:t>
      </w:r>
      <w:r w:rsidR="004269B1">
        <w:rPr>
          <w:sz w:val="28"/>
          <w:szCs w:val="28"/>
        </w:rPr>
        <w:t>, сведения о кассовых расходах бюджета города и объемах заключенных муниципальных контрактов (договоров) по программе на отчетную дату, а также ход реализации мероприятий программы.</w:t>
      </w:r>
    </w:p>
    <w:p w:rsidR="00EC5AEF" w:rsidRDefault="00211549" w:rsidP="004A34D0">
      <w:pPr>
        <w:pStyle w:val="Style1"/>
        <w:widowControl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4269B1">
        <w:rPr>
          <w:sz w:val="28"/>
          <w:szCs w:val="28"/>
        </w:rPr>
        <w:t xml:space="preserve"> </w:t>
      </w:r>
      <w:r w:rsidR="00511ED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Пятигорска от 09.12.2016 № 4927 утверждены методические указания по разработке и реализации муниципальных программ города-курорта Пятигорска, принятых с 1 января 2017 года. Кроме того, постановлением  администрации города Пятигорска от 09.12.2016 № 4928 утвержден порядок разработки, реализации и оценки эффективности муниципальных программ города-курорта Пятигорска, принятых с 1 января 2017 года.</w:t>
      </w:r>
    </w:p>
    <w:p w:rsidR="00CF49E3" w:rsidRDefault="00CF49E3" w:rsidP="004269B1">
      <w:pPr>
        <w:jc w:val="center"/>
        <w:rPr>
          <w:sz w:val="28"/>
          <w:szCs w:val="28"/>
        </w:rPr>
      </w:pPr>
    </w:p>
    <w:p w:rsidR="004B56D7" w:rsidRPr="00A966F7" w:rsidRDefault="004B56D7" w:rsidP="004269B1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Обеспечение экономического обоснования принимаемых нормативных актов органами местного самоуправления в области налогообложения</w:t>
      </w:r>
    </w:p>
    <w:p w:rsidR="004633DA" w:rsidRDefault="004633DA" w:rsidP="004633DA">
      <w:pPr>
        <w:ind w:firstLine="567"/>
        <w:jc w:val="both"/>
        <w:rPr>
          <w:sz w:val="28"/>
          <w:szCs w:val="28"/>
        </w:rPr>
      </w:pPr>
    </w:p>
    <w:p w:rsidR="004633DA" w:rsidRDefault="004633DA" w:rsidP="00463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3661">
        <w:rPr>
          <w:sz w:val="28"/>
          <w:szCs w:val="28"/>
        </w:rPr>
        <w:t xml:space="preserve"> целях принятия совместных мер по подготовке экономически обоснованных проектов муниципальных правовых актов по вопросам введения и действия на территории города Пятигорска единого налога на вме</w:t>
      </w:r>
      <w:r w:rsidRPr="00C93661">
        <w:rPr>
          <w:sz w:val="28"/>
          <w:szCs w:val="28"/>
        </w:rPr>
        <w:softHyphen/>
        <w:t>ненный доход для отдельных видов деятельности в городе Пятигорске</w:t>
      </w:r>
      <w:r>
        <w:rPr>
          <w:sz w:val="28"/>
          <w:szCs w:val="28"/>
        </w:rPr>
        <w:t xml:space="preserve"> </w:t>
      </w:r>
      <w:r w:rsidRPr="00C93661">
        <w:rPr>
          <w:sz w:val="28"/>
          <w:szCs w:val="28"/>
        </w:rPr>
        <w:t>действует комиссия</w:t>
      </w:r>
      <w:r>
        <w:rPr>
          <w:sz w:val="28"/>
          <w:szCs w:val="28"/>
        </w:rPr>
        <w:t xml:space="preserve"> </w:t>
      </w:r>
      <w:r w:rsidRPr="002F27E9">
        <w:rPr>
          <w:sz w:val="28"/>
          <w:szCs w:val="28"/>
        </w:rPr>
        <w:t>по разработке экономически обоснованных показателей и значений по единому налогу на вмененный доход для отдельных видов деятельности</w:t>
      </w:r>
      <w:r>
        <w:rPr>
          <w:sz w:val="28"/>
          <w:szCs w:val="28"/>
        </w:rPr>
        <w:t xml:space="preserve"> (далее – Комиссия). Комиссией ежеквартально проводится анализ системы налогообложения в виде единого налога на вмененный доход для отдельных видов деятельности при действующих значениях коэффициента К2, включающий в себя </w:t>
      </w:r>
      <w:r w:rsidRPr="008F7D09">
        <w:rPr>
          <w:sz w:val="28"/>
          <w:szCs w:val="28"/>
        </w:rPr>
        <w:t>анализ фактической доходности плательщиков единого налога на вмененный доход для отдельных видов деятельности</w:t>
      </w:r>
      <w:r>
        <w:rPr>
          <w:sz w:val="28"/>
          <w:szCs w:val="28"/>
        </w:rPr>
        <w:t>; оценку объема и динамики поступлений единого налога на вмененный доход в местный бюджет, количества и динамики налогоплательщиков, количества и динамики физических показателей по видам предпринимательской деятельности; сравнительный анализ действующих значений корректирующего коэффициента К2 с коэффициентами, применяемыми на близлежащих территориях и городах Ставропольского края.</w:t>
      </w:r>
    </w:p>
    <w:p w:rsidR="004633DA" w:rsidRPr="001118CE" w:rsidRDefault="004633DA" w:rsidP="00463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анализа</w:t>
      </w:r>
      <w:r w:rsidRPr="00E81BE0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уются материалы, представленные инспекцией Федеральной налоговой службы РФ по городу Пятигорску, данные статистической и бухгалтерской отчетности субъектов малого и среднего предпринимательства города, применяются</w:t>
      </w:r>
      <w:r w:rsidRPr="001118CE">
        <w:rPr>
          <w:sz w:val="28"/>
          <w:szCs w:val="28"/>
        </w:rPr>
        <w:t xml:space="preserve"> метод экспертных оценок и выборочное обследование юридических и физических лиц.</w:t>
      </w:r>
    </w:p>
    <w:p w:rsidR="006F6474" w:rsidRDefault="006F6474" w:rsidP="004633DA">
      <w:pPr>
        <w:ind w:firstLine="567"/>
        <w:jc w:val="both"/>
        <w:rPr>
          <w:sz w:val="28"/>
          <w:szCs w:val="28"/>
        </w:rPr>
      </w:pPr>
      <w:r w:rsidRPr="006F6474">
        <w:rPr>
          <w:sz w:val="28"/>
          <w:szCs w:val="28"/>
        </w:rPr>
        <w:t>По результатам проведенного анализа значени</w:t>
      </w:r>
      <w:r w:rsidR="001463D5">
        <w:rPr>
          <w:sz w:val="28"/>
          <w:szCs w:val="28"/>
        </w:rPr>
        <w:t>я</w:t>
      </w:r>
      <w:r w:rsidRPr="006F6474">
        <w:rPr>
          <w:sz w:val="28"/>
          <w:szCs w:val="28"/>
        </w:rPr>
        <w:t xml:space="preserve"> корректирующего коэффициента К2 по городу Пятигорску </w:t>
      </w:r>
      <w:r w:rsidR="001463D5">
        <w:rPr>
          <w:sz w:val="28"/>
          <w:szCs w:val="28"/>
        </w:rPr>
        <w:t>в</w:t>
      </w:r>
      <w:r w:rsidRPr="006F6474">
        <w:rPr>
          <w:sz w:val="28"/>
          <w:szCs w:val="28"/>
        </w:rPr>
        <w:t xml:space="preserve"> 201</w:t>
      </w:r>
      <w:r w:rsidR="004C5C3A">
        <w:rPr>
          <w:sz w:val="28"/>
          <w:szCs w:val="28"/>
        </w:rPr>
        <w:t>7</w:t>
      </w:r>
      <w:r w:rsidRPr="006F6474">
        <w:rPr>
          <w:sz w:val="28"/>
          <w:szCs w:val="28"/>
        </w:rPr>
        <w:t xml:space="preserve"> год</w:t>
      </w:r>
      <w:r w:rsidR="001463D5">
        <w:rPr>
          <w:sz w:val="28"/>
          <w:szCs w:val="28"/>
        </w:rPr>
        <w:t>у не изменялись</w:t>
      </w:r>
      <w:r w:rsidRPr="006F6474">
        <w:rPr>
          <w:sz w:val="28"/>
          <w:szCs w:val="28"/>
        </w:rPr>
        <w:t>.</w:t>
      </w:r>
    </w:p>
    <w:p w:rsidR="00104D82" w:rsidRDefault="00104D82" w:rsidP="00DD3FBE">
      <w:pPr>
        <w:jc w:val="center"/>
        <w:rPr>
          <w:sz w:val="28"/>
          <w:szCs w:val="28"/>
        </w:rPr>
      </w:pPr>
    </w:p>
    <w:p w:rsidR="004B56D7" w:rsidRPr="00A966F7" w:rsidRDefault="004B56D7" w:rsidP="00DD3FBE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Упорядочение налоговых льгот и сокращение неэффективных льгот</w:t>
      </w:r>
    </w:p>
    <w:p w:rsidR="00011FCF" w:rsidRPr="00A966F7" w:rsidRDefault="00011FCF" w:rsidP="004B56D7">
      <w:pPr>
        <w:rPr>
          <w:sz w:val="28"/>
          <w:szCs w:val="28"/>
          <w:highlight w:val="yellow"/>
        </w:rPr>
      </w:pPr>
    </w:p>
    <w:p w:rsidR="00DD3FBE" w:rsidRDefault="00DD3FBE" w:rsidP="00DD3F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64 Бюджетного кодекса Российской Федерации </w:t>
      </w:r>
      <w:r w:rsidRPr="00955DC0">
        <w:rPr>
          <w:rFonts w:ascii="Times New Roman" w:hAnsi="Times New Roman" w:cs="Times New Roman"/>
          <w:sz w:val="28"/>
          <w:szCs w:val="28"/>
        </w:rPr>
        <w:t>муниципальными правовыми актами представительного органа муниципального образования вводятся местные налоги, устанавливаются налоговые ставки по ним и предоставляются налоговые льготы по местным налогам в пределах прав, предоставленных представительному органу муниципального образования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FBE" w:rsidRPr="00440198" w:rsidRDefault="00DD3FBE" w:rsidP="00DD3F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Пятигорске</w:t>
      </w:r>
      <w:r w:rsidRPr="00DD3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440198">
        <w:rPr>
          <w:rFonts w:ascii="Times New Roman" w:hAnsi="Times New Roman" w:cs="Times New Roman"/>
          <w:sz w:val="28"/>
          <w:szCs w:val="28"/>
        </w:rPr>
        <w:t>освобождение от уплаты земельного налога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и физических лиц</w:t>
      </w:r>
      <w:r w:rsidRPr="00440198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40198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без образования юридического лица,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40198">
        <w:rPr>
          <w:rFonts w:ascii="Times New Roman" w:hAnsi="Times New Roman" w:cs="Times New Roman"/>
          <w:sz w:val="28"/>
          <w:szCs w:val="28"/>
        </w:rPr>
        <w:t xml:space="preserve"> льготное бытовое обслуживание отдельных категорий граждан на основании муниципального правового акта администрации города Пятигорска, устанавливающего порядок льготного обслуживания отдельных категорий граждан на территории города Пятигорска.</w:t>
      </w:r>
    </w:p>
    <w:p w:rsidR="00DD3FBE" w:rsidRPr="008B4703" w:rsidRDefault="00D026EF" w:rsidP="00DD3F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города Пятигорска ежегодно проводится а</w:t>
      </w:r>
      <w:r w:rsidRPr="00D026EF">
        <w:rPr>
          <w:rFonts w:ascii="Times New Roman" w:hAnsi="Times New Roman" w:cs="Times New Roman"/>
          <w:sz w:val="28"/>
          <w:szCs w:val="28"/>
        </w:rPr>
        <w:t xml:space="preserve">нализ эффективности предоставленных налоговых льгот по земельному налогу для </w:t>
      </w:r>
      <w:r w:rsidRPr="008B4703">
        <w:rPr>
          <w:rFonts w:ascii="Times New Roman" w:hAnsi="Times New Roman" w:cs="Times New Roman"/>
          <w:sz w:val="28"/>
          <w:szCs w:val="28"/>
        </w:rPr>
        <w:t xml:space="preserve">указанных категорий налогоплательщиков с оценкой  их эффективности. </w:t>
      </w:r>
    </w:p>
    <w:p w:rsidR="00D026EF" w:rsidRPr="007316D3" w:rsidRDefault="001463D5" w:rsidP="00D026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026EF" w:rsidRPr="008B4703">
        <w:rPr>
          <w:sz w:val="28"/>
          <w:szCs w:val="28"/>
        </w:rPr>
        <w:t>алоговы</w:t>
      </w:r>
      <w:r>
        <w:rPr>
          <w:sz w:val="28"/>
          <w:szCs w:val="28"/>
        </w:rPr>
        <w:t>ми</w:t>
      </w:r>
      <w:r w:rsidR="00D026EF" w:rsidRPr="008B4703">
        <w:rPr>
          <w:sz w:val="28"/>
          <w:szCs w:val="28"/>
        </w:rPr>
        <w:t xml:space="preserve"> льгот</w:t>
      </w:r>
      <w:r>
        <w:rPr>
          <w:sz w:val="28"/>
          <w:szCs w:val="28"/>
        </w:rPr>
        <w:t>ами</w:t>
      </w:r>
      <w:r w:rsidR="00D026EF" w:rsidRPr="008B4703">
        <w:rPr>
          <w:sz w:val="28"/>
          <w:szCs w:val="28"/>
        </w:rPr>
        <w:t xml:space="preserve"> по земельному налогу </w:t>
      </w:r>
      <w:r>
        <w:rPr>
          <w:sz w:val="28"/>
          <w:szCs w:val="28"/>
        </w:rPr>
        <w:t>в 201</w:t>
      </w:r>
      <w:r w:rsidR="000F2B93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="00D026EF" w:rsidRPr="008B4703">
        <w:rPr>
          <w:sz w:val="28"/>
          <w:szCs w:val="28"/>
        </w:rPr>
        <w:t xml:space="preserve"> на территории города Пятигорска</w:t>
      </w:r>
      <w:r>
        <w:rPr>
          <w:sz w:val="28"/>
          <w:szCs w:val="28"/>
        </w:rPr>
        <w:t xml:space="preserve"> воспользовались </w:t>
      </w:r>
      <w:r w:rsidR="00D026EF" w:rsidRPr="008B4703">
        <w:rPr>
          <w:sz w:val="28"/>
          <w:szCs w:val="28"/>
        </w:rPr>
        <w:t>ООО «Лариса», ООО «Сайгон», ООО «Белизна</w:t>
      </w:r>
      <w:r>
        <w:rPr>
          <w:sz w:val="28"/>
          <w:szCs w:val="28"/>
        </w:rPr>
        <w:t>».</w:t>
      </w:r>
      <w:r w:rsidR="00D026EF" w:rsidRPr="008B4703">
        <w:rPr>
          <w:sz w:val="28"/>
          <w:szCs w:val="28"/>
        </w:rPr>
        <w:t xml:space="preserve"> </w:t>
      </w:r>
    </w:p>
    <w:p w:rsidR="001463D5" w:rsidRDefault="001463D5" w:rsidP="003030FE">
      <w:pPr>
        <w:jc w:val="center"/>
        <w:rPr>
          <w:sz w:val="28"/>
          <w:szCs w:val="28"/>
        </w:rPr>
      </w:pPr>
    </w:p>
    <w:p w:rsidR="004B56D7" w:rsidRDefault="004B56D7" w:rsidP="003030FE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Усиление контроля за легализацией «теневой» зарплаты</w:t>
      </w:r>
    </w:p>
    <w:p w:rsidR="00A9407D" w:rsidRPr="00A966F7" w:rsidRDefault="00A9407D" w:rsidP="003030FE">
      <w:pPr>
        <w:jc w:val="center"/>
        <w:rPr>
          <w:sz w:val="28"/>
          <w:szCs w:val="28"/>
        </w:rPr>
      </w:pPr>
    </w:p>
    <w:p w:rsidR="00EF1093" w:rsidRDefault="00A9407D" w:rsidP="00EF1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межведомственная комиссии по легализации заработной платы в городе-курорте Пятигорске и мобилизации доходов, зачисляемых в бюджет (далее – комиссия) </w:t>
      </w:r>
      <w:r w:rsidR="00721147">
        <w:rPr>
          <w:sz w:val="28"/>
          <w:szCs w:val="28"/>
        </w:rPr>
        <w:t xml:space="preserve">создана </w:t>
      </w:r>
      <w:r w:rsidR="00EF1093">
        <w:rPr>
          <w:sz w:val="28"/>
          <w:szCs w:val="28"/>
        </w:rPr>
        <w:t>постановление</w:t>
      </w:r>
      <w:r>
        <w:rPr>
          <w:sz w:val="28"/>
          <w:szCs w:val="28"/>
        </w:rPr>
        <w:t>м администрации города Пятигорска</w:t>
      </w:r>
      <w:r w:rsidR="00EF1093">
        <w:rPr>
          <w:sz w:val="28"/>
          <w:szCs w:val="28"/>
        </w:rPr>
        <w:t xml:space="preserve"> от 07.03.2014 г. № 667 «О городской межведомственной комиссии по легализации заработной платы в городе-курорте Пятигорске и мобилизации доходов, зачисляемых в бюджет; о признании утратившим силу постановления главы администрации города Пятигорска от  25.06 2006 года в № 2169». </w:t>
      </w:r>
    </w:p>
    <w:p w:rsidR="000F2B93" w:rsidRPr="000F2B93" w:rsidRDefault="00460467" w:rsidP="000F2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было проведено</w:t>
      </w:r>
      <w:r w:rsidR="000F2B93" w:rsidRPr="000F2B93">
        <w:rPr>
          <w:sz w:val="28"/>
          <w:szCs w:val="28"/>
        </w:rPr>
        <w:t xml:space="preserve"> 10 заседаний комиссии. </w:t>
      </w:r>
    </w:p>
    <w:p w:rsidR="000F2B93" w:rsidRPr="000F2B93" w:rsidRDefault="000F2B93" w:rsidP="000F2B9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F2B93">
        <w:rPr>
          <w:sz w:val="28"/>
          <w:szCs w:val="28"/>
        </w:rPr>
        <w:t xml:space="preserve">Рассмотрены дела по 67 работодателям, в том числе 50 юридическим лицам и 17 индивидуальным предпринимателям, а также по 16 физическим лицам, имеющим крупные задолженности по имущественным налогам в местный бюджет. В результате: </w:t>
      </w:r>
    </w:p>
    <w:p w:rsidR="000F2B93" w:rsidRPr="000F2B93" w:rsidRDefault="000F2B93" w:rsidP="000F2B9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F2B93">
        <w:rPr>
          <w:sz w:val="28"/>
          <w:szCs w:val="28"/>
        </w:rPr>
        <w:t>- 37 хозяйствующих субъектов города Пятигорска с общей численностью работников более 900 человек повысили уровень заработной платы до размера не ниже величины прожиточного минимума трудоспособного населения на территории Ставропольского края;</w:t>
      </w:r>
    </w:p>
    <w:p w:rsidR="000F2B93" w:rsidRPr="000F2B93" w:rsidRDefault="000F2B93" w:rsidP="000F2B9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F2B93">
        <w:rPr>
          <w:sz w:val="28"/>
          <w:szCs w:val="28"/>
        </w:rPr>
        <w:t>- 30 хозяйствующих субъектов погасили задолженность по уплате НДФЛ на общую сумму 3985,5 тыс. руб</w:t>
      </w:r>
      <w:r>
        <w:rPr>
          <w:sz w:val="28"/>
          <w:szCs w:val="28"/>
        </w:rPr>
        <w:t>лей</w:t>
      </w:r>
      <w:r w:rsidRPr="000F2B93">
        <w:rPr>
          <w:sz w:val="28"/>
          <w:szCs w:val="28"/>
        </w:rPr>
        <w:t>, и 6 хозяйствующих субъектов представили в адрес комиссии гарантийные письма по уплате существующей задолженности по НДФЛ на общую сумму 1410,6 тыс. руб</w:t>
      </w:r>
      <w:r>
        <w:rPr>
          <w:sz w:val="28"/>
          <w:szCs w:val="28"/>
        </w:rPr>
        <w:t>лей</w:t>
      </w:r>
      <w:r w:rsidRPr="000F2B93">
        <w:rPr>
          <w:sz w:val="28"/>
          <w:szCs w:val="28"/>
        </w:rPr>
        <w:t>;</w:t>
      </w:r>
    </w:p>
    <w:p w:rsidR="000F2B93" w:rsidRPr="000F2B93" w:rsidRDefault="000F2B93" w:rsidP="000F2B9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F2B93">
        <w:rPr>
          <w:sz w:val="28"/>
          <w:szCs w:val="28"/>
        </w:rPr>
        <w:t>- 4 хозяйствующих субъекта представили в адрес комиссии гарантийные письма по уплате существующей задолженности по страховым взносам во внебюджетные фонды на общую сумму 4741,3 тыс. руб</w:t>
      </w:r>
      <w:r>
        <w:rPr>
          <w:sz w:val="28"/>
          <w:szCs w:val="28"/>
        </w:rPr>
        <w:t>лей</w:t>
      </w:r>
      <w:r w:rsidRPr="000F2B93">
        <w:rPr>
          <w:sz w:val="28"/>
          <w:szCs w:val="28"/>
        </w:rPr>
        <w:t>;</w:t>
      </w:r>
    </w:p>
    <w:p w:rsidR="000F2B93" w:rsidRPr="000F2B93" w:rsidRDefault="000F2B93" w:rsidP="000F2B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F2B93">
        <w:rPr>
          <w:sz w:val="28"/>
          <w:szCs w:val="28"/>
        </w:rPr>
        <w:t xml:space="preserve"> - 49 физических лиц погасили задолженность по имущественным налогам в местный бюджет на общую сумму 3136,8 тыс. руб</w:t>
      </w:r>
      <w:r>
        <w:rPr>
          <w:sz w:val="28"/>
          <w:szCs w:val="28"/>
        </w:rPr>
        <w:t>лей</w:t>
      </w:r>
      <w:r w:rsidRPr="000F2B93">
        <w:rPr>
          <w:sz w:val="28"/>
          <w:szCs w:val="28"/>
        </w:rPr>
        <w:t xml:space="preserve"> и 3 физических лица представили в адрес комиссии гарантийные письма по уплате существующей задолженности на 245,2 тыс. руб</w:t>
      </w:r>
      <w:r>
        <w:rPr>
          <w:sz w:val="28"/>
          <w:szCs w:val="28"/>
        </w:rPr>
        <w:t>лей</w:t>
      </w:r>
      <w:r w:rsidRPr="000F2B93">
        <w:rPr>
          <w:sz w:val="28"/>
          <w:szCs w:val="28"/>
        </w:rPr>
        <w:t>.</w:t>
      </w:r>
    </w:p>
    <w:p w:rsidR="000F2B93" w:rsidRDefault="000F2B93" w:rsidP="00A9407D">
      <w:pPr>
        <w:ind w:firstLine="709"/>
        <w:jc w:val="both"/>
        <w:rPr>
          <w:sz w:val="28"/>
          <w:szCs w:val="28"/>
          <w:highlight w:val="yellow"/>
        </w:rPr>
      </w:pPr>
    </w:p>
    <w:p w:rsidR="00EF1093" w:rsidRPr="00A9407D" w:rsidRDefault="00EF1093" w:rsidP="00F02B61">
      <w:pPr>
        <w:ind w:firstLine="709"/>
        <w:jc w:val="both"/>
        <w:rPr>
          <w:sz w:val="28"/>
          <w:szCs w:val="28"/>
        </w:rPr>
      </w:pPr>
      <w:r w:rsidRPr="00A9407D">
        <w:rPr>
          <w:sz w:val="28"/>
          <w:szCs w:val="28"/>
        </w:rPr>
        <w:br w:type="page"/>
      </w:r>
    </w:p>
    <w:p w:rsidR="006C01AF" w:rsidRDefault="000E1478" w:rsidP="002C5E19">
      <w:pPr>
        <w:pStyle w:val="Style1"/>
        <w:widowControl/>
        <w:tabs>
          <w:tab w:val="left" w:pos="8647"/>
        </w:tabs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</w:t>
      </w:r>
      <w:r w:rsidR="006C01AF">
        <w:rPr>
          <w:rStyle w:val="FontStyle12"/>
          <w:sz w:val="28"/>
          <w:szCs w:val="28"/>
        </w:rPr>
        <w:t>аблица 1</w:t>
      </w:r>
    </w:p>
    <w:p w:rsidR="006C01AF" w:rsidRDefault="006C01AF" w:rsidP="006C01AF">
      <w:pPr>
        <w:tabs>
          <w:tab w:val="left" w:pos="567"/>
        </w:tabs>
        <w:jc w:val="center"/>
        <w:rPr>
          <w:sz w:val="28"/>
          <w:szCs w:val="28"/>
        </w:rPr>
      </w:pPr>
    </w:p>
    <w:p w:rsidR="006C01AF" w:rsidRDefault="006C01AF" w:rsidP="006C01AF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35886">
        <w:rPr>
          <w:sz w:val="28"/>
          <w:szCs w:val="28"/>
        </w:rPr>
        <w:t>к</w:t>
      </w:r>
      <w:r w:rsidRPr="00D93002">
        <w:rPr>
          <w:sz w:val="28"/>
          <w:szCs w:val="28"/>
        </w:rPr>
        <w:t>оличественны</w:t>
      </w:r>
      <w:r w:rsidR="00835886">
        <w:rPr>
          <w:sz w:val="28"/>
          <w:szCs w:val="28"/>
        </w:rPr>
        <w:t>х</w:t>
      </w:r>
      <w:r w:rsidRPr="00D93002">
        <w:rPr>
          <w:sz w:val="28"/>
          <w:szCs w:val="28"/>
        </w:rPr>
        <w:t xml:space="preserve"> социально-экономически</w:t>
      </w:r>
      <w:r w:rsidR="00835886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D93002">
        <w:rPr>
          <w:sz w:val="28"/>
          <w:szCs w:val="28"/>
        </w:rPr>
        <w:t>и экологически</w:t>
      </w:r>
      <w:r w:rsidR="00835886">
        <w:rPr>
          <w:sz w:val="28"/>
          <w:szCs w:val="28"/>
        </w:rPr>
        <w:t>х</w:t>
      </w:r>
      <w:r w:rsidRPr="00D93002">
        <w:rPr>
          <w:sz w:val="28"/>
          <w:szCs w:val="28"/>
        </w:rPr>
        <w:t xml:space="preserve">  показател</w:t>
      </w:r>
      <w:r w:rsidR="0083588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D93002">
        <w:rPr>
          <w:sz w:val="28"/>
          <w:szCs w:val="28"/>
        </w:rPr>
        <w:t>административного мониторинга Стратегии</w:t>
      </w:r>
      <w:r w:rsidR="00835886">
        <w:rPr>
          <w:sz w:val="28"/>
          <w:szCs w:val="28"/>
        </w:rPr>
        <w:t xml:space="preserve"> за 201</w:t>
      </w:r>
      <w:r w:rsidR="001D08B3">
        <w:rPr>
          <w:sz w:val="28"/>
          <w:szCs w:val="28"/>
        </w:rPr>
        <w:t>7</w:t>
      </w:r>
      <w:r w:rsidR="00835886">
        <w:rPr>
          <w:sz w:val="28"/>
          <w:szCs w:val="28"/>
        </w:rPr>
        <w:t xml:space="preserve"> год</w:t>
      </w:r>
    </w:p>
    <w:p w:rsidR="006C01AF" w:rsidRPr="00D93002" w:rsidRDefault="006C01AF" w:rsidP="006C01AF">
      <w:pPr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7069" w:type="dxa"/>
        <w:jc w:val="center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520"/>
        <w:gridCol w:w="1126"/>
        <w:gridCol w:w="1155"/>
      </w:tblGrid>
      <w:tr w:rsidR="00321B42" w:rsidRPr="00DF2009" w:rsidTr="00313C66">
        <w:trPr>
          <w:trHeight w:val="1089"/>
          <w:tblHeader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Показатель, единица измерения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 xml:space="preserve">Обоснование значения  показателя на </w:t>
            </w:r>
            <w:r w:rsidRPr="00EC05C9">
              <w:rPr>
                <w:sz w:val="18"/>
                <w:szCs w:val="18"/>
              </w:rPr>
              <w:t>2025 г.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Пороговые значения</w:t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155" w:type="dxa"/>
          </w:tcPr>
          <w:p w:rsidR="00321B42" w:rsidRDefault="00321B42" w:rsidP="00A52C5E">
            <w:pPr>
              <w:jc w:val="center"/>
              <w:rPr>
                <w:sz w:val="18"/>
                <w:szCs w:val="18"/>
              </w:rPr>
            </w:pPr>
          </w:p>
          <w:p w:rsidR="00321B42" w:rsidRPr="00DF2009" w:rsidRDefault="00321B42" w:rsidP="00A52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Отчетные</w:t>
            </w:r>
            <w:r w:rsidRPr="00DF2009">
              <w:rPr>
                <w:sz w:val="18"/>
                <w:szCs w:val="18"/>
              </w:rPr>
              <w:t xml:space="preserve"> значения</w:t>
            </w:r>
          </w:p>
          <w:p w:rsidR="00321B42" w:rsidRDefault="00321B42" w:rsidP="00427E88">
            <w:pPr>
              <w:jc w:val="center"/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201</w:t>
            </w:r>
            <w:r w:rsidR="00427E88">
              <w:rPr>
                <w:sz w:val="18"/>
                <w:szCs w:val="18"/>
              </w:rPr>
              <w:t>7</w:t>
            </w:r>
            <w:r w:rsidRPr="00DF2009">
              <w:rPr>
                <w:sz w:val="18"/>
                <w:szCs w:val="18"/>
              </w:rPr>
              <w:t xml:space="preserve"> г.</w:t>
            </w:r>
          </w:p>
        </w:tc>
      </w:tr>
      <w:tr w:rsidR="00321B42" w:rsidRPr="00DF2009" w:rsidTr="00313C66">
        <w:trPr>
          <w:trHeight w:val="110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Ожидаемая продолжительность жизни, лет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Достижение прогнозного показателя по СК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321B42" w:rsidRPr="00B2362F">
              <w:rPr>
                <w:sz w:val="18"/>
                <w:szCs w:val="18"/>
              </w:rPr>
              <w:t>,0</w:t>
            </w:r>
          </w:p>
        </w:tc>
        <w:tc>
          <w:tcPr>
            <w:tcW w:w="1155" w:type="dxa"/>
            <w:vAlign w:val="center"/>
          </w:tcPr>
          <w:p w:rsidR="00321B42" w:rsidRDefault="00FD482C" w:rsidP="000A3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</w:tr>
      <w:tr w:rsidR="00321B42" w:rsidRPr="00DF2009" w:rsidTr="00313C66">
        <w:trPr>
          <w:trHeight w:val="124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0A3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безработицы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0A3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пределах естественного уровня безработицы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0A3499" w:rsidRDefault="00321B42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55" w:type="dxa"/>
            <w:vAlign w:val="center"/>
          </w:tcPr>
          <w:p w:rsidR="00321B42" w:rsidRPr="00B2362F" w:rsidRDefault="00321B42" w:rsidP="00AD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AD72AE">
              <w:rPr>
                <w:sz w:val="18"/>
                <w:szCs w:val="18"/>
              </w:rPr>
              <w:t>4</w:t>
            </w:r>
          </w:p>
        </w:tc>
      </w:tr>
      <w:tr w:rsidR="00321B42" w:rsidRPr="00DF2009" w:rsidTr="00313C66">
        <w:trPr>
          <w:trHeight w:val="706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Число коек на 10 000 населения</w:t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2F4B8E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 xml:space="preserve">Соответствие нормативному значению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937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155" w:type="dxa"/>
            <w:vAlign w:val="center"/>
          </w:tcPr>
          <w:p w:rsidR="00321B42" w:rsidRDefault="003D70EA" w:rsidP="00AD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321B42" w:rsidRPr="00DF2009" w:rsidTr="00313C66">
        <w:trPr>
          <w:trHeight w:val="89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Численность врачебных кадров на 10000 населения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 xml:space="preserve">Соответствие нормативному значению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55" w:type="dxa"/>
            <w:vAlign w:val="center"/>
          </w:tcPr>
          <w:p w:rsidR="00321B42" w:rsidRDefault="003D70EA" w:rsidP="00313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</w:tr>
      <w:tr w:rsidR="00321B42" w:rsidRPr="00DF2009" w:rsidTr="00313C66">
        <w:trPr>
          <w:trHeight w:val="124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Обеспеченность средним медицинским персоналом на 10000 населения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Соответствие нормативному значению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155" w:type="dxa"/>
            <w:vAlign w:val="center"/>
          </w:tcPr>
          <w:p w:rsidR="00321B42" w:rsidRDefault="003D70EA" w:rsidP="003D70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321B42" w:rsidRPr="00DF2009" w:rsidTr="00313C66">
        <w:trPr>
          <w:trHeight w:val="104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Численность детей, приходящихся на 100 мест в дошкольных учреждениях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Соответствие нормативному значению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55" w:type="dxa"/>
            <w:vAlign w:val="center"/>
          </w:tcPr>
          <w:p w:rsidR="00321B42" w:rsidRPr="00B450C7" w:rsidRDefault="00010F01" w:rsidP="00AD7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</w:tr>
      <w:tr w:rsidR="00321B42" w:rsidRPr="00DF2009" w:rsidTr="00313C66">
        <w:trPr>
          <w:trHeight w:val="106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Обеспеченность культурно-досуговыми учреждениями, мест на 1000  жителей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Соответствие нормативному значению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5" w:type="dxa"/>
            <w:vAlign w:val="center"/>
          </w:tcPr>
          <w:p w:rsidR="00321B42" w:rsidRDefault="003D70EA" w:rsidP="000A3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21B42" w:rsidRPr="00DF2009" w:rsidTr="00313C66">
        <w:trPr>
          <w:trHeight w:val="71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Количество отдыхающих, тыс. чел.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Соответствие уровню 1990 года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937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  <w:r w:rsidR="00321B42" w:rsidRPr="00B2362F">
              <w:rPr>
                <w:sz w:val="18"/>
                <w:szCs w:val="18"/>
              </w:rPr>
              <w:t>,0</w:t>
            </w:r>
          </w:p>
        </w:tc>
        <w:tc>
          <w:tcPr>
            <w:tcW w:w="1155" w:type="dxa"/>
            <w:vAlign w:val="center"/>
          </w:tcPr>
          <w:p w:rsidR="00321B42" w:rsidRDefault="003D70EA" w:rsidP="000B6A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183,0</w:t>
            </w:r>
          </w:p>
        </w:tc>
      </w:tr>
      <w:tr w:rsidR="00321B42" w:rsidRPr="00DF2009" w:rsidTr="00313C66">
        <w:trPr>
          <w:trHeight w:val="52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Коечная емкость санаторно-курортного комплекса, мест</w:t>
            </w:r>
            <w:r w:rsidR="00B36717">
              <w:rPr>
                <w:rStyle w:val="afa"/>
                <w:sz w:val="18"/>
                <w:szCs w:val="18"/>
              </w:rPr>
              <w:footnoteReference w:id="3"/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Увеличение пропорционально прогнозному росту численности отдыхающих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5831</w:t>
            </w:r>
          </w:p>
        </w:tc>
        <w:tc>
          <w:tcPr>
            <w:tcW w:w="1155" w:type="dxa"/>
            <w:vAlign w:val="center"/>
          </w:tcPr>
          <w:p w:rsidR="00321B42" w:rsidRDefault="003D70EA" w:rsidP="000A3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8006</w:t>
            </w:r>
          </w:p>
        </w:tc>
      </w:tr>
      <w:tr w:rsidR="00321B42" w:rsidRPr="00DF2009" w:rsidTr="00313C66">
        <w:trPr>
          <w:trHeight w:val="162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0B6AF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Доля налоговых поступлений от санаторно-курортного и туристского комплексов в общем объеме налоговых доходов города, %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Увеличение пропорционально прогнозному росту численности отдыхающих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937DC4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5,</w:t>
            </w:r>
            <w:r w:rsidR="00937DC4">
              <w:rPr>
                <w:sz w:val="18"/>
                <w:szCs w:val="18"/>
              </w:rPr>
              <w:t>0</w:t>
            </w:r>
          </w:p>
        </w:tc>
        <w:tc>
          <w:tcPr>
            <w:tcW w:w="1155" w:type="dxa"/>
            <w:vAlign w:val="center"/>
          </w:tcPr>
          <w:p w:rsidR="00321B42" w:rsidRDefault="00C8760F" w:rsidP="000A3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321B42" w:rsidRPr="00DF2009" w:rsidTr="00313C66">
        <w:trPr>
          <w:trHeight w:val="9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Инвестиции в основной капитал на душу населения, тыс. руб.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  <w:lang w:val="en-US"/>
              </w:rPr>
            </w:pPr>
            <w:r w:rsidRPr="00DF2009">
              <w:rPr>
                <w:sz w:val="18"/>
                <w:szCs w:val="18"/>
              </w:rPr>
              <w:t>Достижение российского прогнозного показателя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55" w:type="dxa"/>
            <w:vAlign w:val="center"/>
          </w:tcPr>
          <w:p w:rsidR="00321B42" w:rsidRDefault="003D70EA" w:rsidP="00872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725C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</w:tr>
      <w:tr w:rsidR="00321B42" w:rsidRPr="00DF2009" w:rsidTr="00313C66">
        <w:trPr>
          <w:trHeight w:val="214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Default="00321B42" w:rsidP="005B6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F2009">
              <w:rPr>
                <w:sz w:val="18"/>
                <w:szCs w:val="18"/>
              </w:rPr>
              <w:t>бъем</w:t>
            </w:r>
            <w:r>
              <w:rPr>
                <w:sz w:val="18"/>
                <w:szCs w:val="18"/>
              </w:rPr>
              <w:t xml:space="preserve"> отгруженных товаров </w:t>
            </w:r>
            <w:r w:rsidRPr="00DF2009">
              <w:rPr>
                <w:sz w:val="18"/>
                <w:szCs w:val="18"/>
              </w:rPr>
              <w:t xml:space="preserve"> обрабатывающего производства, ориентированного на обслуживание санаторно-курортного комплекса, %</w:t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 2008 г. в сопоставимых ценах)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Обеспечение потребностей курорта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B2362F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15</w:t>
            </w:r>
          </w:p>
        </w:tc>
        <w:tc>
          <w:tcPr>
            <w:tcW w:w="1155" w:type="dxa"/>
            <w:vAlign w:val="center"/>
          </w:tcPr>
          <w:p w:rsidR="00321B42" w:rsidRDefault="007E5580" w:rsidP="00CD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21B42" w:rsidRPr="00DF2009" w:rsidTr="00313C66">
        <w:trPr>
          <w:trHeight w:val="144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Объем выбросов вредных веществ в атмосферу, т/га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 xml:space="preserve">Достижение общероссийского нормативного показателя состояния воздушного бассейна </w:t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(нормативно-правовая база: ФЗ «Об охране атмосферного воздуха»)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B2362F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0,08-0,10</w:t>
            </w:r>
          </w:p>
        </w:tc>
        <w:tc>
          <w:tcPr>
            <w:tcW w:w="1155" w:type="dxa"/>
            <w:vAlign w:val="center"/>
          </w:tcPr>
          <w:p w:rsidR="00321B42" w:rsidRDefault="005F6FD5" w:rsidP="005F6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</w:t>
            </w:r>
          </w:p>
        </w:tc>
      </w:tr>
    </w:tbl>
    <w:p w:rsidR="00C843CF" w:rsidRDefault="00C843CF" w:rsidP="000B6AF2">
      <w:pPr>
        <w:pStyle w:val="Style1"/>
        <w:widowControl/>
        <w:spacing w:line="240" w:lineRule="auto"/>
        <w:ind w:firstLine="550"/>
        <w:rPr>
          <w:rStyle w:val="FontStyle12"/>
          <w:sz w:val="28"/>
          <w:szCs w:val="28"/>
        </w:rPr>
      </w:pPr>
    </w:p>
    <w:sectPr w:rsidR="00C843CF" w:rsidSect="007C7E53">
      <w:footerReference w:type="default" r:id="rId8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ED2" w:rsidRDefault="002A1ED2" w:rsidP="00206734">
      <w:r>
        <w:separator/>
      </w:r>
    </w:p>
  </w:endnote>
  <w:endnote w:type="continuationSeparator" w:id="1">
    <w:p w:rsidR="002A1ED2" w:rsidRDefault="002A1ED2" w:rsidP="0020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F73" w:rsidRDefault="003052B4">
    <w:pPr>
      <w:pStyle w:val="af2"/>
      <w:jc w:val="center"/>
    </w:pPr>
    <w:fldSimple w:instr=" PAGE   \* MERGEFORMAT ">
      <w:r w:rsidR="0075377A">
        <w:rPr>
          <w:noProof/>
        </w:rPr>
        <w:t>5</w:t>
      </w:r>
    </w:fldSimple>
  </w:p>
  <w:p w:rsidR="00773F73" w:rsidRDefault="00773F7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ED2" w:rsidRDefault="002A1ED2" w:rsidP="00206734">
      <w:r>
        <w:separator/>
      </w:r>
    </w:p>
  </w:footnote>
  <w:footnote w:type="continuationSeparator" w:id="1">
    <w:p w:rsidR="002A1ED2" w:rsidRDefault="002A1ED2" w:rsidP="00206734">
      <w:r>
        <w:continuationSeparator/>
      </w:r>
    </w:p>
  </w:footnote>
  <w:footnote w:id="2">
    <w:p w:rsidR="00D525A6" w:rsidRPr="00B50BD6" w:rsidRDefault="00D525A6">
      <w:pPr>
        <w:pStyle w:val="af9"/>
        <w:rPr>
          <w:sz w:val="22"/>
          <w:szCs w:val="22"/>
        </w:rPr>
      </w:pPr>
      <w:r>
        <w:rPr>
          <w:rStyle w:val="afa"/>
        </w:rPr>
        <w:footnoteRef/>
      </w:r>
      <w:r w:rsidR="003058F7">
        <w:rPr>
          <w:sz w:val="22"/>
          <w:szCs w:val="22"/>
        </w:rPr>
        <w:t>В</w:t>
      </w:r>
      <w:r w:rsidR="003058F7" w:rsidRPr="00B50BD6">
        <w:rPr>
          <w:sz w:val="22"/>
          <w:szCs w:val="22"/>
        </w:rPr>
        <w:t xml:space="preserve"> связи с обслуживанием  ГКУ «Центр занятости населения города-курорта Пятигорска» граждан </w:t>
      </w:r>
      <w:r w:rsidR="003058F7">
        <w:rPr>
          <w:sz w:val="22"/>
          <w:szCs w:val="22"/>
        </w:rPr>
        <w:t xml:space="preserve">г. Пятигорска и </w:t>
      </w:r>
      <w:r w:rsidR="003058F7" w:rsidRPr="00B50BD6">
        <w:rPr>
          <w:sz w:val="22"/>
          <w:szCs w:val="22"/>
        </w:rPr>
        <w:t>г. Лермонтова</w:t>
      </w:r>
      <w:r w:rsidR="003058F7">
        <w:rPr>
          <w:sz w:val="22"/>
          <w:szCs w:val="22"/>
        </w:rPr>
        <w:t>,</w:t>
      </w:r>
      <w:r w:rsidR="003058F7" w:rsidRPr="00B50BD6">
        <w:rPr>
          <w:sz w:val="22"/>
          <w:szCs w:val="22"/>
        </w:rPr>
        <w:t xml:space="preserve"> </w:t>
      </w:r>
      <w:r w:rsidR="00B50BD6" w:rsidRPr="00B50BD6">
        <w:rPr>
          <w:sz w:val="22"/>
          <w:szCs w:val="22"/>
        </w:rPr>
        <w:t>и невозможностью разделения единой базы</w:t>
      </w:r>
      <w:r w:rsidR="003058F7">
        <w:rPr>
          <w:sz w:val="22"/>
          <w:szCs w:val="22"/>
        </w:rPr>
        <w:t>, данные приведены по г. Пятигорску и г. Лермонтову без разделения</w:t>
      </w:r>
    </w:p>
  </w:footnote>
  <w:footnote w:id="3">
    <w:p w:rsidR="00773F73" w:rsidRDefault="00773F73">
      <w:pPr>
        <w:pStyle w:val="af9"/>
      </w:pPr>
      <w:r>
        <w:rPr>
          <w:rStyle w:val="afa"/>
        </w:rPr>
        <w:footnoteRef/>
      </w:r>
      <w:r>
        <w:t xml:space="preserve"> С гостиницами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821E0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EC25AFC"/>
    <w:multiLevelType w:val="multilevel"/>
    <w:tmpl w:val="7EB6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F639A"/>
    <w:multiLevelType w:val="hybridMultilevel"/>
    <w:tmpl w:val="B6E4C63A"/>
    <w:lvl w:ilvl="0" w:tplc="0D5E09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225363"/>
    <w:multiLevelType w:val="multilevel"/>
    <w:tmpl w:val="48F0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22DBB"/>
    <w:multiLevelType w:val="hybridMultilevel"/>
    <w:tmpl w:val="F4BEBB2C"/>
    <w:lvl w:ilvl="0" w:tplc="41A6F2BA">
      <w:start w:val="1"/>
      <w:numFmt w:val="decimal"/>
      <w:lvlText w:val="%1."/>
      <w:lvlJc w:val="left"/>
      <w:pPr>
        <w:ind w:left="14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535B2"/>
    <w:multiLevelType w:val="hybridMultilevel"/>
    <w:tmpl w:val="09A451E6"/>
    <w:lvl w:ilvl="0" w:tplc="FAEE1A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5671EB3"/>
    <w:multiLevelType w:val="hybridMultilevel"/>
    <w:tmpl w:val="04DA755A"/>
    <w:lvl w:ilvl="0" w:tplc="3D16E35C">
      <w:start w:val="5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6F37832"/>
    <w:multiLevelType w:val="hybridMultilevel"/>
    <w:tmpl w:val="3546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504EC"/>
    <w:multiLevelType w:val="hybridMultilevel"/>
    <w:tmpl w:val="B28416D2"/>
    <w:lvl w:ilvl="0" w:tplc="E2CE95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ED4DEE"/>
    <w:multiLevelType w:val="hybridMultilevel"/>
    <w:tmpl w:val="F38250D2"/>
    <w:lvl w:ilvl="0" w:tplc="5E22C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07F75"/>
    <w:multiLevelType w:val="hybridMultilevel"/>
    <w:tmpl w:val="9D900D08"/>
    <w:lvl w:ilvl="0" w:tplc="93267E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B07132"/>
    <w:multiLevelType w:val="hybridMultilevel"/>
    <w:tmpl w:val="4E54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40D94"/>
    <w:multiLevelType w:val="hybridMultilevel"/>
    <w:tmpl w:val="BFEC5636"/>
    <w:lvl w:ilvl="0" w:tplc="3A14779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371239"/>
    <w:multiLevelType w:val="hybridMultilevel"/>
    <w:tmpl w:val="A81CC464"/>
    <w:lvl w:ilvl="0" w:tplc="195AEBC2">
      <w:start w:val="1"/>
      <w:numFmt w:val="bullet"/>
      <w:lvlText w:val=""/>
      <w:lvlJc w:val="left"/>
      <w:pPr>
        <w:tabs>
          <w:tab w:val="num" w:pos="1247"/>
        </w:tabs>
        <w:ind w:left="0" w:firstLine="11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57501"/>
    <w:multiLevelType w:val="hybridMultilevel"/>
    <w:tmpl w:val="0216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667E7"/>
    <w:multiLevelType w:val="hybridMultilevel"/>
    <w:tmpl w:val="9A66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13F95"/>
    <w:multiLevelType w:val="hybridMultilevel"/>
    <w:tmpl w:val="E4D0978A"/>
    <w:lvl w:ilvl="0" w:tplc="0FD47F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1179CE"/>
    <w:multiLevelType w:val="hybridMultilevel"/>
    <w:tmpl w:val="FD205C4A"/>
    <w:lvl w:ilvl="0" w:tplc="E03AC6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A7196D"/>
    <w:multiLevelType w:val="hybridMultilevel"/>
    <w:tmpl w:val="FBBE4410"/>
    <w:lvl w:ilvl="0" w:tplc="B0C403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2">
    <w:nsid w:val="4FF072C3"/>
    <w:multiLevelType w:val="hybridMultilevel"/>
    <w:tmpl w:val="812CF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E27B34"/>
    <w:multiLevelType w:val="hybridMultilevel"/>
    <w:tmpl w:val="9D787A6E"/>
    <w:lvl w:ilvl="0" w:tplc="32EABB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272A91"/>
    <w:multiLevelType w:val="hybridMultilevel"/>
    <w:tmpl w:val="6596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F169E"/>
    <w:multiLevelType w:val="multilevel"/>
    <w:tmpl w:val="4528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8A2F72"/>
    <w:multiLevelType w:val="hybridMultilevel"/>
    <w:tmpl w:val="1324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C2166"/>
    <w:multiLevelType w:val="hybridMultilevel"/>
    <w:tmpl w:val="E766CC20"/>
    <w:lvl w:ilvl="0" w:tplc="97286AE8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9A7F32"/>
    <w:multiLevelType w:val="hybridMultilevel"/>
    <w:tmpl w:val="D8CA3930"/>
    <w:lvl w:ilvl="0" w:tplc="ECC2610E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797F5BA1"/>
    <w:multiLevelType w:val="hybridMultilevel"/>
    <w:tmpl w:val="F97CC9DE"/>
    <w:lvl w:ilvl="0" w:tplc="0419000B">
      <w:start w:val="1"/>
      <w:numFmt w:val="bullet"/>
      <w:lvlText w:val=""/>
      <w:lvlJc w:val="left"/>
      <w:pPr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0">
    <w:nsid w:val="7B786CB5"/>
    <w:multiLevelType w:val="hybridMultilevel"/>
    <w:tmpl w:val="B80E949E"/>
    <w:lvl w:ilvl="0" w:tplc="94D67BB2">
      <w:start w:val="1"/>
      <w:numFmt w:val="decimal"/>
      <w:suff w:val="space"/>
      <w:lvlText w:val="%1."/>
      <w:lvlJc w:val="left"/>
      <w:pPr>
        <w:ind w:left="1264" w:hanging="55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68415A"/>
    <w:multiLevelType w:val="hybridMultilevel"/>
    <w:tmpl w:val="9ECE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62D6A"/>
    <w:multiLevelType w:val="hybridMultilevel"/>
    <w:tmpl w:val="5056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9"/>
  </w:num>
  <w:num w:numId="10">
    <w:abstractNumId w:val="2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1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7"/>
  </w:num>
  <w:num w:numId="24">
    <w:abstractNumId w:val="23"/>
  </w:num>
  <w:num w:numId="25">
    <w:abstractNumId w:val="29"/>
  </w:num>
  <w:num w:numId="26">
    <w:abstractNumId w:val="26"/>
  </w:num>
  <w:num w:numId="27">
    <w:abstractNumId w:val="32"/>
  </w:num>
  <w:num w:numId="28">
    <w:abstractNumId w:val="10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8"/>
  </w:num>
  <w:num w:numId="32">
    <w:abstractNumId w:val="14"/>
  </w:num>
  <w:num w:numId="33">
    <w:abstractNumId w:val="24"/>
  </w:num>
  <w:num w:numId="34">
    <w:abstractNumId w:val="13"/>
  </w:num>
  <w:num w:numId="35">
    <w:abstractNumId w:val="11"/>
  </w:num>
  <w:num w:numId="36">
    <w:abstractNumId w:val="15"/>
  </w:num>
  <w:num w:numId="37">
    <w:abstractNumId w:val="31"/>
  </w:num>
  <w:num w:numId="38">
    <w:abstractNumId w:val="20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AFE"/>
    <w:rsid w:val="00001CAF"/>
    <w:rsid w:val="00001F0B"/>
    <w:rsid w:val="00002BC4"/>
    <w:rsid w:val="0000331F"/>
    <w:rsid w:val="00004F9E"/>
    <w:rsid w:val="0000674F"/>
    <w:rsid w:val="000073B7"/>
    <w:rsid w:val="00010F01"/>
    <w:rsid w:val="00011FCF"/>
    <w:rsid w:val="000130BB"/>
    <w:rsid w:val="00013349"/>
    <w:rsid w:val="000144B7"/>
    <w:rsid w:val="00014E0A"/>
    <w:rsid w:val="00015992"/>
    <w:rsid w:val="000169B8"/>
    <w:rsid w:val="00021846"/>
    <w:rsid w:val="000226D3"/>
    <w:rsid w:val="000231C9"/>
    <w:rsid w:val="00023D28"/>
    <w:rsid w:val="0002443B"/>
    <w:rsid w:val="0002482F"/>
    <w:rsid w:val="00024E77"/>
    <w:rsid w:val="0002791D"/>
    <w:rsid w:val="0003041D"/>
    <w:rsid w:val="00030821"/>
    <w:rsid w:val="00031479"/>
    <w:rsid w:val="0003356F"/>
    <w:rsid w:val="0003404C"/>
    <w:rsid w:val="00034A8F"/>
    <w:rsid w:val="000356AF"/>
    <w:rsid w:val="00036184"/>
    <w:rsid w:val="00041090"/>
    <w:rsid w:val="00043F4E"/>
    <w:rsid w:val="00044038"/>
    <w:rsid w:val="000474C4"/>
    <w:rsid w:val="00050F55"/>
    <w:rsid w:val="00050F58"/>
    <w:rsid w:val="00052134"/>
    <w:rsid w:val="000522D9"/>
    <w:rsid w:val="00052422"/>
    <w:rsid w:val="00056AB1"/>
    <w:rsid w:val="00057E70"/>
    <w:rsid w:val="00061474"/>
    <w:rsid w:val="00061C3E"/>
    <w:rsid w:val="00062000"/>
    <w:rsid w:val="000625C8"/>
    <w:rsid w:val="000759AD"/>
    <w:rsid w:val="000765BC"/>
    <w:rsid w:val="00080740"/>
    <w:rsid w:val="00082ADF"/>
    <w:rsid w:val="00083852"/>
    <w:rsid w:val="00083E65"/>
    <w:rsid w:val="00087581"/>
    <w:rsid w:val="00087D79"/>
    <w:rsid w:val="000914CD"/>
    <w:rsid w:val="00092AFD"/>
    <w:rsid w:val="0009421B"/>
    <w:rsid w:val="000950AB"/>
    <w:rsid w:val="000950B3"/>
    <w:rsid w:val="00096CA4"/>
    <w:rsid w:val="000A06EE"/>
    <w:rsid w:val="000A13F8"/>
    <w:rsid w:val="000A1AE4"/>
    <w:rsid w:val="000A216C"/>
    <w:rsid w:val="000A3499"/>
    <w:rsid w:val="000A4548"/>
    <w:rsid w:val="000A4DD5"/>
    <w:rsid w:val="000A72EE"/>
    <w:rsid w:val="000A7CE4"/>
    <w:rsid w:val="000B04EA"/>
    <w:rsid w:val="000B0BB5"/>
    <w:rsid w:val="000B1293"/>
    <w:rsid w:val="000B34BA"/>
    <w:rsid w:val="000B47A7"/>
    <w:rsid w:val="000B4852"/>
    <w:rsid w:val="000B5842"/>
    <w:rsid w:val="000B6AF2"/>
    <w:rsid w:val="000C0791"/>
    <w:rsid w:val="000C0D32"/>
    <w:rsid w:val="000C2259"/>
    <w:rsid w:val="000C3D5D"/>
    <w:rsid w:val="000C70C2"/>
    <w:rsid w:val="000C736C"/>
    <w:rsid w:val="000D02E2"/>
    <w:rsid w:val="000D0E18"/>
    <w:rsid w:val="000D2F38"/>
    <w:rsid w:val="000D4B3A"/>
    <w:rsid w:val="000D4C1B"/>
    <w:rsid w:val="000D4EFF"/>
    <w:rsid w:val="000D525C"/>
    <w:rsid w:val="000E1478"/>
    <w:rsid w:val="000E61CB"/>
    <w:rsid w:val="000E7B8E"/>
    <w:rsid w:val="000E7EDB"/>
    <w:rsid w:val="000F04C4"/>
    <w:rsid w:val="000F0762"/>
    <w:rsid w:val="000F0E46"/>
    <w:rsid w:val="000F118A"/>
    <w:rsid w:val="000F2B3B"/>
    <w:rsid w:val="000F2B93"/>
    <w:rsid w:val="000F3AA3"/>
    <w:rsid w:val="000F4A2B"/>
    <w:rsid w:val="000F6192"/>
    <w:rsid w:val="000F7941"/>
    <w:rsid w:val="000F7A58"/>
    <w:rsid w:val="00102218"/>
    <w:rsid w:val="00103002"/>
    <w:rsid w:val="0010396F"/>
    <w:rsid w:val="001049BF"/>
    <w:rsid w:val="00104D82"/>
    <w:rsid w:val="0010619E"/>
    <w:rsid w:val="0010707C"/>
    <w:rsid w:val="001077A0"/>
    <w:rsid w:val="00110BD3"/>
    <w:rsid w:val="00113B19"/>
    <w:rsid w:val="0011472F"/>
    <w:rsid w:val="00115CE1"/>
    <w:rsid w:val="00117EA5"/>
    <w:rsid w:val="0012211D"/>
    <w:rsid w:val="001221A3"/>
    <w:rsid w:val="0012365F"/>
    <w:rsid w:val="001246D2"/>
    <w:rsid w:val="00126FE6"/>
    <w:rsid w:val="00131239"/>
    <w:rsid w:val="00132188"/>
    <w:rsid w:val="00132256"/>
    <w:rsid w:val="00132361"/>
    <w:rsid w:val="00132ADB"/>
    <w:rsid w:val="0013568E"/>
    <w:rsid w:val="00136383"/>
    <w:rsid w:val="0013683F"/>
    <w:rsid w:val="00136C83"/>
    <w:rsid w:val="00137EFF"/>
    <w:rsid w:val="00140DBB"/>
    <w:rsid w:val="00141C01"/>
    <w:rsid w:val="00141C6E"/>
    <w:rsid w:val="001434D7"/>
    <w:rsid w:val="00143C72"/>
    <w:rsid w:val="00144636"/>
    <w:rsid w:val="00145720"/>
    <w:rsid w:val="001463D5"/>
    <w:rsid w:val="0014782B"/>
    <w:rsid w:val="001504BD"/>
    <w:rsid w:val="001515B7"/>
    <w:rsid w:val="00152909"/>
    <w:rsid w:val="00152ABF"/>
    <w:rsid w:val="001545A6"/>
    <w:rsid w:val="0015587A"/>
    <w:rsid w:val="00156479"/>
    <w:rsid w:val="001570FE"/>
    <w:rsid w:val="001572E2"/>
    <w:rsid w:val="00162B2B"/>
    <w:rsid w:val="001648E1"/>
    <w:rsid w:val="00164AC8"/>
    <w:rsid w:val="0016524A"/>
    <w:rsid w:val="0016579E"/>
    <w:rsid w:val="001665AC"/>
    <w:rsid w:val="001671F1"/>
    <w:rsid w:val="001704AB"/>
    <w:rsid w:val="00170F25"/>
    <w:rsid w:val="00172759"/>
    <w:rsid w:val="00173432"/>
    <w:rsid w:val="00174A56"/>
    <w:rsid w:val="00174B35"/>
    <w:rsid w:val="0018206B"/>
    <w:rsid w:val="00184FE7"/>
    <w:rsid w:val="00185879"/>
    <w:rsid w:val="00185FA7"/>
    <w:rsid w:val="0018611A"/>
    <w:rsid w:val="00190868"/>
    <w:rsid w:val="0019121C"/>
    <w:rsid w:val="00195FD3"/>
    <w:rsid w:val="001A1110"/>
    <w:rsid w:val="001A1963"/>
    <w:rsid w:val="001A22BB"/>
    <w:rsid w:val="001A35FD"/>
    <w:rsid w:val="001A41E9"/>
    <w:rsid w:val="001B0A14"/>
    <w:rsid w:val="001B1873"/>
    <w:rsid w:val="001B2A8D"/>
    <w:rsid w:val="001B32D2"/>
    <w:rsid w:val="001B36E6"/>
    <w:rsid w:val="001B4E29"/>
    <w:rsid w:val="001B6FE3"/>
    <w:rsid w:val="001C11AE"/>
    <w:rsid w:val="001C2322"/>
    <w:rsid w:val="001C28E9"/>
    <w:rsid w:val="001C368D"/>
    <w:rsid w:val="001C3880"/>
    <w:rsid w:val="001C420B"/>
    <w:rsid w:val="001C66A7"/>
    <w:rsid w:val="001C71C6"/>
    <w:rsid w:val="001D08B3"/>
    <w:rsid w:val="001D3C40"/>
    <w:rsid w:val="001D3F9D"/>
    <w:rsid w:val="001D522A"/>
    <w:rsid w:val="001D5E26"/>
    <w:rsid w:val="001D7541"/>
    <w:rsid w:val="001E3EB3"/>
    <w:rsid w:val="001E4145"/>
    <w:rsid w:val="001E4A0A"/>
    <w:rsid w:val="001E4D7D"/>
    <w:rsid w:val="001E51C8"/>
    <w:rsid w:val="001E74B8"/>
    <w:rsid w:val="001F02E9"/>
    <w:rsid w:val="001F3595"/>
    <w:rsid w:val="001F4731"/>
    <w:rsid w:val="001F7100"/>
    <w:rsid w:val="001F7941"/>
    <w:rsid w:val="00200782"/>
    <w:rsid w:val="00201606"/>
    <w:rsid w:val="00201B17"/>
    <w:rsid w:val="00201BCD"/>
    <w:rsid w:val="0020231E"/>
    <w:rsid w:val="00202A4A"/>
    <w:rsid w:val="00205637"/>
    <w:rsid w:val="0020583E"/>
    <w:rsid w:val="00206734"/>
    <w:rsid w:val="00210D5E"/>
    <w:rsid w:val="00211549"/>
    <w:rsid w:val="00211FE0"/>
    <w:rsid w:val="00212F4C"/>
    <w:rsid w:val="00213198"/>
    <w:rsid w:val="0021424A"/>
    <w:rsid w:val="0021785D"/>
    <w:rsid w:val="00220333"/>
    <w:rsid w:val="00220C45"/>
    <w:rsid w:val="00222635"/>
    <w:rsid w:val="00222F47"/>
    <w:rsid w:val="00222FEA"/>
    <w:rsid w:val="0022324D"/>
    <w:rsid w:val="00224034"/>
    <w:rsid w:val="002242B4"/>
    <w:rsid w:val="002248DA"/>
    <w:rsid w:val="002261D4"/>
    <w:rsid w:val="002311B6"/>
    <w:rsid w:val="00235B0C"/>
    <w:rsid w:val="00235B19"/>
    <w:rsid w:val="002374C0"/>
    <w:rsid w:val="00242120"/>
    <w:rsid w:val="002450EE"/>
    <w:rsid w:val="002453AC"/>
    <w:rsid w:val="002456E2"/>
    <w:rsid w:val="00247938"/>
    <w:rsid w:val="00247F84"/>
    <w:rsid w:val="002533C4"/>
    <w:rsid w:val="00253E11"/>
    <w:rsid w:val="002548F8"/>
    <w:rsid w:val="0026012E"/>
    <w:rsid w:val="0026054F"/>
    <w:rsid w:val="0026060C"/>
    <w:rsid w:val="002607C6"/>
    <w:rsid w:val="00260C49"/>
    <w:rsid w:val="0026344D"/>
    <w:rsid w:val="00264914"/>
    <w:rsid w:val="00264B5A"/>
    <w:rsid w:val="00265F99"/>
    <w:rsid w:val="0026714A"/>
    <w:rsid w:val="002676E8"/>
    <w:rsid w:val="002704C3"/>
    <w:rsid w:val="00271E96"/>
    <w:rsid w:val="00274509"/>
    <w:rsid w:val="00277224"/>
    <w:rsid w:val="00277C25"/>
    <w:rsid w:val="00280721"/>
    <w:rsid w:val="002813C2"/>
    <w:rsid w:val="00282E35"/>
    <w:rsid w:val="002848AE"/>
    <w:rsid w:val="00284C81"/>
    <w:rsid w:val="00284D24"/>
    <w:rsid w:val="00285FB0"/>
    <w:rsid w:val="002869FE"/>
    <w:rsid w:val="0028706B"/>
    <w:rsid w:val="0028732E"/>
    <w:rsid w:val="0028796C"/>
    <w:rsid w:val="00290A1D"/>
    <w:rsid w:val="0029371F"/>
    <w:rsid w:val="00293B89"/>
    <w:rsid w:val="002942A6"/>
    <w:rsid w:val="00295770"/>
    <w:rsid w:val="00297114"/>
    <w:rsid w:val="002A0354"/>
    <w:rsid w:val="002A1ED2"/>
    <w:rsid w:val="002A3690"/>
    <w:rsid w:val="002A7384"/>
    <w:rsid w:val="002B2976"/>
    <w:rsid w:val="002B348C"/>
    <w:rsid w:val="002B44BD"/>
    <w:rsid w:val="002C12F8"/>
    <w:rsid w:val="002C300E"/>
    <w:rsid w:val="002C33DF"/>
    <w:rsid w:val="002C3F96"/>
    <w:rsid w:val="002C4686"/>
    <w:rsid w:val="002C5341"/>
    <w:rsid w:val="002C5752"/>
    <w:rsid w:val="002C5E19"/>
    <w:rsid w:val="002C60BC"/>
    <w:rsid w:val="002C6698"/>
    <w:rsid w:val="002D0E6D"/>
    <w:rsid w:val="002D2588"/>
    <w:rsid w:val="002D3AC0"/>
    <w:rsid w:val="002D4414"/>
    <w:rsid w:val="002D48B9"/>
    <w:rsid w:val="002D4E45"/>
    <w:rsid w:val="002D52D3"/>
    <w:rsid w:val="002D608B"/>
    <w:rsid w:val="002D716A"/>
    <w:rsid w:val="002E09E3"/>
    <w:rsid w:val="002E0F7B"/>
    <w:rsid w:val="002E11CA"/>
    <w:rsid w:val="002E21BC"/>
    <w:rsid w:val="002E2E5C"/>
    <w:rsid w:val="002E4942"/>
    <w:rsid w:val="002E78E2"/>
    <w:rsid w:val="002E7AE8"/>
    <w:rsid w:val="002E7B6B"/>
    <w:rsid w:val="002F1DE4"/>
    <w:rsid w:val="002F300F"/>
    <w:rsid w:val="002F326E"/>
    <w:rsid w:val="002F4B8E"/>
    <w:rsid w:val="002F6409"/>
    <w:rsid w:val="002F7A66"/>
    <w:rsid w:val="00300F5E"/>
    <w:rsid w:val="003016A9"/>
    <w:rsid w:val="003029EF"/>
    <w:rsid w:val="003030FE"/>
    <w:rsid w:val="00304F7C"/>
    <w:rsid w:val="003052B4"/>
    <w:rsid w:val="003058F7"/>
    <w:rsid w:val="003105E9"/>
    <w:rsid w:val="00310E08"/>
    <w:rsid w:val="00313C1A"/>
    <w:rsid w:val="00313C66"/>
    <w:rsid w:val="00313DA9"/>
    <w:rsid w:val="003142D4"/>
    <w:rsid w:val="00315056"/>
    <w:rsid w:val="00316B5B"/>
    <w:rsid w:val="00317FC1"/>
    <w:rsid w:val="003204A8"/>
    <w:rsid w:val="00320FAF"/>
    <w:rsid w:val="00321B42"/>
    <w:rsid w:val="00321E7B"/>
    <w:rsid w:val="00323066"/>
    <w:rsid w:val="0032310E"/>
    <w:rsid w:val="00323513"/>
    <w:rsid w:val="00323BF0"/>
    <w:rsid w:val="0032678C"/>
    <w:rsid w:val="00326987"/>
    <w:rsid w:val="00330548"/>
    <w:rsid w:val="00330C99"/>
    <w:rsid w:val="00334740"/>
    <w:rsid w:val="00336095"/>
    <w:rsid w:val="00336DF1"/>
    <w:rsid w:val="00340B0E"/>
    <w:rsid w:val="00344E25"/>
    <w:rsid w:val="00344EC3"/>
    <w:rsid w:val="00347032"/>
    <w:rsid w:val="003521E2"/>
    <w:rsid w:val="00360A72"/>
    <w:rsid w:val="00362F05"/>
    <w:rsid w:val="00364CF5"/>
    <w:rsid w:val="0036574F"/>
    <w:rsid w:val="00365776"/>
    <w:rsid w:val="00365D8C"/>
    <w:rsid w:val="00365DC6"/>
    <w:rsid w:val="00366233"/>
    <w:rsid w:val="00366F22"/>
    <w:rsid w:val="003670F9"/>
    <w:rsid w:val="00373102"/>
    <w:rsid w:val="0037349A"/>
    <w:rsid w:val="0037494F"/>
    <w:rsid w:val="00380D25"/>
    <w:rsid w:val="00380E8A"/>
    <w:rsid w:val="003826E6"/>
    <w:rsid w:val="003832BD"/>
    <w:rsid w:val="00383325"/>
    <w:rsid w:val="0038354D"/>
    <w:rsid w:val="00383C30"/>
    <w:rsid w:val="0038451A"/>
    <w:rsid w:val="003845A3"/>
    <w:rsid w:val="00384CA2"/>
    <w:rsid w:val="003859ED"/>
    <w:rsid w:val="00387FA1"/>
    <w:rsid w:val="003901D9"/>
    <w:rsid w:val="00391724"/>
    <w:rsid w:val="0039413C"/>
    <w:rsid w:val="00395BCF"/>
    <w:rsid w:val="00395CA6"/>
    <w:rsid w:val="003962F0"/>
    <w:rsid w:val="00396594"/>
    <w:rsid w:val="00396B07"/>
    <w:rsid w:val="00396DFA"/>
    <w:rsid w:val="00396FEC"/>
    <w:rsid w:val="003A1B44"/>
    <w:rsid w:val="003A2027"/>
    <w:rsid w:val="003A27B5"/>
    <w:rsid w:val="003A3391"/>
    <w:rsid w:val="003A5343"/>
    <w:rsid w:val="003A79E7"/>
    <w:rsid w:val="003A7FCB"/>
    <w:rsid w:val="003B212A"/>
    <w:rsid w:val="003B2CB4"/>
    <w:rsid w:val="003B4B4D"/>
    <w:rsid w:val="003B6581"/>
    <w:rsid w:val="003B745E"/>
    <w:rsid w:val="003C0215"/>
    <w:rsid w:val="003C0B4B"/>
    <w:rsid w:val="003C28D7"/>
    <w:rsid w:val="003C2DC1"/>
    <w:rsid w:val="003C660E"/>
    <w:rsid w:val="003C7782"/>
    <w:rsid w:val="003D06C1"/>
    <w:rsid w:val="003D280A"/>
    <w:rsid w:val="003D32B4"/>
    <w:rsid w:val="003D647C"/>
    <w:rsid w:val="003D6D19"/>
    <w:rsid w:val="003D70EA"/>
    <w:rsid w:val="003D76D8"/>
    <w:rsid w:val="003E40DC"/>
    <w:rsid w:val="003E571C"/>
    <w:rsid w:val="003E6E49"/>
    <w:rsid w:val="003E70E9"/>
    <w:rsid w:val="003F0AC2"/>
    <w:rsid w:val="003F2057"/>
    <w:rsid w:val="003F43F2"/>
    <w:rsid w:val="003F4CB6"/>
    <w:rsid w:val="003F5F2A"/>
    <w:rsid w:val="004019A7"/>
    <w:rsid w:val="00404887"/>
    <w:rsid w:val="00405A3E"/>
    <w:rsid w:val="00405ED9"/>
    <w:rsid w:val="00406117"/>
    <w:rsid w:val="00411818"/>
    <w:rsid w:val="0041267D"/>
    <w:rsid w:val="0041287B"/>
    <w:rsid w:val="004138CE"/>
    <w:rsid w:val="00415249"/>
    <w:rsid w:val="00415AFB"/>
    <w:rsid w:val="00420813"/>
    <w:rsid w:val="00420916"/>
    <w:rsid w:val="004210D3"/>
    <w:rsid w:val="0042286D"/>
    <w:rsid w:val="00425CA2"/>
    <w:rsid w:val="004269B1"/>
    <w:rsid w:val="00426CCD"/>
    <w:rsid w:val="00426D25"/>
    <w:rsid w:val="00426D4C"/>
    <w:rsid w:val="0042701C"/>
    <w:rsid w:val="004272AC"/>
    <w:rsid w:val="00427E88"/>
    <w:rsid w:val="00431B1D"/>
    <w:rsid w:val="004326FB"/>
    <w:rsid w:val="0043324A"/>
    <w:rsid w:val="00434E46"/>
    <w:rsid w:val="00435A6A"/>
    <w:rsid w:val="00435E55"/>
    <w:rsid w:val="004366CF"/>
    <w:rsid w:val="00437000"/>
    <w:rsid w:val="00437841"/>
    <w:rsid w:val="004404FE"/>
    <w:rsid w:val="004406DF"/>
    <w:rsid w:val="00440B5D"/>
    <w:rsid w:val="00440D07"/>
    <w:rsid w:val="00441E25"/>
    <w:rsid w:val="00444679"/>
    <w:rsid w:val="004500A0"/>
    <w:rsid w:val="00451831"/>
    <w:rsid w:val="00451AFF"/>
    <w:rsid w:val="00452FCF"/>
    <w:rsid w:val="00454750"/>
    <w:rsid w:val="004547AE"/>
    <w:rsid w:val="00457BF6"/>
    <w:rsid w:val="00460467"/>
    <w:rsid w:val="00460E31"/>
    <w:rsid w:val="0046185D"/>
    <w:rsid w:val="00462507"/>
    <w:rsid w:val="004633DA"/>
    <w:rsid w:val="00471408"/>
    <w:rsid w:val="00472985"/>
    <w:rsid w:val="00472FAB"/>
    <w:rsid w:val="0047440A"/>
    <w:rsid w:val="00474D2E"/>
    <w:rsid w:val="004761D7"/>
    <w:rsid w:val="0049237F"/>
    <w:rsid w:val="0049238E"/>
    <w:rsid w:val="004931CD"/>
    <w:rsid w:val="004937CE"/>
    <w:rsid w:val="00494901"/>
    <w:rsid w:val="004A12BD"/>
    <w:rsid w:val="004A1D64"/>
    <w:rsid w:val="004A34D0"/>
    <w:rsid w:val="004A43B8"/>
    <w:rsid w:val="004A6A3A"/>
    <w:rsid w:val="004B028D"/>
    <w:rsid w:val="004B03AA"/>
    <w:rsid w:val="004B1A68"/>
    <w:rsid w:val="004B22A6"/>
    <w:rsid w:val="004B32B3"/>
    <w:rsid w:val="004B3EC9"/>
    <w:rsid w:val="004B4EC9"/>
    <w:rsid w:val="004B56D7"/>
    <w:rsid w:val="004B5891"/>
    <w:rsid w:val="004B5BF6"/>
    <w:rsid w:val="004B7600"/>
    <w:rsid w:val="004C0A6A"/>
    <w:rsid w:val="004C1FBC"/>
    <w:rsid w:val="004C2DE1"/>
    <w:rsid w:val="004C3228"/>
    <w:rsid w:val="004C375A"/>
    <w:rsid w:val="004C4021"/>
    <w:rsid w:val="004C522A"/>
    <w:rsid w:val="004C590F"/>
    <w:rsid w:val="004C5C3A"/>
    <w:rsid w:val="004C5CDC"/>
    <w:rsid w:val="004C6A43"/>
    <w:rsid w:val="004D261F"/>
    <w:rsid w:val="004D27CB"/>
    <w:rsid w:val="004D4C65"/>
    <w:rsid w:val="004D5381"/>
    <w:rsid w:val="004D569F"/>
    <w:rsid w:val="004E4160"/>
    <w:rsid w:val="004E663C"/>
    <w:rsid w:val="004E703C"/>
    <w:rsid w:val="004E748F"/>
    <w:rsid w:val="004E7C2F"/>
    <w:rsid w:val="004F5199"/>
    <w:rsid w:val="004F66F9"/>
    <w:rsid w:val="004F7AD9"/>
    <w:rsid w:val="0050621E"/>
    <w:rsid w:val="005076DA"/>
    <w:rsid w:val="00510AF1"/>
    <w:rsid w:val="005116E4"/>
    <w:rsid w:val="00511ED5"/>
    <w:rsid w:val="00514D16"/>
    <w:rsid w:val="00514FB7"/>
    <w:rsid w:val="00514FEE"/>
    <w:rsid w:val="00521C93"/>
    <w:rsid w:val="005226A4"/>
    <w:rsid w:val="005259A4"/>
    <w:rsid w:val="005261B2"/>
    <w:rsid w:val="005275BC"/>
    <w:rsid w:val="005279B0"/>
    <w:rsid w:val="00531D36"/>
    <w:rsid w:val="00531E0D"/>
    <w:rsid w:val="00531E31"/>
    <w:rsid w:val="0053278D"/>
    <w:rsid w:val="00533C99"/>
    <w:rsid w:val="00535938"/>
    <w:rsid w:val="005365C1"/>
    <w:rsid w:val="00540B72"/>
    <w:rsid w:val="005441B9"/>
    <w:rsid w:val="00546001"/>
    <w:rsid w:val="00546079"/>
    <w:rsid w:val="00546136"/>
    <w:rsid w:val="00546E1D"/>
    <w:rsid w:val="00547CDA"/>
    <w:rsid w:val="005548D9"/>
    <w:rsid w:val="00555001"/>
    <w:rsid w:val="00556642"/>
    <w:rsid w:val="00560831"/>
    <w:rsid w:val="00560876"/>
    <w:rsid w:val="00560B10"/>
    <w:rsid w:val="00560CCF"/>
    <w:rsid w:val="00560DD4"/>
    <w:rsid w:val="00561A3A"/>
    <w:rsid w:val="005638BE"/>
    <w:rsid w:val="005678ED"/>
    <w:rsid w:val="00570A9B"/>
    <w:rsid w:val="00571083"/>
    <w:rsid w:val="00571591"/>
    <w:rsid w:val="00573825"/>
    <w:rsid w:val="0058092C"/>
    <w:rsid w:val="005820A9"/>
    <w:rsid w:val="00582E8E"/>
    <w:rsid w:val="005832B6"/>
    <w:rsid w:val="005848CE"/>
    <w:rsid w:val="005851D5"/>
    <w:rsid w:val="00585C7E"/>
    <w:rsid w:val="005925B7"/>
    <w:rsid w:val="00592AF7"/>
    <w:rsid w:val="00592BC0"/>
    <w:rsid w:val="005930FA"/>
    <w:rsid w:val="00597FB6"/>
    <w:rsid w:val="005A0172"/>
    <w:rsid w:val="005A1DB7"/>
    <w:rsid w:val="005A4380"/>
    <w:rsid w:val="005A5F7E"/>
    <w:rsid w:val="005B02D0"/>
    <w:rsid w:val="005B08D4"/>
    <w:rsid w:val="005B39CB"/>
    <w:rsid w:val="005B63D3"/>
    <w:rsid w:val="005B6421"/>
    <w:rsid w:val="005B6452"/>
    <w:rsid w:val="005B6DDC"/>
    <w:rsid w:val="005B7003"/>
    <w:rsid w:val="005C1BE9"/>
    <w:rsid w:val="005C2EDE"/>
    <w:rsid w:val="005C4A4B"/>
    <w:rsid w:val="005C4B0F"/>
    <w:rsid w:val="005C51F5"/>
    <w:rsid w:val="005D26E6"/>
    <w:rsid w:val="005D2B99"/>
    <w:rsid w:val="005D51AE"/>
    <w:rsid w:val="005E00A2"/>
    <w:rsid w:val="005E1D56"/>
    <w:rsid w:val="005E229B"/>
    <w:rsid w:val="005E23D3"/>
    <w:rsid w:val="005E6271"/>
    <w:rsid w:val="005E6ABB"/>
    <w:rsid w:val="005F0CA8"/>
    <w:rsid w:val="005F0CDB"/>
    <w:rsid w:val="005F12D2"/>
    <w:rsid w:val="005F1A30"/>
    <w:rsid w:val="005F3D5E"/>
    <w:rsid w:val="005F6FD5"/>
    <w:rsid w:val="005F7C6D"/>
    <w:rsid w:val="0060271E"/>
    <w:rsid w:val="0060330E"/>
    <w:rsid w:val="00604B09"/>
    <w:rsid w:val="00604EFF"/>
    <w:rsid w:val="006052A7"/>
    <w:rsid w:val="006064F7"/>
    <w:rsid w:val="00606E3D"/>
    <w:rsid w:val="00607123"/>
    <w:rsid w:val="00607B91"/>
    <w:rsid w:val="006127DE"/>
    <w:rsid w:val="00613571"/>
    <w:rsid w:val="006138EC"/>
    <w:rsid w:val="00614792"/>
    <w:rsid w:val="006147FF"/>
    <w:rsid w:val="00616CAF"/>
    <w:rsid w:val="0062077C"/>
    <w:rsid w:val="00623DCE"/>
    <w:rsid w:val="00625A89"/>
    <w:rsid w:val="00631E46"/>
    <w:rsid w:val="00632D20"/>
    <w:rsid w:val="006331DA"/>
    <w:rsid w:val="0063432B"/>
    <w:rsid w:val="00634D33"/>
    <w:rsid w:val="00636F5B"/>
    <w:rsid w:val="00640589"/>
    <w:rsid w:val="00640CED"/>
    <w:rsid w:val="00641BA2"/>
    <w:rsid w:val="006438FE"/>
    <w:rsid w:val="00644461"/>
    <w:rsid w:val="00646DE9"/>
    <w:rsid w:val="00650E3E"/>
    <w:rsid w:val="00652312"/>
    <w:rsid w:val="00653D25"/>
    <w:rsid w:val="006543ED"/>
    <w:rsid w:val="00654A16"/>
    <w:rsid w:val="0065697C"/>
    <w:rsid w:val="00657911"/>
    <w:rsid w:val="006610C4"/>
    <w:rsid w:val="00661ABC"/>
    <w:rsid w:val="00661B1F"/>
    <w:rsid w:val="00662027"/>
    <w:rsid w:val="00664B36"/>
    <w:rsid w:val="00665678"/>
    <w:rsid w:val="006657A5"/>
    <w:rsid w:val="00666701"/>
    <w:rsid w:val="00667EB4"/>
    <w:rsid w:val="006726B9"/>
    <w:rsid w:val="00673F5F"/>
    <w:rsid w:val="006744A7"/>
    <w:rsid w:val="00674E29"/>
    <w:rsid w:val="0067674B"/>
    <w:rsid w:val="00681B08"/>
    <w:rsid w:val="00682191"/>
    <w:rsid w:val="00682AF9"/>
    <w:rsid w:val="00684212"/>
    <w:rsid w:val="00685C56"/>
    <w:rsid w:val="00685FB7"/>
    <w:rsid w:val="006907A3"/>
    <w:rsid w:val="00691B3E"/>
    <w:rsid w:val="00694A98"/>
    <w:rsid w:val="0069549E"/>
    <w:rsid w:val="006A0F7E"/>
    <w:rsid w:val="006A4E73"/>
    <w:rsid w:val="006A5E65"/>
    <w:rsid w:val="006A6BBA"/>
    <w:rsid w:val="006B1376"/>
    <w:rsid w:val="006B178E"/>
    <w:rsid w:val="006B2C64"/>
    <w:rsid w:val="006B2C9F"/>
    <w:rsid w:val="006B3127"/>
    <w:rsid w:val="006B366F"/>
    <w:rsid w:val="006B5975"/>
    <w:rsid w:val="006B7FCB"/>
    <w:rsid w:val="006C01AF"/>
    <w:rsid w:val="006C028E"/>
    <w:rsid w:val="006C08BF"/>
    <w:rsid w:val="006C1134"/>
    <w:rsid w:val="006C2EC5"/>
    <w:rsid w:val="006C7818"/>
    <w:rsid w:val="006C7C74"/>
    <w:rsid w:val="006D0809"/>
    <w:rsid w:val="006D472B"/>
    <w:rsid w:val="006D5217"/>
    <w:rsid w:val="006D5C01"/>
    <w:rsid w:val="006D606C"/>
    <w:rsid w:val="006D7692"/>
    <w:rsid w:val="006E1428"/>
    <w:rsid w:val="006E1717"/>
    <w:rsid w:val="006E1ECC"/>
    <w:rsid w:val="006E1EF5"/>
    <w:rsid w:val="006E7600"/>
    <w:rsid w:val="006E7C7E"/>
    <w:rsid w:val="006F1C06"/>
    <w:rsid w:val="006F3F9D"/>
    <w:rsid w:val="006F4955"/>
    <w:rsid w:val="006F4A6E"/>
    <w:rsid w:val="006F4AAC"/>
    <w:rsid w:val="006F4AE8"/>
    <w:rsid w:val="006F55A0"/>
    <w:rsid w:val="006F5A9F"/>
    <w:rsid w:val="006F5F5D"/>
    <w:rsid w:val="006F6474"/>
    <w:rsid w:val="006F67FE"/>
    <w:rsid w:val="007018EB"/>
    <w:rsid w:val="0070309F"/>
    <w:rsid w:val="0070611A"/>
    <w:rsid w:val="0071029D"/>
    <w:rsid w:val="0071144C"/>
    <w:rsid w:val="00711469"/>
    <w:rsid w:val="00711610"/>
    <w:rsid w:val="007138A1"/>
    <w:rsid w:val="00713A1D"/>
    <w:rsid w:val="00714B16"/>
    <w:rsid w:val="00714E4A"/>
    <w:rsid w:val="00715394"/>
    <w:rsid w:val="007154AF"/>
    <w:rsid w:val="00716597"/>
    <w:rsid w:val="00721147"/>
    <w:rsid w:val="00722312"/>
    <w:rsid w:val="00723F03"/>
    <w:rsid w:val="00723FF7"/>
    <w:rsid w:val="00730C7A"/>
    <w:rsid w:val="007325EE"/>
    <w:rsid w:val="00732936"/>
    <w:rsid w:val="007330BA"/>
    <w:rsid w:val="00734DAE"/>
    <w:rsid w:val="00735555"/>
    <w:rsid w:val="007377C3"/>
    <w:rsid w:val="00740396"/>
    <w:rsid w:val="007409F1"/>
    <w:rsid w:val="00742983"/>
    <w:rsid w:val="0074357D"/>
    <w:rsid w:val="0074403D"/>
    <w:rsid w:val="00744A9E"/>
    <w:rsid w:val="00745CD1"/>
    <w:rsid w:val="0074761B"/>
    <w:rsid w:val="00750C10"/>
    <w:rsid w:val="00751CE0"/>
    <w:rsid w:val="00752D96"/>
    <w:rsid w:val="00752DE6"/>
    <w:rsid w:val="0075377A"/>
    <w:rsid w:val="0075749D"/>
    <w:rsid w:val="007602FA"/>
    <w:rsid w:val="007604BF"/>
    <w:rsid w:val="007619E7"/>
    <w:rsid w:val="00763293"/>
    <w:rsid w:val="00772B73"/>
    <w:rsid w:val="00773A5E"/>
    <w:rsid w:val="00773F73"/>
    <w:rsid w:val="007747C6"/>
    <w:rsid w:val="0077492E"/>
    <w:rsid w:val="00775AE8"/>
    <w:rsid w:val="00776080"/>
    <w:rsid w:val="0077617D"/>
    <w:rsid w:val="0077694D"/>
    <w:rsid w:val="00776F4A"/>
    <w:rsid w:val="00781A17"/>
    <w:rsid w:val="00781E59"/>
    <w:rsid w:val="00782555"/>
    <w:rsid w:val="0078267F"/>
    <w:rsid w:val="007831C9"/>
    <w:rsid w:val="00785576"/>
    <w:rsid w:val="00786720"/>
    <w:rsid w:val="00786F7F"/>
    <w:rsid w:val="00794127"/>
    <w:rsid w:val="00796C30"/>
    <w:rsid w:val="007A5F54"/>
    <w:rsid w:val="007A66D2"/>
    <w:rsid w:val="007A735B"/>
    <w:rsid w:val="007B110B"/>
    <w:rsid w:val="007B1BAD"/>
    <w:rsid w:val="007B2957"/>
    <w:rsid w:val="007B5DDD"/>
    <w:rsid w:val="007B600E"/>
    <w:rsid w:val="007B6DC8"/>
    <w:rsid w:val="007C0C08"/>
    <w:rsid w:val="007C106C"/>
    <w:rsid w:val="007C2395"/>
    <w:rsid w:val="007C2759"/>
    <w:rsid w:val="007C3CCE"/>
    <w:rsid w:val="007C7372"/>
    <w:rsid w:val="007C7733"/>
    <w:rsid w:val="007C7E53"/>
    <w:rsid w:val="007D26CA"/>
    <w:rsid w:val="007D2F07"/>
    <w:rsid w:val="007E16F2"/>
    <w:rsid w:val="007E54BF"/>
    <w:rsid w:val="007E5580"/>
    <w:rsid w:val="007E686D"/>
    <w:rsid w:val="007E6F8E"/>
    <w:rsid w:val="007F1BC8"/>
    <w:rsid w:val="007F1F3C"/>
    <w:rsid w:val="007F22F0"/>
    <w:rsid w:val="007F29E0"/>
    <w:rsid w:val="007F4492"/>
    <w:rsid w:val="007F53E0"/>
    <w:rsid w:val="007F5D36"/>
    <w:rsid w:val="007F6ED9"/>
    <w:rsid w:val="007F7F87"/>
    <w:rsid w:val="00800EBA"/>
    <w:rsid w:val="0080145B"/>
    <w:rsid w:val="00801A6E"/>
    <w:rsid w:val="008028D0"/>
    <w:rsid w:val="00803BE1"/>
    <w:rsid w:val="00806BD2"/>
    <w:rsid w:val="008079DD"/>
    <w:rsid w:val="00810BF8"/>
    <w:rsid w:val="00811C72"/>
    <w:rsid w:val="008123BC"/>
    <w:rsid w:val="00812D3D"/>
    <w:rsid w:val="0081407A"/>
    <w:rsid w:val="0081417D"/>
    <w:rsid w:val="00814D9D"/>
    <w:rsid w:val="00815176"/>
    <w:rsid w:val="0081696B"/>
    <w:rsid w:val="00820190"/>
    <w:rsid w:val="008211FC"/>
    <w:rsid w:val="00821387"/>
    <w:rsid w:val="00821C39"/>
    <w:rsid w:val="00821E1E"/>
    <w:rsid w:val="00822D55"/>
    <w:rsid w:val="0082315A"/>
    <w:rsid w:val="008238AC"/>
    <w:rsid w:val="00826C1D"/>
    <w:rsid w:val="00826F11"/>
    <w:rsid w:val="008306BA"/>
    <w:rsid w:val="00830747"/>
    <w:rsid w:val="0083109C"/>
    <w:rsid w:val="00832AAF"/>
    <w:rsid w:val="00833558"/>
    <w:rsid w:val="008344F6"/>
    <w:rsid w:val="00835886"/>
    <w:rsid w:val="00835F75"/>
    <w:rsid w:val="00837CA4"/>
    <w:rsid w:val="00837FF9"/>
    <w:rsid w:val="00840274"/>
    <w:rsid w:val="00842A27"/>
    <w:rsid w:val="00843240"/>
    <w:rsid w:val="00845303"/>
    <w:rsid w:val="00846DD0"/>
    <w:rsid w:val="00850413"/>
    <w:rsid w:val="00850F11"/>
    <w:rsid w:val="00852235"/>
    <w:rsid w:val="008525F8"/>
    <w:rsid w:val="00854630"/>
    <w:rsid w:val="00855592"/>
    <w:rsid w:val="00857C3C"/>
    <w:rsid w:val="008605AA"/>
    <w:rsid w:val="00861423"/>
    <w:rsid w:val="00864B16"/>
    <w:rsid w:val="008656CA"/>
    <w:rsid w:val="0086771F"/>
    <w:rsid w:val="00867EDB"/>
    <w:rsid w:val="008706AB"/>
    <w:rsid w:val="00870DA6"/>
    <w:rsid w:val="00871ED2"/>
    <w:rsid w:val="008725C3"/>
    <w:rsid w:val="00875BC6"/>
    <w:rsid w:val="00880F6F"/>
    <w:rsid w:val="0088122A"/>
    <w:rsid w:val="00883176"/>
    <w:rsid w:val="008841F5"/>
    <w:rsid w:val="00886F00"/>
    <w:rsid w:val="00890A0F"/>
    <w:rsid w:val="00890CCE"/>
    <w:rsid w:val="00890F27"/>
    <w:rsid w:val="00893D2E"/>
    <w:rsid w:val="00893DE7"/>
    <w:rsid w:val="008951B3"/>
    <w:rsid w:val="00895758"/>
    <w:rsid w:val="00897990"/>
    <w:rsid w:val="008A0BDC"/>
    <w:rsid w:val="008A0D64"/>
    <w:rsid w:val="008A31AE"/>
    <w:rsid w:val="008A5E6E"/>
    <w:rsid w:val="008A6C99"/>
    <w:rsid w:val="008B0058"/>
    <w:rsid w:val="008B076B"/>
    <w:rsid w:val="008B208C"/>
    <w:rsid w:val="008B2397"/>
    <w:rsid w:val="008B414D"/>
    <w:rsid w:val="008B4703"/>
    <w:rsid w:val="008B4ED4"/>
    <w:rsid w:val="008B67CA"/>
    <w:rsid w:val="008B6BFD"/>
    <w:rsid w:val="008B7C12"/>
    <w:rsid w:val="008C18A8"/>
    <w:rsid w:val="008C2A08"/>
    <w:rsid w:val="008C2E9E"/>
    <w:rsid w:val="008C7258"/>
    <w:rsid w:val="008C72F8"/>
    <w:rsid w:val="008C7D71"/>
    <w:rsid w:val="008D07EA"/>
    <w:rsid w:val="008D0D72"/>
    <w:rsid w:val="008D169C"/>
    <w:rsid w:val="008D7A85"/>
    <w:rsid w:val="008E0275"/>
    <w:rsid w:val="008E05F1"/>
    <w:rsid w:val="008E45DE"/>
    <w:rsid w:val="008E45EF"/>
    <w:rsid w:val="008E4B6F"/>
    <w:rsid w:val="008E7A01"/>
    <w:rsid w:val="008F1358"/>
    <w:rsid w:val="008F2208"/>
    <w:rsid w:val="008F23CE"/>
    <w:rsid w:val="008F45E1"/>
    <w:rsid w:val="008F4C2E"/>
    <w:rsid w:val="008F5A13"/>
    <w:rsid w:val="009007D8"/>
    <w:rsid w:val="00900D28"/>
    <w:rsid w:val="00901E67"/>
    <w:rsid w:val="00902638"/>
    <w:rsid w:val="009032B5"/>
    <w:rsid w:val="009041A9"/>
    <w:rsid w:val="009042F1"/>
    <w:rsid w:val="009054EE"/>
    <w:rsid w:val="00907539"/>
    <w:rsid w:val="00907E55"/>
    <w:rsid w:val="0091019A"/>
    <w:rsid w:val="00911BB4"/>
    <w:rsid w:val="009125BE"/>
    <w:rsid w:val="0091496A"/>
    <w:rsid w:val="0091598F"/>
    <w:rsid w:val="00916EF9"/>
    <w:rsid w:val="009218F4"/>
    <w:rsid w:val="00922DCE"/>
    <w:rsid w:val="0092315D"/>
    <w:rsid w:val="00923BFD"/>
    <w:rsid w:val="00924C01"/>
    <w:rsid w:val="00924DE2"/>
    <w:rsid w:val="009252D9"/>
    <w:rsid w:val="009270E1"/>
    <w:rsid w:val="00932D2A"/>
    <w:rsid w:val="00932D91"/>
    <w:rsid w:val="009343CB"/>
    <w:rsid w:val="009349A8"/>
    <w:rsid w:val="009351EB"/>
    <w:rsid w:val="00935364"/>
    <w:rsid w:val="009357A5"/>
    <w:rsid w:val="00937CE7"/>
    <w:rsid w:val="00937DC4"/>
    <w:rsid w:val="009409FC"/>
    <w:rsid w:val="00941B54"/>
    <w:rsid w:val="00941D72"/>
    <w:rsid w:val="00945493"/>
    <w:rsid w:val="00945761"/>
    <w:rsid w:val="00950552"/>
    <w:rsid w:val="00950E58"/>
    <w:rsid w:val="00952339"/>
    <w:rsid w:val="009524D6"/>
    <w:rsid w:val="00953A05"/>
    <w:rsid w:val="00953F04"/>
    <w:rsid w:val="00954056"/>
    <w:rsid w:val="00954300"/>
    <w:rsid w:val="00954D35"/>
    <w:rsid w:val="00960BCC"/>
    <w:rsid w:val="009616F1"/>
    <w:rsid w:val="00961AF6"/>
    <w:rsid w:val="009661AA"/>
    <w:rsid w:val="009666F7"/>
    <w:rsid w:val="00966C3E"/>
    <w:rsid w:val="00966DAD"/>
    <w:rsid w:val="0097084C"/>
    <w:rsid w:val="009714F8"/>
    <w:rsid w:val="00972774"/>
    <w:rsid w:val="00972D3E"/>
    <w:rsid w:val="00974303"/>
    <w:rsid w:val="00974F81"/>
    <w:rsid w:val="0097702F"/>
    <w:rsid w:val="00977569"/>
    <w:rsid w:val="00980465"/>
    <w:rsid w:val="00982F40"/>
    <w:rsid w:val="009830D7"/>
    <w:rsid w:val="00983478"/>
    <w:rsid w:val="00986697"/>
    <w:rsid w:val="00987190"/>
    <w:rsid w:val="009879A1"/>
    <w:rsid w:val="00991BB4"/>
    <w:rsid w:val="00992126"/>
    <w:rsid w:val="00992133"/>
    <w:rsid w:val="00995210"/>
    <w:rsid w:val="009A020E"/>
    <w:rsid w:val="009A10A0"/>
    <w:rsid w:val="009A1145"/>
    <w:rsid w:val="009A2514"/>
    <w:rsid w:val="009A2FD8"/>
    <w:rsid w:val="009A4577"/>
    <w:rsid w:val="009A4803"/>
    <w:rsid w:val="009A53A2"/>
    <w:rsid w:val="009A59EF"/>
    <w:rsid w:val="009A6EEF"/>
    <w:rsid w:val="009A739D"/>
    <w:rsid w:val="009A74B0"/>
    <w:rsid w:val="009B19B9"/>
    <w:rsid w:val="009B2B6F"/>
    <w:rsid w:val="009B489C"/>
    <w:rsid w:val="009B69B1"/>
    <w:rsid w:val="009B73FA"/>
    <w:rsid w:val="009C0E84"/>
    <w:rsid w:val="009C18EE"/>
    <w:rsid w:val="009C26D8"/>
    <w:rsid w:val="009C2763"/>
    <w:rsid w:val="009C28AD"/>
    <w:rsid w:val="009D0DB2"/>
    <w:rsid w:val="009D2049"/>
    <w:rsid w:val="009D25AB"/>
    <w:rsid w:val="009D2B7E"/>
    <w:rsid w:val="009D30A3"/>
    <w:rsid w:val="009D31F6"/>
    <w:rsid w:val="009D4CAB"/>
    <w:rsid w:val="009D53A4"/>
    <w:rsid w:val="009D5F7F"/>
    <w:rsid w:val="009D60A2"/>
    <w:rsid w:val="009D60C7"/>
    <w:rsid w:val="009E0BD8"/>
    <w:rsid w:val="009E45AF"/>
    <w:rsid w:val="009E4EE2"/>
    <w:rsid w:val="009E6086"/>
    <w:rsid w:val="009E6344"/>
    <w:rsid w:val="009E67BD"/>
    <w:rsid w:val="009F17BD"/>
    <w:rsid w:val="009F3545"/>
    <w:rsid w:val="009F42C6"/>
    <w:rsid w:val="00A00369"/>
    <w:rsid w:val="00A013E2"/>
    <w:rsid w:val="00A015E2"/>
    <w:rsid w:val="00A04B63"/>
    <w:rsid w:val="00A04C60"/>
    <w:rsid w:val="00A06F57"/>
    <w:rsid w:val="00A07142"/>
    <w:rsid w:val="00A10857"/>
    <w:rsid w:val="00A13677"/>
    <w:rsid w:val="00A2012A"/>
    <w:rsid w:val="00A2109A"/>
    <w:rsid w:val="00A220E4"/>
    <w:rsid w:val="00A23850"/>
    <w:rsid w:val="00A23C45"/>
    <w:rsid w:val="00A25F6A"/>
    <w:rsid w:val="00A260C8"/>
    <w:rsid w:val="00A32B01"/>
    <w:rsid w:val="00A34A61"/>
    <w:rsid w:val="00A34EB3"/>
    <w:rsid w:val="00A357D0"/>
    <w:rsid w:val="00A40A1E"/>
    <w:rsid w:val="00A4559B"/>
    <w:rsid w:val="00A45885"/>
    <w:rsid w:val="00A46724"/>
    <w:rsid w:val="00A46A7F"/>
    <w:rsid w:val="00A47B75"/>
    <w:rsid w:val="00A509D7"/>
    <w:rsid w:val="00A5204B"/>
    <w:rsid w:val="00A52C5E"/>
    <w:rsid w:val="00A530AF"/>
    <w:rsid w:val="00A535A1"/>
    <w:rsid w:val="00A55288"/>
    <w:rsid w:val="00A57394"/>
    <w:rsid w:val="00A60802"/>
    <w:rsid w:val="00A60FBB"/>
    <w:rsid w:val="00A62FD9"/>
    <w:rsid w:val="00A6405A"/>
    <w:rsid w:val="00A64B36"/>
    <w:rsid w:val="00A64C48"/>
    <w:rsid w:val="00A650DA"/>
    <w:rsid w:val="00A659BB"/>
    <w:rsid w:val="00A65C60"/>
    <w:rsid w:val="00A65F37"/>
    <w:rsid w:val="00A67096"/>
    <w:rsid w:val="00A67E83"/>
    <w:rsid w:val="00A70055"/>
    <w:rsid w:val="00A712CF"/>
    <w:rsid w:val="00A714DC"/>
    <w:rsid w:val="00A71762"/>
    <w:rsid w:val="00A71F97"/>
    <w:rsid w:val="00A733F8"/>
    <w:rsid w:val="00A7342D"/>
    <w:rsid w:val="00A73525"/>
    <w:rsid w:val="00A739DA"/>
    <w:rsid w:val="00A73A31"/>
    <w:rsid w:val="00A73C1A"/>
    <w:rsid w:val="00A7512F"/>
    <w:rsid w:val="00A75F41"/>
    <w:rsid w:val="00A77907"/>
    <w:rsid w:val="00A817D2"/>
    <w:rsid w:val="00A850E9"/>
    <w:rsid w:val="00A85133"/>
    <w:rsid w:val="00A85894"/>
    <w:rsid w:val="00A86B4E"/>
    <w:rsid w:val="00A875AD"/>
    <w:rsid w:val="00A90223"/>
    <w:rsid w:val="00A93DF9"/>
    <w:rsid w:val="00A9407D"/>
    <w:rsid w:val="00A94C32"/>
    <w:rsid w:val="00A94E7C"/>
    <w:rsid w:val="00A9630C"/>
    <w:rsid w:val="00A966F7"/>
    <w:rsid w:val="00A96CC9"/>
    <w:rsid w:val="00A9777F"/>
    <w:rsid w:val="00AA02E6"/>
    <w:rsid w:val="00AA0D11"/>
    <w:rsid w:val="00AA12A0"/>
    <w:rsid w:val="00AA29A9"/>
    <w:rsid w:val="00AA2A1B"/>
    <w:rsid w:val="00AA488B"/>
    <w:rsid w:val="00AA604B"/>
    <w:rsid w:val="00AA7284"/>
    <w:rsid w:val="00AA75BC"/>
    <w:rsid w:val="00AB0ABB"/>
    <w:rsid w:val="00AB109F"/>
    <w:rsid w:val="00AB21A7"/>
    <w:rsid w:val="00AB2204"/>
    <w:rsid w:val="00AB240E"/>
    <w:rsid w:val="00AB5196"/>
    <w:rsid w:val="00AB59BF"/>
    <w:rsid w:val="00AC072F"/>
    <w:rsid w:val="00AC0962"/>
    <w:rsid w:val="00AC2799"/>
    <w:rsid w:val="00AC3479"/>
    <w:rsid w:val="00AC3F7A"/>
    <w:rsid w:val="00AC56E2"/>
    <w:rsid w:val="00AC6CA3"/>
    <w:rsid w:val="00AC6FFF"/>
    <w:rsid w:val="00AC7088"/>
    <w:rsid w:val="00AC7474"/>
    <w:rsid w:val="00AC78BE"/>
    <w:rsid w:val="00AD0C16"/>
    <w:rsid w:val="00AD1703"/>
    <w:rsid w:val="00AD3E78"/>
    <w:rsid w:val="00AD3F29"/>
    <w:rsid w:val="00AD6304"/>
    <w:rsid w:val="00AD72AE"/>
    <w:rsid w:val="00AE1CB7"/>
    <w:rsid w:val="00AE2728"/>
    <w:rsid w:val="00AE2D18"/>
    <w:rsid w:val="00AE4FAB"/>
    <w:rsid w:val="00AE5A6E"/>
    <w:rsid w:val="00AF0590"/>
    <w:rsid w:val="00AF172C"/>
    <w:rsid w:val="00AF23FA"/>
    <w:rsid w:val="00AF37AD"/>
    <w:rsid w:val="00AF4BA0"/>
    <w:rsid w:val="00AF689F"/>
    <w:rsid w:val="00B01F50"/>
    <w:rsid w:val="00B02242"/>
    <w:rsid w:val="00B042E4"/>
    <w:rsid w:val="00B06A3C"/>
    <w:rsid w:val="00B07A35"/>
    <w:rsid w:val="00B1055C"/>
    <w:rsid w:val="00B11202"/>
    <w:rsid w:val="00B11AB7"/>
    <w:rsid w:val="00B11ECB"/>
    <w:rsid w:val="00B12506"/>
    <w:rsid w:val="00B1373B"/>
    <w:rsid w:val="00B14561"/>
    <w:rsid w:val="00B154A8"/>
    <w:rsid w:val="00B218EC"/>
    <w:rsid w:val="00B2362F"/>
    <w:rsid w:val="00B2618A"/>
    <w:rsid w:val="00B27091"/>
    <w:rsid w:val="00B33F26"/>
    <w:rsid w:val="00B346B0"/>
    <w:rsid w:val="00B35ED5"/>
    <w:rsid w:val="00B35F22"/>
    <w:rsid w:val="00B36717"/>
    <w:rsid w:val="00B40955"/>
    <w:rsid w:val="00B43D6D"/>
    <w:rsid w:val="00B450C7"/>
    <w:rsid w:val="00B46D0D"/>
    <w:rsid w:val="00B4723A"/>
    <w:rsid w:val="00B50BD6"/>
    <w:rsid w:val="00B50DEC"/>
    <w:rsid w:val="00B51DDF"/>
    <w:rsid w:val="00B52534"/>
    <w:rsid w:val="00B5320E"/>
    <w:rsid w:val="00B536B3"/>
    <w:rsid w:val="00B5486B"/>
    <w:rsid w:val="00B55EEE"/>
    <w:rsid w:val="00B56FED"/>
    <w:rsid w:val="00B57E3D"/>
    <w:rsid w:val="00B61438"/>
    <w:rsid w:val="00B62266"/>
    <w:rsid w:val="00B636DF"/>
    <w:rsid w:val="00B6493F"/>
    <w:rsid w:val="00B656BA"/>
    <w:rsid w:val="00B65879"/>
    <w:rsid w:val="00B70061"/>
    <w:rsid w:val="00B7514D"/>
    <w:rsid w:val="00B76281"/>
    <w:rsid w:val="00B76C62"/>
    <w:rsid w:val="00B7704F"/>
    <w:rsid w:val="00B80A61"/>
    <w:rsid w:val="00B85B39"/>
    <w:rsid w:val="00B85D4A"/>
    <w:rsid w:val="00B85E17"/>
    <w:rsid w:val="00B87D57"/>
    <w:rsid w:val="00B90F60"/>
    <w:rsid w:val="00B92B9D"/>
    <w:rsid w:val="00B96F4C"/>
    <w:rsid w:val="00B97166"/>
    <w:rsid w:val="00B9729D"/>
    <w:rsid w:val="00B974B2"/>
    <w:rsid w:val="00BA035F"/>
    <w:rsid w:val="00BA198D"/>
    <w:rsid w:val="00BA3E08"/>
    <w:rsid w:val="00BA6014"/>
    <w:rsid w:val="00BB005D"/>
    <w:rsid w:val="00BB0CFC"/>
    <w:rsid w:val="00BB1064"/>
    <w:rsid w:val="00BB14F1"/>
    <w:rsid w:val="00BB27B0"/>
    <w:rsid w:val="00BB2F44"/>
    <w:rsid w:val="00BB3163"/>
    <w:rsid w:val="00BB327B"/>
    <w:rsid w:val="00BB54F7"/>
    <w:rsid w:val="00BB64AA"/>
    <w:rsid w:val="00BB716E"/>
    <w:rsid w:val="00BB799A"/>
    <w:rsid w:val="00BC014E"/>
    <w:rsid w:val="00BC0E4E"/>
    <w:rsid w:val="00BC1615"/>
    <w:rsid w:val="00BC35F0"/>
    <w:rsid w:val="00BC3E1F"/>
    <w:rsid w:val="00BC5A8A"/>
    <w:rsid w:val="00BC6958"/>
    <w:rsid w:val="00BC74F6"/>
    <w:rsid w:val="00BD0DE3"/>
    <w:rsid w:val="00BD112F"/>
    <w:rsid w:val="00BD1889"/>
    <w:rsid w:val="00BD23D0"/>
    <w:rsid w:val="00BD294F"/>
    <w:rsid w:val="00BD2E09"/>
    <w:rsid w:val="00BD34B9"/>
    <w:rsid w:val="00BD417E"/>
    <w:rsid w:val="00BD45C6"/>
    <w:rsid w:val="00BD4ED5"/>
    <w:rsid w:val="00BD6006"/>
    <w:rsid w:val="00BE19A8"/>
    <w:rsid w:val="00BE1B0B"/>
    <w:rsid w:val="00BE575D"/>
    <w:rsid w:val="00BF1620"/>
    <w:rsid w:val="00BF30D3"/>
    <w:rsid w:val="00BF4CB8"/>
    <w:rsid w:val="00BF56C3"/>
    <w:rsid w:val="00C017D8"/>
    <w:rsid w:val="00C01AA0"/>
    <w:rsid w:val="00C01E95"/>
    <w:rsid w:val="00C02E9C"/>
    <w:rsid w:val="00C02EE8"/>
    <w:rsid w:val="00C03959"/>
    <w:rsid w:val="00C041CD"/>
    <w:rsid w:val="00C0776B"/>
    <w:rsid w:val="00C14836"/>
    <w:rsid w:val="00C16D70"/>
    <w:rsid w:val="00C203F3"/>
    <w:rsid w:val="00C21B08"/>
    <w:rsid w:val="00C21C6C"/>
    <w:rsid w:val="00C22A65"/>
    <w:rsid w:val="00C22B3F"/>
    <w:rsid w:val="00C2453B"/>
    <w:rsid w:val="00C27C0C"/>
    <w:rsid w:val="00C31E9A"/>
    <w:rsid w:val="00C31F3D"/>
    <w:rsid w:val="00C32DBB"/>
    <w:rsid w:val="00C33C7A"/>
    <w:rsid w:val="00C34240"/>
    <w:rsid w:val="00C35704"/>
    <w:rsid w:val="00C36BB1"/>
    <w:rsid w:val="00C37161"/>
    <w:rsid w:val="00C3761C"/>
    <w:rsid w:val="00C37F3B"/>
    <w:rsid w:val="00C40924"/>
    <w:rsid w:val="00C418B8"/>
    <w:rsid w:val="00C4237D"/>
    <w:rsid w:val="00C452E2"/>
    <w:rsid w:val="00C456D4"/>
    <w:rsid w:val="00C459F0"/>
    <w:rsid w:val="00C46725"/>
    <w:rsid w:val="00C46F75"/>
    <w:rsid w:val="00C4735D"/>
    <w:rsid w:val="00C5459C"/>
    <w:rsid w:val="00C61171"/>
    <w:rsid w:val="00C61CB1"/>
    <w:rsid w:val="00C624DB"/>
    <w:rsid w:val="00C64CC9"/>
    <w:rsid w:val="00C70951"/>
    <w:rsid w:val="00C70E4E"/>
    <w:rsid w:val="00C71301"/>
    <w:rsid w:val="00C72272"/>
    <w:rsid w:val="00C746B2"/>
    <w:rsid w:val="00C7580A"/>
    <w:rsid w:val="00C763E9"/>
    <w:rsid w:val="00C77771"/>
    <w:rsid w:val="00C8108B"/>
    <w:rsid w:val="00C820E7"/>
    <w:rsid w:val="00C83A31"/>
    <w:rsid w:val="00C843CF"/>
    <w:rsid w:val="00C84DAD"/>
    <w:rsid w:val="00C8760F"/>
    <w:rsid w:val="00C878F6"/>
    <w:rsid w:val="00C90429"/>
    <w:rsid w:val="00C91ED1"/>
    <w:rsid w:val="00C94DFB"/>
    <w:rsid w:val="00C966D2"/>
    <w:rsid w:val="00CA0B7B"/>
    <w:rsid w:val="00CA0F93"/>
    <w:rsid w:val="00CA3733"/>
    <w:rsid w:val="00CA4027"/>
    <w:rsid w:val="00CA4369"/>
    <w:rsid w:val="00CA72A5"/>
    <w:rsid w:val="00CA7348"/>
    <w:rsid w:val="00CA756D"/>
    <w:rsid w:val="00CB046D"/>
    <w:rsid w:val="00CB064C"/>
    <w:rsid w:val="00CB1F6F"/>
    <w:rsid w:val="00CB44A1"/>
    <w:rsid w:val="00CC0A88"/>
    <w:rsid w:val="00CC103F"/>
    <w:rsid w:val="00CC2759"/>
    <w:rsid w:val="00CC2DB3"/>
    <w:rsid w:val="00CC571F"/>
    <w:rsid w:val="00CC6BD5"/>
    <w:rsid w:val="00CC7CEE"/>
    <w:rsid w:val="00CD25C4"/>
    <w:rsid w:val="00CD261D"/>
    <w:rsid w:val="00CD36DE"/>
    <w:rsid w:val="00CD3FEB"/>
    <w:rsid w:val="00CD4AE0"/>
    <w:rsid w:val="00CD5948"/>
    <w:rsid w:val="00CD5E44"/>
    <w:rsid w:val="00CD6419"/>
    <w:rsid w:val="00CD74DF"/>
    <w:rsid w:val="00CE3AC0"/>
    <w:rsid w:val="00CE75F8"/>
    <w:rsid w:val="00CF1780"/>
    <w:rsid w:val="00CF22EC"/>
    <w:rsid w:val="00CF2820"/>
    <w:rsid w:val="00CF49E3"/>
    <w:rsid w:val="00CF55C3"/>
    <w:rsid w:val="00CF7004"/>
    <w:rsid w:val="00CF7620"/>
    <w:rsid w:val="00D01E81"/>
    <w:rsid w:val="00D026EF"/>
    <w:rsid w:val="00D03F69"/>
    <w:rsid w:val="00D045AB"/>
    <w:rsid w:val="00D04E40"/>
    <w:rsid w:val="00D0635F"/>
    <w:rsid w:val="00D069D1"/>
    <w:rsid w:val="00D10EAB"/>
    <w:rsid w:val="00D12199"/>
    <w:rsid w:val="00D136B8"/>
    <w:rsid w:val="00D15C97"/>
    <w:rsid w:val="00D16B7F"/>
    <w:rsid w:val="00D170BA"/>
    <w:rsid w:val="00D2070C"/>
    <w:rsid w:val="00D209CC"/>
    <w:rsid w:val="00D2129E"/>
    <w:rsid w:val="00D25DF5"/>
    <w:rsid w:val="00D2683E"/>
    <w:rsid w:val="00D26E56"/>
    <w:rsid w:val="00D30C54"/>
    <w:rsid w:val="00D319F2"/>
    <w:rsid w:val="00D361AE"/>
    <w:rsid w:val="00D37456"/>
    <w:rsid w:val="00D40B6E"/>
    <w:rsid w:val="00D4154D"/>
    <w:rsid w:val="00D415B6"/>
    <w:rsid w:val="00D41AF5"/>
    <w:rsid w:val="00D433AD"/>
    <w:rsid w:val="00D440C5"/>
    <w:rsid w:val="00D4449C"/>
    <w:rsid w:val="00D464E1"/>
    <w:rsid w:val="00D46FD2"/>
    <w:rsid w:val="00D50351"/>
    <w:rsid w:val="00D505E3"/>
    <w:rsid w:val="00D525A6"/>
    <w:rsid w:val="00D5298E"/>
    <w:rsid w:val="00D5477B"/>
    <w:rsid w:val="00D57721"/>
    <w:rsid w:val="00D60BA0"/>
    <w:rsid w:val="00D6454D"/>
    <w:rsid w:val="00D70F43"/>
    <w:rsid w:val="00D7203D"/>
    <w:rsid w:val="00D835D3"/>
    <w:rsid w:val="00D85F86"/>
    <w:rsid w:val="00D86E15"/>
    <w:rsid w:val="00D86E9C"/>
    <w:rsid w:val="00D90F18"/>
    <w:rsid w:val="00D93581"/>
    <w:rsid w:val="00D93A8B"/>
    <w:rsid w:val="00D942E7"/>
    <w:rsid w:val="00D95A7A"/>
    <w:rsid w:val="00DA1810"/>
    <w:rsid w:val="00DA7F1E"/>
    <w:rsid w:val="00DB000B"/>
    <w:rsid w:val="00DB1430"/>
    <w:rsid w:val="00DB1620"/>
    <w:rsid w:val="00DB1E98"/>
    <w:rsid w:val="00DB28B0"/>
    <w:rsid w:val="00DB36FA"/>
    <w:rsid w:val="00DB3C23"/>
    <w:rsid w:val="00DB3ED3"/>
    <w:rsid w:val="00DB3EF7"/>
    <w:rsid w:val="00DB565C"/>
    <w:rsid w:val="00DB7199"/>
    <w:rsid w:val="00DC2491"/>
    <w:rsid w:val="00DC4647"/>
    <w:rsid w:val="00DC5D75"/>
    <w:rsid w:val="00DC7203"/>
    <w:rsid w:val="00DC7E7E"/>
    <w:rsid w:val="00DD0B58"/>
    <w:rsid w:val="00DD33C8"/>
    <w:rsid w:val="00DD34B2"/>
    <w:rsid w:val="00DD3FBE"/>
    <w:rsid w:val="00DD469A"/>
    <w:rsid w:val="00DD4B60"/>
    <w:rsid w:val="00DD68C1"/>
    <w:rsid w:val="00DE0E03"/>
    <w:rsid w:val="00DE3147"/>
    <w:rsid w:val="00DE3E2F"/>
    <w:rsid w:val="00DE7577"/>
    <w:rsid w:val="00DF1142"/>
    <w:rsid w:val="00DF13FC"/>
    <w:rsid w:val="00DF17ED"/>
    <w:rsid w:val="00DF22DA"/>
    <w:rsid w:val="00DF2ADD"/>
    <w:rsid w:val="00DF2C46"/>
    <w:rsid w:val="00DF2E81"/>
    <w:rsid w:val="00DF4114"/>
    <w:rsid w:val="00DF7481"/>
    <w:rsid w:val="00E01624"/>
    <w:rsid w:val="00E02869"/>
    <w:rsid w:val="00E043A0"/>
    <w:rsid w:val="00E06BA5"/>
    <w:rsid w:val="00E06F38"/>
    <w:rsid w:val="00E07E58"/>
    <w:rsid w:val="00E103B1"/>
    <w:rsid w:val="00E108BF"/>
    <w:rsid w:val="00E118CC"/>
    <w:rsid w:val="00E13070"/>
    <w:rsid w:val="00E13673"/>
    <w:rsid w:val="00E20497"/>
    <w:rsid w:val="00E205FC"/>
    <w:rsid w:val="00E22E94"/>
    <w:rsid w:val="00E237FC"/>
    <w:rsid w:val="00E25F56"/>
    <w:rsid w:val="00E262CC"/>
    <w:rsid w:val="00E26CE4"/>
    <w:rsid w:val="00E27C7A"/>
    <w:rsid w:val="00E31747"/>
    <w:rsid w:val="00E31EB1"/>
    <w:rsid w:val="00E34473"/>
    <w:rsid w:val="00E34734"/>
    <w:rsid w:val="00E34DB8"/>
    <w:rsid w:val="00E372DA"/>
    <w:rsid w:val="00E407AD"/>
    <w:rsid w:val="00E41499"/>
    <w:rsid w:val="00E4546A"/>
    <w:rsid w:val="00E47025"/>
    <w:rsid w:val="00E47A25"/>
    <w:rsid w:val="00E503FF"/>
    <w:rsid w:val="00E5096F"/>
    <w:rsid w:val="00E52384"/>
    <w:rsid w:val="00E54589"/>
    <w:rsid w:val="00E54C55"/>
    <w:rsid w:val="00E561AF"/>
    <w:rsid w:val="00E57C02"/>
    <w:rsid w:val="00E60347"/>
    <w:rsid w:val="00E632E3"/>
    <w:rsid w:val="00E63C80"/>
    <w:rsid w:val="00E65857"/>
    <w:rsid w:val="00E66FDC"/>
    <w:rsid w:val="00E70525"/>
    <w:rsid w:val="00E7350C"/>
    <w:rsid w:val="00E73685"/>
    <w:rsid w:val="00E76025"/>
    <w:rsid w:val="00E779B5"/>
    <w:rsid w:val="00E8001A"/>
    <w:rsid w:val="00E8292A"/>
    <w:rsid w:val="00E851CF"/>
    <w:rsid w:val="00E86B85"/>
    <w:rsid w:val="00E87D36"/>
    <w:rsid w:val="00E87E42"/>
    <w:rsid w:val="00E91192"/>
    <w:rsid w:val="00E91EE1"/>
    <w:rsid w:val="00E9202F"/>
    <w:rsid w:val="00E92505"/>
    <w:rsid w:val="00E925E9"/>
    <w:rsid w:val="00E94351"/>
    <w:rsid w:val="00E94B5A"/>
    <w:rsid w:val="00E9776A"/>
    <w:rsid w:val="00EA091F"/>
    <w:rsid w:val="00EA2814"/>
    <w:rsid w:val="00EA2C44"/>
    <w:rsid w:val="00EA36A5"/>
    <w:rsid w:val="00EA455E"/>
    <w:rsid w:val="00EA4D07"/>
    <w:rsid w:val="00EB20A4"/>
    <w:rsid w:val="00EB21EF"/>
    <w:rsid w:val="00EB402D"/>
    <w:rsid w:val="00EB41EB"/>
    <w:rsid w:val="00EC1A23"/>
    <w:rsid w:val="00EC4917"/>
    <w:rsid w:val="00EC4C88"/>
    <w:rsid w:val="00EC5A88"/>
    <w:rsid w:val="00EC5AD1"/>
    <w:rsid w:val="00EC5AEF"/>
    <w:rsid w:val="00EC6B9E"/>
    <w:rsid w:val="00EC7456"/>
    <w:rsid w:val="00ED13FA"/>
    <w:rsid w:val="00ED2F61"/>
    <w:rsid w:val="00ED2FBD"/>
    <w:rsid w:val="00ED4060"/>
    <w:rsid w:val="00ED490C"/>
    <w:rsid w:val="00ED73A0"/>
    <w:rsid w:val="00EE0CFB"/>
    <w:rsid w:val="00EE0DBD"/>
    <w:rsid w:val="00EE13D6"/>
    <w:rsid w:val="00EE1DE2"/>
    <w:rsid w:val="00EE448C"/>
    <w:rsid w:val="00EE502C"/>
    <w:rsid w:val="00EE6058"/>
    <w:rsid w:val="00EE61AE"/>
    <w:rsid w:val="00EE785A"/>
    <w:rsid w:val="00EE7CC7"/>
    <w:rsid w:val="00EF0D01"/>
    <w:rsid w:val="00EF0DDD"/>
    <w:rsid w:val="00EF1093"/>
    <w:rsid w:val="00EF2682"/>
    <w:rsid w:val="00EF41C4"/>
    <w:rsid w:val="00EF439F"/>
    <w:rsid w:val="00EF5AFE"/>
    <w:rsid w:val="00EF793C"/>
    <w:rsid w:val="00F00953"/>
    <w:rsid w:val="00F021B4"/>
    <w:rsid w:val="00F0273A"/>
    <w:rsid w:val="00F02B17"/>
    <w:rsid w:val="00F02B61"/>
    <w:rsid w:val="00F0511A"/>
    <w:rsid w:val="00F05D5C"/>
    <w:rsid w:val="00F07F9F"/>
    <w:rsid w:val="00F1089A"/>
    <w:rsid w:val="00F149F8"/>
    <w:rsid w:val="00F16051"/>
    <w:rsid w:val="00F1619B"/>
    <w:rsid w:val="00F170FC"/>
    <w:rsid w:val="00F171A9"/>
    <w:rsid w:val="00F20EB3"/>
    <w:rsid w:val="00F20F88"/>
    <w:rsid w:val="00F22979"/>
    <w:rsid w:val="00F244C0"/>
    <w:rsid w:val="00F25CFE"/>
    <w:rsid w:val="00F25D97"/>
    <w:rsid w:val="00F25EE6"/>
    <w:rsid w:val="00F26D64"/>
    <w:rsid w:val="00F27954"/>
    <w:rsid w:val="00F304B6"/>
    <w:rsid w:val="00F334B3"/>
    <w:rsid w:val="00F34A18"/>
    <w:rsid w:val="00F36747"/>
    <w:rsid w:val="00F36EA6"/>
    <w:rsid w:val="00F411FF"/>
    <w:rsid w:val="00F43578"/>
    <w:rsid w:val="00F43622"/>
    <w:rsid w:val="00F4374E"/>
    <w:rsid w:val="00F43BFC"/>
    <w:rsid w:val="00F4425B"/>
    <w:rsid w:val="00F45A89"/>
    <w:rsid w:val="00F4669F"/>
    <w:rsid w:val="00F466C6"/>
    <w:rsid w:val="00F519F1"/>
    <w:rsid w:val="00F51CD7"/>
    <w:rsid w:val="00F53271"/>
    <w:rsid w:val="00F533BB"/>
    <w:rsid w:val="00F5383E"/>
    <w:rsid w:val="00F571C8"/>
    <w:rsid w:val="00F57FF6"/>
    <w:rsid w:val="00F61B9E"/>
    <w:rsid w:val="00F67D7B"/>
    <w:rsid w:val="00F71B93"/>
    <w:rsid w:val="00F723A4"/>
    <w:rsid w:val="00F743AC"/>
    <w:rsid w:val="00F746C4"/>
    <w:rsid w:val="00F831B4"/>
    <w:rsid w:val="00F8341B"/>
    <w:rsid w:val="00F85B55"/>
    <w:rsid w:val="00F86359"/>
    <w:rsid w:val="00F906D8"/>
    <w:rsid w:val="00F916BA"/>
    <w:rsid w:val="00F91D0C"/>
    <w:rsid w:val="00F91D9D"/>
    <w:rsid w:val="00F92D42"/>
    <w:rsid w:val="00F94120"/>
    <w:rsid w:val="00F94B4C"/>
    <w:rsid w:val="00F971B5"/>
    <w:rsid w:val="00F971E2"/>
    <w:rsid w:val="00FA0395"/>
    <w:rsid w:val="00FA17DA"/>
    <w:rsid w:val="00FA1EB9"/>
    <w:rsid w:val="00FA37CB"/>
    <w:rsid w:val="00FA4C10"/>
    <w:rsid w:val="00FA5641"/>
    <w:rsid w:val="00FA66A0"/>
    <w:rsid w:val="00FA69E1"/>
    <w:rsid w:val="00FA750F"/>
    <w:rsid w:val="00FB041F"/>
    <w:rsid w:val="00FB2014"/>
    <w:rsid w:val="00FB2CC3"/>
    <w:rsid w:val="00FB2E85"/>
    <w:rsid w:val="00FB4702"/>
    <w:rsid w:val="00FB5080"/>
    <w:rsid w:val="00FC1DE6"/>
    <w:rsid w:val="00FC293A"/>
    <w:rsid w:val="00FC297B"/>
    <w:rsid w:val="00FC3180"/>
    <w:rsid w:val="00FC4AB5"/>
    <w:rsid w:val="00FC739F"/>
    <w:rsid w:val="00FD2AD3"/>
    <w:rsid w:val="00FD2F0D"/>
    <w:rsid w:val="00FD482C"/>
    <w:rsid w:val="00FD53D1"/>
    <w:rsid w:val="00FD5BD3"/>
    <w:rsid w:val="00FD6E82"/>
    <w:rsid w:val="00FD7548"/>
    <w:rsid w:val="00FE0531"/>
    <w:rsid w:val="00FE14F4"/>
    <w:rsid w:val="00FE2950"/>
    <w:rsid w:val="00FE3AAE"/>
    <w:rsid w:val="00FE5D61"/>
    <w:rsid w:val="00FE7290"/>
    <w:rsid w:val="00FE7490"/>
    <w:rsid w:val="00FF0854"/>
    <w:rsid w:val="00FF2051"/>
    <w:rsid w:val="00FF22FA"/>
    <w:rsid w:val="00FF3CD3"/>
    <w:rsid w:val="00FF4899"/>
    <w:rsid w:val="00FF6222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D5F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F533BB"/>
    <w:pPr>
      <w:keepNext/>
      <w:widowControl/>
      <w:autoSpaceDE/>
      <w:autoSpaceDN/>
      <w:adjustRightInd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BB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11B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11B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ED73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D73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aliases w:val="text,Body Text2"/>
    <w:basedOn w:val="a"/>
    <w:link w:val="a8"/>
    <w:rsid w:val="00ED73A0"/>
    <w:pPr>
      <w:widowControl/>
      <w:autoSpaceDE/>
      <w:autoSpaceDN/>
      <w:adjustRightInd/>
    </w:pPr>
    <w:rPr>
      <w:sz w:val="28"/>
    </w:rPr>
  </w:style>
  <w:style w:type="character" w:customStyle="1" w:styleId="a8">
    <w:name w:val="Основной текст Знак"/>
    <w:aliases w:val="text Знак,Body Text2 Знак"/>
    <w:basedOn w:val="a0"/>
    <w:link w:val="a7"/>
    <w:rsid w:val="00ED73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D73A0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D73A0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ED73A0"/>
    <w:rPr>
      <w:rFonts w:ascii="Sylfaen" w:hAnsi="Sylfaen" w:cs="Sylfaen"/>
      <w:sz w:val="22"/>
      <w:szCs w:val="22"/>
    </w:rPr>
  </w:style>
  <w:style w:type="character" w:styleId="a9">
    <w:name w:val="Hyperlink"/>
    <w:basedOn w:val="a0"/>
    <w:uiPriority w:val="99"/>
    <w:unhideWhenUsed/>
    <w:rsid w:val="00ED73A0"/>
    <w:rPr>
      <w:color w:val="0000FF"/>
      <w:u w:val="single"/>
    </w:rPr>
  </w:style>
  <w:style w:type="paragraph" w:customStyle="1" w:styleId="Style3">
    <w:name w:val="Style3"/>
    <w:basedOn w:val="a"/>
    <w:uiPriority w:val="99"/>
    <w:rsid w:val="009E67BD"/>
    <w:pPr>
      <w:spacing w:line="284" w:lineRule="exact"/>
      <w:ind w:firstLine="66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E67B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A2FD8"/>
    <w:rPr>
      <w:sz w:val="24"/>
      <w:szCs w:val="24"/>
    </w:rPr>
  </w:style>
  <w:style w:type="paragraph" w:styleId="2">
    <w:name w:val="Body Text 2"/>
    <w:basedOn w:val="a"/>
    <w:link w:val="20"/>
    <w:unhideWhenUsed/>
    <w:rsid w:val="00A875AD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A875AD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F533BB"/>
    <w:rPr>
      <w:rFonts w:ascii="Times New Roman" w:eastAsia="Times New Roman" w:hAnsi="Times New Roman"/>
      <w:sz w:val="28"/>
    </w:rPr>
  </w:style>
  <w:style w:type="paragraph" w:styleId="aa">
    <w:name w:val="Normal (Web)"/>
    <w:basedOn w:val="a"/>
    <w:uiPriority w:val="99"/>
    <w:rsid w:val="00F533B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660000"/>
    </w:rPr>
  </w:style>
  <w:style w:type="character" w:customStyle="1" w:styleId="FontStyle13">
    <w:name w:val="Font Style13"/>
    <w:basedOn w:val="a0"/>
    <w:uiPriority w:val="99"/>
    <w:rsid w:val="0046250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73432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FF3CD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FF3CD3"/>
    <w:rPr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8001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8001A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E800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4">
    <w:name w:val="Style4"/>
    <w:basedOn w:val="a"/>
    <w:uiPriority w:val="99"/>
    <w:rsid w:val="00E8001A"/>
    <w:pPr>
      <w:spacing w:line="274" w:lineRule="exact"/>
    </w:pPr>
    <w:rPr>
      <w:rFonts w:ascii="Consolas" w:hAnsi="Consolas"/>
      <w:sz w:val="24"/>
      <w:szCs w:val="24"/>
    </w:rPr>
  </w:style>
  <w:style w:type="character" w:customStyle="1" w:styleId="FontStyle20">
    <w:name w:val="Font Style20"/>
    <w:basedOn w:val="a0"/>
    <w:uiPriority w:val="99"/>
    <w:rsid w:val="00E8001A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9">
    <w:name w:val="Font Style19"/>
    <w:basedOn w:val="a0"/>
    <w:uiPriority w:val="99"/>
    <w:rsid w:val="00E8001A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E8001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6B3127"/>
    <w:pPr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3127"/>
    <w:pPr>
      <w:spacing w:line="326" w:lineRule="exact"/>
      <w:ind w:hanging="34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B3127"/>
    <w:pPr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B3127"/>
    <w:pPr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B3127"/>
    <w:pPr>
      <w:spacing w:line="325" w:lineRule="exact"/>
      <w:ind w:hanging="346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435E55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16">
    <w:name w:val="Font Style16"/>
    <w:basedOn w:val="a0"/>
    <w:uiPriority w:val="99"/>
    <w:rsid w:val="00435E55"/>
    <w:rPr>
      <w:rFonts w:ascii="Times New Roman" w:hAnsi="Times New Roman" w:cs="Times New Roman"/>
      <w:i/>
      <w:iCs/>
      <w:spacing w:val="-30"/>
      <w:sz w:val="32"/>
      <w:szCs w:val="32"/>
    </w:rPr>
  </w:style>
  <w:style w:type="paragraph" w:styleId="ad">
    <w:name w:val="Body Text First Indent"/>
    <w:basedOn w:val="a7"/>
    <w:link w:val="ae"/>
    <w:rsid w:val="00AD3F29"/>
    <w:pPr>
      <w:spacing w:after="120"/>
      <w:ind w:firstLine="210"/>
    </w:pPr>
    <w:rPr>
      <w:sz w:val="24"/>
      <w:szCs w:val="24"/>
    </w:rPr>
  </w:style>
  <w:style w:type="character" w:customStyle="1" w:styleId="ae">
    <w:name w:val="Красная строка Знак"/>
    <w:basedOn w:val="a8"/>
    <w:link w:val="ad"/>
    <w:rsid w:val="00AD3F29"/>
    <w:rPr>
      <w:sz w:val="24"/>
      <w:szCs w:val="24"/>
    </w:rPr>
  </w:style>
  <w:style w:type="paragraph" w:customStyle="1" w:styleId="ConsPlusNonformat">
    <w:name w:val="ConsPlusNonformat"/>
    <w:uiPriority w:val="99"/>
    <w:rsid w:val="00474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744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8F23CE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semiHidden/>
    <w:unhideWhenUsed/>
    <w:rsid w:val="0020673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06734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20673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6734"/>
    <w:rPr>
      <w:rFonts w:ascii="Times New Roman" w:eastAsia="Times New Roman" w:hAnsi="Times New Roman"/>
    </w:rPr>
  </w:style>
  <w:style w:type="paragraph" w:customStyle="1" w:styleId="af4">
    <w:name w:val="Стиль"/>
    <w:rsid w:val="006438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5">
    <w:name w:val="Strong"/>
    <w:basedOn w:val="a0"/>
    <w:qFormat/>
    <w:rsid w:val="00846DD0"/>
    <w:rPr>
      <w:b/>
      <w:bCs/>
    </w:rPr>
  </w:style>
  <w:style w:type="character" w:customStyle="1" w:styleId="apple-converted-space">
    <w:name w:val="apple-converted-space"/>
    <w:basedOn w:val="a0"/>
    <w:rsid w:val="00846DD0"/>
  </w:style>
  <w:style w:type="paragraph" w:customStyle="1" w:styleId="default">
    <w:name w:val="default"/>
    <w:basedOn w:val="a"/>
    <w:rsid w:val="00846D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362F05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362F0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5F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837CA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9"/>
    <w:semiHidden/>
    <w:locked/>
    <w:rsid w:val="006C01AF"/>
  </w:style>
  <w:style w:type="paragraph" w:styleId="af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8"/>
    <w:semiHidden/>
    <w:rsid w:val="006C01AF"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11">
    <w:name w:val="Текст сноски Знак1"/>
    <w:basedOn w:val="a0"/>
    <w:link w:val="af9"/>
    <w:uiPriority w:val="99"/>
    <w:semiHidden/>
    <w:rsid w:val="006C01AF"/>
    <w:rPr>
      <w:rFonts w:ascii="Times New Roman" w:eastAsia="Times New Roman" w:hAnsi="Times New Roman"/>
    </w:rPr>
  </w:style>
  <w:style w:type="character" w:styleId="afa">
    <w:name w:val="footnote reference"/>
    <w:basedOn w:val="a0"/>
    <w:semiHidden/>
    <w:rsid w:val="006C01AF"/>
    <w:rPr>
      <w:vertAlign w:val="superscript"/>
    </w:rPr>
  </w:style>
  <w:style w:type="paragraph" w:styleId="21">
    <w:name w:val="Body Text Indent 2"/>
    <w:basedOn w:val="a"/>
    <w:link w:val="22"/>
    <w:rsid w:val="00F971B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971B5"/>
    <w:rPr>
      <w:rFonts w:ascii="Times New Roman" w:eastAsia="Times New Roman" w:hAnsi="Times New Roman"/>
      <w:sz w:val="24"/>
      <w:szCs w:val="24"/>
    </w:rPr>
  </w:style>
  <w:style w:type="paragraph" w:customStyle="1" w:styleId="afb">
    <w:name w:val="Знак Знак Знак Знак"/>
    <w:basedOn w:val="a"/>
    <w:rsid w:val="00CF2820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Обычный (веб)1"/>
    <w:basedOn w:val="a"/>
    <w:rsid w:val="007602FA"/>
    <w:pPr>
      <w:autoSpaceDE/>
      <w:autoSpaceDN/>
      <w:adjustRightInd/>
      <w:spacing w:before="28" w:after="28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DD3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irst">
    <w:name w:val="first"/>
    <w:basedOn w:val="a"/>
    <w:rsid w:val="00034A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Абзац списка Знак"/>
    <w:link w:val="a5"/>
    <w:locked/>
    <w:rsid w:val="00974F81"/>
    <w:rPr>
      <w:rFonts w:eastAsia="Times New Roman"/>
      <w:sz w:val="22"/>
      <w:szCs w:val="22"/>
    </w:rPr>
  </w:style>
  <w:style w:type="paragraph" w:customStyle="1" w:styleId="afc">
    <w:name w:val="Знак Знак Знак Знак"/>
    <w:basedOn w:val="a"/>
    <w:rsid w:val="00143C72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3">
    <w:name w:val="Без интервала1"/>
    <w:rsid w:val="000D525C"/>
    <w:rPr>
      <w:rFonts w:eastAsia="Times New Roman"/>
      <w:sz w:val="22"/>
      <w:szCs w:val="22"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rsid w:val="00AB109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B109F"/>
    <w:rPr>
      <w:rFonts w:ascii="Tahoma" w:eastAsia="Times New Roman" w:hAnsi="Tahoma" w:cs="Tahoma"/>
      <w:sz w:val="16"/>
      <w:szCs w:val="16"/>
    </w:rPr>
  </w:style>
  <w:style w:type="paragraph" w:customStyle="1" w:styleId="23">
    <w:name w:val="Без интервала2"/>
    <w:rsid w:val="00A67096"/>
    <w:rPr>
      <w:rFonts w:eastAsia="Times New Roman"/>
      <w:sz w:val="22"/>
      <w:szCs w:val="22"/>
    </w:rPr>
  </w:style>
  <w:style w:type="character" w:customStyle="1" w:styleId="14">
    <w:name w:val="Основной шрифт абзаца1"/>
    <w:rsid w:val="00F1619B"/>
  </w:style>
  <w:style w:type="paragraph" w:customStyle="1" w:styleId="p7">
    <w:name w:val="p7"/>
    <w:basedOn w:val="a"/>
    <w:rsid w:val="009A10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A10A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f">
    <w:name w:val="Emphasis"/>
    <w:basedOn w:val="a0"/>
    <w:qFormat/>
    <w:rsid w:val="00685FB7"/>
    <w:rPr>
      <w:i/>
      <w:iCs/>
    </w:rPr>
  </w:style>
  <w:style w:type="paragraph" w:customStyle="1" w:styleId="Default0">
    <w:name w:val="Default"/>
    <w:basedOn w:val="a"/>
    <w:rsid w:val="00DB3ED3"/>
    <w:pPr>
      <w:suppressAutoHyphens/>
      <w:autoSpaceDN/>
      <w:adjustRightInd/>
    </w:pPr>
    <w:rPr>
      <w:color w:val="000000"/>
      <w:kern w:val="1"/>
      <w:sz w:val="24"/>
      <w:szCs w:val="24"/>
      <w:lang w:eastAsia="hi-IN" w:bidi="hi-IN"/>
    </w:rPr>
  </w:style>
  <w:style w:type="paragraph" w:styleId="aff0">
    <w:name w:val="endnote text"/>
    <w:basedOn w:val="a"/>
    <w:link w:val="aff1"/>
    <w:uiPriority w:val="99"/>
    <w:semiHidden/>
    <w:unhideWhenUsed/>
    <w:rsid w:val="00D525A6"/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D525A6"/>
    <w:rPr>
      <w:rFonts w:ascii="Times New Roman" w:eastAsia="Times New Roman" w:hAnsi="Times New Roman"/>
    </w:rPr>
  </w:style>
  <w:style w:type="character" w:styleId="aff2">
    <w:name w:val="endnote reference"/>
    <w:basedOn w:val="a0"/>
    <w:uiPriority w:val="99"/>
    <w:semiHidden/>
    <w:unhideWhenUsed/>
    <w:rsid w:val="00D525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8013">
          <w:marLeft w:val="4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5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0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0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7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3" w:color="D2D2D2"/>
                            <w:right w:val="none" w:sz="0" w:space="0" w:color="auto"/>
                          </w:divBdr>
                          <w:divsChild>
                            <w:div w:id="7620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65922">
                                  <w:marLeft w:val="0"/>
                                  <w:marRight w:val="0"/>
                                  <w:marTop w:val="1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6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9430">
                          <w:marLeft w:val="0"/>
                          <w:marRight w:val="28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3840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3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204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942398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217">
          <w:marLeft w:val="0"/>
          <w:marRight w:val="0"/>
          <w:marTop w:val="206"/>
          <w:marBottom w:val="6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09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743">
              <w:marLeft w:val="0"/>
              <w:marRight w:val="0"/>
              <w:marTop w:val="206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3581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942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795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786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332">
          <w:marLeft w:val="240"/>
          <w:marRight w:val="0"/>
          <w:marTop w:val="51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455">
          <w:marLeft w:val="0"/>
          <w:marRight w:val="240"/>
          <w:marTop w:val="51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4032-0FF3-46BE-A9F7-516C2F9B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6698</TotalTime>
  <Pages>13</Pages>
  <Words>7940</Words>
  <Characters>45264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inform6</cp:lastModifiedBy>
  <cp:revision>482</cp:revision>
  <cp:lastPrinted>2018-05-14T13:06:00Z</cp:lastPrinted>
  <dcterms:created xsi:type="dcterms:W3CDTF">2015-04-07T09:27:00Z</dcterms:created>
  <dcterms:modified xsi:type="dcterms:W3CDTF">2018-05-23T12:58:00Z</dcterms:modified>
</cp:coreProperties>
</file>