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AF" w:rsidRDefault="003142AF" w:rsidP="003142AF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2AF" w:rsidRDefault="003142AF" w:rsidP="003142AF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142AF" w:rsidRDefault="003142AF" w:rsidP="003142AF">
      <w:pPr>
        <w:pStyle w:val="1"/>
        <w:tabs>
          <w:tab w:val="clear" w:pos="900"/>
          <w:tab w:val="left" w:pos="0"/>
        </w:tabs>
        <w:ind w:left="0" w:firstLine="0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142AF" w:rsidRDefault="003142AF" w:rsidP="003142AF">
      <w:pPr>
        <w:pStyle w:val="1"/>
        <w:tabs>
          <w:tab w:val="clear" w:pos="900"/>
          <w:tab w:val="left" w:pos="0"/>
        </w:tabs>
        <w:ind w:left="0" w:firstLine="0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142AF" w:rsidRDefault="003142AF" w:rsidP="003142AF">
      <w:pPr>
        <w:pStyle w:val="3"/>
        <w:tabs>
          <w:tab w:val="clear" w:pos="2340"/>
          <w:tab w:val="left" w:pos="0"/>
        </w:tabs>
        <w:ind w:left="0" w:firstLine="0"/>
        <w:rPr>
          <w:sz w:val="32"/>
        </w:rPr>
      </w:pPr>
      <w:r>
        <w:rPr>
          <w:sz w:val="32"/>
        </w:rPr>
        <w:t>Ставропольского края</w:t>
      </w:r>
    </w:p>
    <w:p w:rsidR="003142AF" w:rsidRDefault="003142AF" w:rsidP="00314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2AF" w:rsidRDefault="003142AF" w:rsidP="003142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CD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Думы города Пятигорска «О налоге</w:t>
      </w:r>
      <w:r w:rsidRPr="00B52CD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имущество физических лиц на </w:t>
      </w:r>
      <w:r w:rsidRPr="00B52CDD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B52CDD">
        <w:rPr>
          <w:rFonts w:ascii="Times New Roman" w:hAnsi="Times New Roman" w:cs="Times New Roman"/>
          <w:bCs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142AF" w:rsidRDefault="003142AF" w:rsidP="003142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2AF" w:rsidRDefault="003142AF" w:rsidP="003142A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2AF" w:rsidRDefault="003142AF" w:rsidP="003142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CDD">
        <w:rPr>
          <w:sz w:val="28"/>
          <w:szCs w:val="28"/>
        </w:rPr>
        <w:t xml:space="preserve">Руководствуясь Налоговым </w:t>
      </w:r>
      <w:hyperlink r:id="rId5" w:history="1">
        <w:r w:rsidRPr="00292C70">
          <w:rPr>
            <w:color w:val="000000"/>
            <w:sz w:val="28"/>
            <w:szCs w:val="28"/>
          </w:rPr>
          <w:t>кодексом</w:t>
        </w:r>
      </w:hyperlink>
      <w:r w:rsidRPr="00292C70">
        <w:rPr>
          <w:color w:val="000000"/>
          <w:sz w:val="28"/>
          <w:szCs w:val="28"/>
        </w:rPr>
        <w:t xml:space="preserve"> Российской Федерации, Федеральным </w:t>
      </w:r>
      <w:hyperlink r:id="rId6" w:history="1">
        <w:r w:rsidRPr="00292C70">
          <w:rPr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eastAsia="Calibri"/>
          <w:sz w:val="28"/>
          <w:szCs w:val="28"/>
        </w:rPr>
        <w:t xml:space="preserve">от 6 октября 2003 года № 131-ФЗ </w:t>
      </w:r>
      <w:r>
        <w:rPr>
          <w:color w:val="000000"/>
          <w:sz w:val="28"/>
          <w:szCs w:val="28"/>
        </w:rPr>
        <w:t>«</w:t>
      </w:r>
      <w:r w:rsidRPr="00292C70">
        <w:rPr>
          <w:color w:val="000000"/>
          <w:sz w:val="28"/>
          <w:szCs w:val="28"/>
        </w:rPr>
        <w:t>Об общих принципах организации местного самоуправления в Рос</w:t>
      </w:r>
      <w:r>
        <w:rPr>
          <w:color w:val="000000"/>
          <w:sz w:val="28"/>
          <w:szCs w:val="28"/>
        </w:rPr>
        <w:t>сийской Федерации»</w:t>
      </w:r>
      <w:r w:rsidRPr="00292C70">
        <w:rPr>
          <w:color w:val="000000"/>
          <w:sz w:val="28"/>
          <w:szCs w:val="28"/>
        </w:rPr>
        <w:t xml:space="preserve">, </w:t>
      </w:r>
      <w:hyperlink r:id="rId7" w:history="1">
        <w:r w:rsidRPr="00292C70">
          <w:rPr>
            <w:color w:val="000000"/>
            <w:sz w:val="28"/>
            <w:szCs w:val="28"/>
          </w:rPr>
          <w:t>Уставом</w:t>
        </w:r>
      </w:hyperlink>
      <w:r w:rsidRPr="00292C70">
        <w:rPr>
          <w:color w:val="000000"/>
          <w:sz w:val="28"/>
          <w:szCs w:val="28"/>
        </w:rPr>
        <w:t xml:space="preserve"> </w:t>
      </w:r>
      <w:r w:rsidRPr="00B52CDD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>а</w:t>
      </w:r>
      <w:r w:rsidRPr="00B52CDD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B52CDD">
        <w:rPr>
          <w:sz w:val="28"/>
          <w:szCs w:val="28"/>
        </w:rPr>
        <w:t xml:space="preserve"> Пятигорск</w:t>
      </w:r>
      <w:r>
        <w:rPr>
          <w:sz w:val="28"/>
          <w:szCs w:val="28"/>
        </w:rPr>
        <w:t>а,</w:t>
      </w:r>
    </w:p>
    <w:p w:rsidR="003142AF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3142AF" w:rsidRPr="00D804D1" w:rsidRDefault="003142AF" w:rsidP="0031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2AF" w:rsidRPr="00B52CDD" w:rsidRDefault="003142AF" w:rsidP="0031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B52CDD">
        <w:rPr>
          <w:rFonts w:ascii="Times New Roman" w:hAnsi="Times New Roman" w:cs="Times New Roman"/>
          <w:sz w:val="28"/>
          <w:szCs w:val="28"/>
        </w:rPr>
        <w:t>:</w:t>
      </w:r>
    </w:p>
    <w:p w:rsidR="003142AF" w:rsidRPr="00D804D1" w:rsidRDefault="003142AF" w:rsidP="00314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2AF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765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Думы города Пятигорска от 26 ноября 2015 года № 49-62 РД «</w:t>
      </w:r>
      <w:r w:rsidRPr="00BE69FC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 изменения, изложив пункт 3 в следующей редакции: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 xml:space="preserve">«3. В соответствии с </w:t>
      </w:r>
      <w:hyperlink r:id="rId8" w:history="1">
        <w:r w:rsidRPr="008E4F01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8E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F01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F0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настоящим решением определяются налоговые ставки налога на имущество физических лиц.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 от кадастровой стоимости: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8E4F01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8E4F01">
        <w:rPr>
          <w:rFonts w:ascii="Times New Roman" w:hAnsi="Times New Roman" w:cs="Times New Roman"/>
          <w:sz w:val="28"/>
          <w:szCs w:val="28"/>
        </w:rPr>
        <w:t>;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8E4F01">
        <w:rPr>
          <w:rFonts w:ascii="Times New Roman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F01">
        <w:rPr>
          <w:rFonts w:ascii="Times New Roman" w:hAnsi="Times New Roman" w:cs="Times New Roman"/>
          <w:sz w:val="28"/>
          <w:szCs w:val="28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9" w:history="1">
        <w:r w:rsidRPr="008E4F01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Pr="008E4F01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10" w:history="1">
        <w:r w:rsidRPr="008E4F01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8E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E4F01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8E4F0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42AF" w:rsidRPr="008E4F01" w:rsidRDefault="003142AF" w:rsidP="003142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F0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4F01">
        <w:rPr>
          <w:rFonts w:ascii="Times New Roman" w:hAnsi="Times New Roman" w:cs="Times New Roman"/>
          <w:sz w:val="28"/>
          <w:szCs w:val="28"/>
        </w:rPr>
        <w:t>вступает в силу с 1 января 2018 года.</w:t>
      </w:r>
    </w:p>
    <w:p w:rsidR="003142AF" w:rsidRPr="00D804D1" w:rsidRDefault="003142AF" w:rsidP="00314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AF" w:rsidRDefault="003142AF" w:rsidP="00314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AF" w:rsidRDefault="003142AF" w:rsidP="003142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2AF" w:rsidRPr="0065401F" w:rsidRDefault="003142AF" w:rsidP="003142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01F">
        <w:rPr>
          <w:sz w:val="28"/>
          <w:szCs w:val="28"/>
        </w:rPr>
        <w:t xml:space="preserve">Председатель </w:t>
      </w:r>
    </w:p>
    <w:p w:rsidR="003142AF" w:rsidRDefault="003142AF" w:rsidP="003142AF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65401F">
        <w:rPr>
          <w:sz w:val="28"/>
          <w:szCs w:val="28"/>
        </w:rPr>
        <w:t xml:space="preserve">Думы города Пятигорска                     </w:t>
      </w:r>
      <w:r>
        <w:rPr>
          <w:sz w:val="28"/>
          <w:szCs w:val="28"/>
        </w:rPr>
        <w:t xml:space="preserve">          </w:t>
      </w:r>
      <w:r w:rsidRPr="006540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65401F">
        <w:rPr>
          <w:sz w:val="28"/>
          <w:szCs w:val="28"/>
        </w:rPr>
        <w:t xml:space="preserve">                    </w:t>
      </w:r>
      <w:r>
        <w:rPr>
          <w:iCs/>
          <w:sz w:val="28"/>
          <w:szCs w:val="28"/>
        </w:rPr>
        <w:t xml:space="preserve">Л.В. </w:t>
      </w:r>
      <w:proofErr w:type="spellStart"/>
      <w:r>
        <w:rPr>
          <w:iCs/>
          <w:sz w:val="28"/>
          <w:szCs w:val="28"/>
        </w:rPr>
        <w:t>Похилько</w:t>
      </w:r>
      <w:proofErr w:type="spellEnd"/>
    </w:p>
    <w:p w:rsidR="003142AF" w:rsidRDefault="003142AF" w:rsidP="003142AF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3142AF" w:rsidRDefault="003142AF" w:rsidP="003142AF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3142AF" w:rsidRDefault="003142AF" w:rsidP="003142AF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</w:p>
    <w:p w:rsidR="003142AF" w:rsidRDefault="003142AF" w:rsidP="003142AF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3142AF" w:rsidRDefault="003142AF" w:rsidP="003142AF">
      <w:pPr>
        <w:pStyle w:val="a3"/>
        <w:shd w:val="clear" w:color="auto" w:fill="FFFFFF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Главы города Пятигорска                                                            О.Н. Бондаренко</w:t>
      </w:r>
    </w:p>
    <w:p w:rsidR="003142AF" w:rsidRPr="003142AF" w:rsidRDefault="003142AF" w:rsidP="003142AF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3142AF" w:rsidRPr="003142AF" w:rsidRDefault="003142AF" w:rsidP="003142AF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3142AF" w:rsidRPr="003142AF" w:rsidRDefault="00B35089" w:rsidP="003142AF">
      <w:pPr>
        <w:pStyle w:val="a3"/>
        <w:shd w:val="clear" w:color="auto" w:fill="FFFFFF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23 ноября 2017 г.</w:t>
      </w:r>
    </w:p>
    <w:p w:rsidR="002778CA" w:rsidRPr="003142AF" w:rsidRDefault="00B35089" w:rsidP="003142A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№ 48 – 17 РД</w:t>
      </w:r>
    </w:p>
    <w:sectPr w:rsidR="002778CA" w:rsidRPr="003142AF" w:rsidSect="003142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AF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4AD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42AF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35089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A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AF"/>
    <w:pPr>
      <w:keepNext/>
      <w:tabs>
        <w:tab w:val="num" w:pos="900"/>
      </w:tabs>
      <w:suppressAutoHyphens/>
      <w:ind w:left="900" w:hanging="360"/>
      <w:jc w:val="center"/>
      <w:outlineLvl w:val="0"/>
    </w:pPr>
    <w:rPr>
      <w:b/>
      <w:bCs/>
      <w:sz w:val="52"/>
      <w:lang w:eastAsia="ar-SA"/>
    </w:rPr>
  </w:style>
  <w:style w:type="paragraph" w:styleId="3">
    <w:name w:val="heading 3"/>
    <w:basedOn w:val="a"/>
    <w:next w:val="a"/>
    <w:link w:val="30"/>
    <w:qFormat/>
    <w:rsid w:val="003142AF"/>
    <w:pPr>
      <w:keepNext/>
      <w:tabs>
        <w:tab w:val="num" w:pos="2340"/>
      </w:tabs>
      <w:suppressAutoHyphens/>
      <w:ind w:left="2340" w:hanging="18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AF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142AF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3142A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142AF"/>
    <w:pPr>
      <w:spacing w:after="120"/>
    </w:pPr>
  </w:style>
  <w:style w:type="character" w:customStyle="1" w:styleId="a4">
    <w:name w:val="Основной текст Знак"/>
    <w:basedOn w:val="a0"/>
    <w:link w:val="a3"/>
    <w:rsid w:val="003142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D7D082C5AAB8CDC6C494C4F45C555529BC3E846DDAD18A1E23EAB4A609211247BECCD0624A7HAJ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DC4336A78517C956BFD9BA9DB74DABBB62EE24AC11736755D71212AB3CDFA00CF0D1B3D547FF7F08F81C04C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DC4336A78517C956BE396BFB72AD0BDB970EC49C61D622A022A7C7DBAC7AD4780545979597FF1CF4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26DC4336A78517C956BE396BFB72AD0BDBE78E847C81D622A022A7C7DBAC7AD478054597A5DC748M" TargetMode="External"/><Relationship Id="rId10" Type="http://schemas.openxmlformats.org/officeDocument/2006/relationships/hyperlink" Target="consultantplus://offline/ref=358B86BB8EE42F4345F77B3280D94D48C70FC2FE037671ED97EED15738E982A26315EF84670Er9KB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8B86BB8EE42F4345F77B3280D94D48C70FC2FE037671ED97EED15738E982A26315EF846209r9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>Retired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2017-11-16T09:18:00Z</dcterms:created>
  <dcterms:modified xsi:type="dcterms:W3CDTF">2017-11-23T11:55:00Z</dcterms:modified>
</cp:coreProperties>
</file>