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9" w:rsidRPr="001F0DD7" w:rsidRDefault="00EC5989" w:rsidP="00EC5989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ДУМА ГОРОДА ПЯТИГОРСКА СТАВРОПОЛЬСКОГО КРАЯ</w:t>
      </w:r>
    </w:p>
    <w:p w:rsidR="00EC5989" w:rsidRPr="001F0DD7" w:rsidRDefault="00EC5989" w:rsidP="00EC5989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EC5989" w:rsidRPr="001F0DD7" w:rsidRDefault="00EC5989" w:rsidP="00EC5989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РЕШЕНИЕ</w:t>
      </w:r>
    </w:p>
    <w:p w:rsidR="00EC5989" w:rsidRPr="001F0DD7" w:rsidRDefault="00A44BB5" w:rsidP="00EC5989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1</w:t>
      </w:r>
      <w:r w:rsidR="001F0DD7" w:rsidRPr="001F0DD7">
        <w:rPr>
          <w:spacing w:val="1"/>
          <w:sz w:val="28"/>
          <w:szCs w:val="28"/>
        </w:rPr>
        <w:t>6</w:t>
      </w:r>
      <w:r w:rsidR="00EC5989" w:rsidRPr="001F0D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июня</w:t>
      </w:r>
      <w:r w:rsidR="00EC5989" w:rsidRPr="001F0DD7">
        <w:rPr>
          <w:spacing w:val="1"/>
          <w:sz w:val="28"/>
          <w:szCs w:val="28"/>
        </w:rPr>
        <w:t xml:space="preserve"> 201</w:t>
      </w:r>
      <w:r w:rsidR="001F0DD7" w:rsidRPr="001F0DD7">
        <w:rPr>
          <w:spacing w:val="1"/>
          <w:sz w:val="28"/>
          <w:szCs w:val="28"/>
        </w:rPr>
        <w:t>6</w:t>
      </w:r>
      <w:r w:rsidR="00EC5989" w:rsidRPr="001F0DD7">
        <w:rPr>
          <w:spacing w:val="1"/>
          <w:sz w:val="28"/>
          <w:szCs w:val="28"/>
        </w:rPr>
        <w:t xml:space="preserve"> г. № </w:t>
      </w:r>
      <w:r>
        <w:rPr>
          <w:spacing w:val="1"/>
          <w:sz w:val="28"/>
          <w:szCs w:val="28"/>
        </w:rPr>
        <w:t>2</w:t>
      </w:r>
      <w:r w:rsidR="005179B2">
        <w:rPr>
          <w:spacing w:val="1"/>
          <w:sz w:val="28"/>
          <w:szCs w:val="28"/>
        </w:rPr>
        <w:t>3</w:t>
      </w:r>
      <w:r w:rsidR="00EC5989" w:rsidRPr="001F0DD7">
        <w:rPr>
          <w:spacing w:val="1"/>
          <w:sz w:val="28"/>
          <w:szCs w:val="28"/>
        </w:rPr>
        <w:t xml:space="preserve"> – </w:t>
      </w:r>
      <w:r w:rsidR="001F0DD7" w:rsidRPr="001F0DD7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9</w:t>
      </w:r>
      <w:r w:rsidR="00EC5989" w:rsidRPr="001F0DD7">
        <w:rPr>
          <w:spacing w:val="1"/>
          <w:sz w:val="28"/>
          <w:szCs w:val="28"/>
        </w:rPr>
        <w:t xml:space="preserve"> РД</w:t>
      </w:r>
    </w:p>
    <w:p w:rsidR="00A739AA" w:rsidRPr="001F0DD7" w:rsidRDefault="00A739AA" w:rsidP="00A7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A77" w:rsidRPr="005179B2" w:rsidRDefault="005179B2" w:rsidP="00A66BC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79B2">
        <w:rPr>
          <w:rFonts w:ascii="Times New Roman" w:hAnsi="Times New Roman" w:cs="Times New Roman"/>
          <w:caps/>
          <w:sz w:val="28"/>
          <w:szCs w:val="28"/>
        </w:rPr>
        <w:t xml:space="preserve">О внесении изменений в решение Думы города Пятигорска </w:t>
      </w:r>
      <w:r w:rsidRPr="005179B2">
        <w:rPr>
          <w:rFonts w:ascii="Times New Roman" w:eastAsia="Calibri" w:hAnsi="Times New Roman" w:cs="Times New Roman"/>
          <w:caps/>
          <w:sz w:val="28"/>
          <w:szCs w:val="28"/>
        </w:rPr>
        <w:t>«Об утверждении Положения о бюджетном процессе в городе-курорте Пятигорске»</w:t>
      </w:r>
    </w:p>
    <w:p w:rsidR="00A739AA" w:rsidRPr="001F0DD7" w:rsidRDefault="00A739AA" w:rsidP="009C6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9AA" w:rsidRPr="001F0DD7" w:rsidRDefault="00A739AA" w:rsidP="00A73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5C1" w:rsidRPr="005179B2" w:rsidRDefault="005179B2" w:rsidP="004F35C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</w:p>
    <w:p w:rsidR="005179B2" w:rsidRPr="005179B2" w:rsidRDefault="005179B2" w:rsidP="004F35C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5179B2" w:rsidRPr="001F0DD7" w:rsidRDefault="005179B2" w:rsidP="004F35C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C1A3D" w:rsidRPr="001F0DD7" w:rsidRDefault="007C1A3D" w:rsidP="007C1A3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F0DD7">
        <w:rPr>
          <w:rFonts w:ascii="Times New Roman" w:hAnsi="Times New Roman" w:cs="Times New Roman"/>
          <w:spacing w:val="-6"/>
          <w:sz w:val="28"/>
          <w:szCs w:val="28"/>
        </w:rPr>
        <w:t>РЕШИЛА:</w:t>
      </w:r>
    </w:p>
    <w:p w:rsidR="007C1A3D" w:rsidRPr="001F0DD7" w:rsidRDefault="007C1A3D" w:rsidP="007C1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5179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179B2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городе-курорте Пятигорске, утвержденное решением Думы города Пятигорска от 19 февраля 2015 года № 1-51 РД «Об утверждении Положения о бюджетном процессе в городе-курорте Пятигорске», следующие изменения: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1) статью 3 изложить в следующей редакции: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«Статья 3. Этапы бюджетного процесса в городе Пятигорске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Бюджетный процесс в городе Пятигорске состоит из следующих этапов: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проекта решения Думы города Пятигорска</w:t>
      </w:r>
      <w:proofErr w:type="gramEnd"/>
      <w:r w:rsidRPr="005179B2">
        <w:rPr>
          <w:rFonts w:ascii="Times New Roman" w:hAnsi="Times New Roman" w:cs="Times New Roman"/>
          <w:sz w:val="28"/>
          <w:szCs w:val="28"/>
        </w:rPr>
        <w:t xml:space="preserve"> о бюджете города-курорта Пятигорска на очередной финансовый год и плановый период;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Думы города Пятигорска о бюджете города-курорта Пятигорска на очередной финансовый год и плановый 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5179B2">
        <w:rPr>
          <w:rFonts w:ascii="Times New Roman" w:hAnsi="Times New Roman" w:cs="Times New Roman"/>
          <w:sz w:val="28"/>
          <w:szCs w:val="28"/>
        </w:rPr>
        <w:t xml:space="preserve"> и утверждение решения Думы города Пятигорска о бюджете города-курорта Пятигорска на очередной финансовый год и плановый период (далее - решение о бюджете);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исполнение бюджета города;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завершение операций по исполнению бюджета города, составление, внешняя проверка, рассмотрение и утверждение отчета об исполнении бюджета города за отчетный финансовый год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2) абзац </w:t>
      </w:r>
      <w:hyperlink r:id="rId6" w:history="1">
        <w:r w:rsidRPr="005179B2">
          <w:rPr>
            <w:rFonts w:ascii="Times New Roman" w:hAnsi="Times New Roman" w:cs="Times New Roman"/>
            <w:sz w:val="28"/>
            <w:szCs w:val="28"/>
          </w:rPr>
          <w:t>третий</w:t>
        </w:r>
      </w:hyperlink>
      <w:r w:rsidRPr="005179B2">
        <w:rPr>
          <w:rFonts w:ascii="Times New Roman" w:hAnsi="Times New Roman" w:cs="Times New Roman"/>
          <w:sz w:val="28"/>
          <w:szCs w:val="28"/>
        </w:rPr>
        <w:t xml:space="preserve"> статьи 5 исключить;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3) </w:t>
      </w:r>
      <w:hyperlink r:id="rId7" w:history="1">
        <w:r w:rsidRPr="005179B2">
          <w:rPr>
            <w:rFonts w:ascii="Times New Roman" w:hAnsi="Times New Roman" w:cs="Times New Roman"/>
            <w:sz w:val="28"/>
            <w:szCs w:val="28"/>
          </w:rPr>
          <w:t>абзац восьмой</w:t>
        </w:r>
      </w:hyperlink>
      <w:r w:rsidRPr="005179B2">
        <w:rPr>
          <w:rFonts w:ascii="Times New Roman" w:hAnsi="Times New Roman" w:cs="Times New Roman"/>
          <w:sz w:val="28"/>
          <w:szCs w:val="28"/>
        </w:rPr>
        <w:t xml:space="preserve"> статьи 7 изложить в следующей редакции:</w:t>
      </w:r>
    </w:p>
    <w:p w:rsidR="005179B2" w:rsidRPr="005179B2" w:rsidRDefault="005179B2" w:rsidP="0051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«установление 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порядка ведения реестра расходных обязательств города Пятигорска</w:t>
      </w:r>
      <w:proofErr w:type="gramEnd"/>
      <w:r w:rsidRPr="005179B2">
        <w:rPr>
          <w:rFonts w:ascii="Times New Roman" w:hAnsi="Times New Roman" w:cs="Times New Roman"/>
          <w:sz w:val="28"/>
          <w:szCs w:val="28"/>
        </w:rPr>
        <w:t xml:space="preserve"> и порядка формирования и ведения реестра источников доходов бюджета города;»;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4) </w:t>
      </w:r>
      <w:hyperlink r:id="rId8" w:history="1">
        <w:r w:rsidRPr="005179B2">
          <w:rPr>
            <w:rFonts w:ascii="Times New Roman" w:hAnsi="Times New Roman" w:cs="Times New Roman"/>
            <w:sz w:val="28"/>
            <w:szCs w:val="28"/>
          </w:rPr>
          <w:t>абзац двадцатый</w:t>
        </w:r>
      </w:hyperlink>
      <w:r w:rsidRPr="005179B2">
        <w:rPr>
          <w:rFonts w:ascii="Times New Roman" w:hAnsi="Times New Roman" w:cs="Times New Roman"/>
          <w:sz w:val="28"/>
          <w:szCs w:val="28"/>
        </w:rPr>
        <w:t xml:space="preserve"> статьи 7 изложить в следующей редакции:</w:t>
      </w:r>
    </w:p>
    <w:p w:rsidR="005179B2" w:rsidRPr="005179B2" w:rsidRDefault="005179B2" w:rsidP="0051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«утверждение основных направлений бюджетной политики города </w:t>
      </w:r>
      <w:r w:rsidRPr="005179B2">
        <w:rPr>
          <w:rFonts w:ascii="Times New Roman" w:hAnsi="Times New Roman" w:cs="Times New Roman"/>
          <w:sz w:val="28"/>
          <w:szCs w:val="28"/>
        </w:rPr>
        <w:lastRenderedPageBreak/>
        <w:t>Пятигорска, основных направлений налоговой политики города Пятигорска и основных направлений долговой политики города Пятигорска на очередной финансовый год и плановый период, а также разработка иных документов и материалов, необходимых для составления проекта решения о бюджете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179B2">
        <w:rPr>
          <w:rFonts w:ascii="Times New Roman" w:hAnsi="Times New Roman" w:cs="Times New Roman"/>
          <w:sz w:val="28"/>
          <w:szCs w:val="28"/>
        </w:rPr>
        <w:t>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5) статью 16 изложить в следующей редакции:</w:t>
      </w:r>
    </w:p>
    <w:p w:rsidR="005179B2" w:rsidRPr="005179B2" w:rsidRDefault="005179B2" w:rsidP="005179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«Статья 16. Резервный фонд администрации города и иные зарезервированные бюджетные ассигнования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В расходной части бюджета города предусматривается создание резервного фонда администрации города. Средства резервного фонда администрации города расходуются на финансирование непредвиденных расходов в соответствии с порядком, установленным администрацией города.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Глава города ежегодно информирует Думу города о расходовании средств резервного фонда администрации города.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Главным распорядителям средств бюджета города в расходной части бюджета города могут предусматриваться зарезервированные бюджетные ассигнования в следующих случаях: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резервирование средств на формирование централизованных фондов стимулирования работников муниципальных учреждений, осуществляемого главным распорядителем средств бюджета города;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резервирование средств на расширение сети муниципальных учреждений;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резервирование средств на оплату коммунальных услуг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резервирование средств на закупку материальных запасов.</w:t>
      </w:r>
    </w:p>
    <w:p w:rsidR="005179B2" w:rsidRPr="005179B2" w:rsidRDefault="005179B2" w:rsidP="0051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Порядок использования (порядок принятия решений об использовании, о перераспределении) главными распорядителями средств бюджета города зарезервированных бюджетных средств в составе утвержденных бюджетных ассигнований в бюджете города устанавливается администрацией города Пятигорска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6) статью 20 изложить в следующей редакции: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«Статья 20. Основные направления бюджетной политики города Пятигорска, основные направления налоговой политики города Пятигорска и основные направления долговой политики города Пятигорска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B2" w:rsidRPr="005179B2" w:rsidRDefault="005179B2" w:rsidP="005179B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1. Основные направления бюджетной политики города Пятигорска, основные направления налоговой политики города Пятигорска и основные направления долговой политики города Пятигорска определяются исходя из задач и приоритетов социально-экономического развития города Пятигорска</w:t>
      </w:r>
      <w:r w:rsidRPr="00517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а также с учетом изменений налогового и бюджетного законодательства.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Бюджетная политика, налоговая политика и долговая политика города Пятигорска проводятся в соответствии с бюджетной политикой, налоговой политикой и долговой политикой Российской Федерации и Ставропольского края и направлены на обеспечение бюджетными ресурсами реализации </w:t>
      </w:r>
      <w:r w:rsidRPr="005179B2">
        <w:rPr>
          <w:rFonts w:ascii="Times New Roman" w:hAnsi="Times New Roman" w:cs="Times New Roman"/>
          <w:sz w:val="28"/>
          <w:szCs w:val="28"/>
        </w:rPr>
        <w:lastRenderedPageBreak/>
        <w:t>социальных задач, стоящих перед органами местного самоуправления города Пятигорска.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2. Основные направления бюджетной политики города Пятигорска утверждаются администрацией города Пятигорска и включают в себя: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цели и задачи бюджетной политики города Пятигорска;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приоритеты политики расходования средств бюджета города;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задачи по усилению 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79B2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3. Основные направления налоговой политики города Пятигорска утверждаются администрацией города Пятигорска и включают в себя цели и задачи налоговой политики города Пятигорска.</w:t>
      </w:r>
    </w:p>
    <w:p w:rsidR="005179B2" w:rsidRPr="005179B2" w:rsidRDefault="005179B2" w:rsidP="0051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Основные направления долговой политики города Пятигорска утверждаются администрацией города Пятигорска и включают в себя комплекс мероприятий, направленных на поддержание объема муниципального долга города Пятигорска на оптимальном уровне, минимизацию стоимости обслуживания муниципального долга города Пятигорска и равномерное распределение платежей, связанных с его погашением и обслуживанием.»;</w:t>
      </w:r>
      <w:proofErr w:type="gramEnd"/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7) </w:t>
      </w:r>
      <w:hyperlink r:id="rId9" w:history="1">
        <w:r w:rsidRPr="005179B2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Pr="005179B2">
        <w:rPr>
          <w:rFonts w:ascii="Times New Roman" w:hAnsi="Times New Roman" w:cs="Times New Roman"/>
          <w:sz w:val="28"/>
          <w:szCs w:val="28"/>
        </w:rPr>
        <w:t xml:space="preserve"> части 2 статьи 22 изложить в следующей редакции: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«основные направления бюджетной политики города Пятигорска, основные направления налоговой политики города Пятигорска и основные направления долговой политики города Пятигорска на очередной финансовый год и плановый период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179B2">
        <w:rPr>
          <w:rFonts w:ascii="Times New Roman" w:hAnsi="Times New Roman" w:cs="Times New Roman"/>
          <w:sz w:val="28"/>
          <w:szCs w:val="28"/>
        </w:rPr>
        <w:t>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8) абзац первый части 1 статьи 28 изложить в следующей редакции:</w:t>
      </w:r>
    </w:p>
    <w:p w:rsidR="005179B2" w:rsidRPr="005179B2" w:rsidRDefault="005179B2" w:rsidP="0051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Проекты решений о внесении изменений в решение о бюджете по всем вопросам, являющимся предметом правового регулирования решения о бюджете, вносятся только по инициативе Главы города либо лица, исполняющего обязанности Главы города, или при наличии заключения Главы города либо лица, исполняющего обязанности Главы города.»;</w:t>
      </w:r>
      <w:proofErr w:type="gramEnd"/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9) статью 28.1 изложить в следующей редакции: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5179B2">
        <w:rPr>
          <w:rFonts w:ascii="Times New Roman" w:hAnsi="Times New Roman" w:cs="Times New Roman"/>
          <w:sz w:val="28"/>
          <w:szCs w:val="28"/>
        </w:rPr>
        <w:t>Статья 28.1. Особенности внесения изменений в сводную бюджетную роспись бюджета города Пятигорска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9B2" w:rsidRPr="005179B2" w:rsidRDefault="005179B2" w:rsidP="0051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В соответствии с решениями начальника финансового органа дополнительно к основаниям, установленным Бюджетным кодексом Российской Федерации, может осуществляться внесение изменений в сводную бюджетную роспись бюджета города Пятигорска без внесения изменений в решение о бюджете по следующим основаниям:</w:t>
      </w:r>
    </w:p>
    <w:p w:rsidR="005179B2" w:rsidRPr="005179B2" w:rsidRDefault="005179B2" w:rsidP="0051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при изменении бюджетной классификации Российской Федерации;</w:t>
      </w:r>
    </w:p>
    <w:p w:rsidR="005179B2" w:rsidRPr="005179B2" w:rsidRDefault="005179B2" w:rsidP="005179B2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на основании уведомлений о бюджетных ассигнованиях, поступивших от главных распорядителей средств бюджета Ставропольского края, в части уточнения </w:t>
      </w:r>
      <w:r w:rsidRPr="005179B2">
        <w:rPr>
          <w:rFonts w:ascii="Times New Roman" w:hAnsi="Times New Roman" w:cs="Times New Roman"/>
          <w:sz w:val="28"/>
          <w:szCs w:val="28"/>
        </w:rPr>
        <w:lastRenderedPageBreak/>
        <w:t>наименования целевых статей и групп видов расходов бюджетной классификации;</w:t>
      </w:r>
    </w:p>
    <w:p w:rsidR="005179B2" w:rsidRPr="005179B2" w:rsidRDefault="005179B2" w:rsidP="005179B2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на обеспечение 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города Пятигорска</w:t>
      </w:r>
      <w:proofErr w:type="gramEnd"/>
      <w:r w:rsidRPr="005179B2">
        <w:rPr>
          <w:rFonts w:ascii="Times New Roman" w:hAnsi="Times New Roman" w:cs="Times New Roman"/>
          <w:sz w:val="28"/>
          <w:szCs w:val="28"/>
        </w:rPr>
        <w:t xml:space="preserve"> в связи с изменением их структуры в соответствии с объемом закрепляемых полномочий (с объемом закрепляемых функций);</w:t>
      </w:r>
    </w:p>
    <w:p w:rsidR="005179B2" w:rsidRPr="005179B2" w:rsidRDefault="005179B2" w:rsidP="005179B2">
      <w:pPr>
        <w:pStyle w:val="2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на обеспечение соблюдения условий </w:t>
      </w:r>
      <w:proofErr w:type="spellStart"/>
      <w:r w:rsidRPr="005179B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179B2">
        <w:rPr>
          <w:rFonts w:ascii="Times New Roman" w:hAnsi="Times New Roman" w:cs="Times New Roman"/>
          <w:sz w:val="28"/>
          <w:szCs w:val="28"/>
        </w:rPr>
        <w:t xml:space="preserve"> с вышестоящими бюджетами;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на уплату налога на имущество организаций и земельного налога муниципальными казенными, бюджетными и автономными учреждениями города Пятигорска;</w:t>
      </w:r>
    </w:p>
    <w:p w:rsidR="005179B2" w:rsidRPr="005179B2" w:rsidRDefault="005179B2" w:rsidP="005179B2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на реализацию муниципальных программ города Пятигорска, между главными распорядителями средств бюджета города, разделами, подразделами, целевыми статьями и группами 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5179B2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 на реализацию соответствующей муниципальной программы города Пятигорска;</w:t>
      </w:r>
    </w:p>
    <w:p w:rsidR="005179B2" w:rsidRPr="005179B2" w:rsidRDefault="005179B2" w:rsidP="00517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пределах средств, предусмотренных главным распорядителям средств бюджета города на предоставление муниципальным бюджетным и автономным учреждениям города Пятигорска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группами видов расходов бюджетной классификации;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9B2">
        <w:rPr>
          <w:rFonts w:ascii="Times New Roman" w:hAnsi="Times New Roman" w:cs="Times New Roman"/>
          <w:sz w:val="28"/>
          <w:szCs w:val="28"/>
        </w:rPr>
        <w:t>увеличение бюджетных ассигнований по отдельным разделам, подразделам, целевым статьям и группам видов расходов бюджета города за счет экономии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соответствующей группе видов расходов не превышает 10 процентов;</w:t>
      </w:r>
      <w:proofErr w:type="gramEnd"/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5179B2">
        <w:rPr>
          <w:rFonts w:ascii="Times New Roman" w:hAnsi="Times New Roman" w:cs="Times New Roman"/>
          <w:sz w:val="28"/>
          <w:szCs w:val="28"/>
        </w:rPr>
        <w:t xml:space="preserve"> в ходе исполнения бюджета города в пределах общего объема бюджетных ассигнований по источникам финансирования дефицита бюджета города, предусмотренных на соответствующий финансовый год;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по иным основаниям, установленным решением о бюджете на текущий финансовый год и плановый период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5179B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179B2" w:rsidRPr="005179B2" w:rsidRDefault="005179B2" w:rsidP="005179B2">
      <w:pPr>
        <w:pStyle w:val="21"/>
        <w:spacing w:after="0" w:line="240" w:lineRule="auto"/>
        <w:ind w:left="0" w:right="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7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79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5179B2" w:rsidRPr="005179B2" w:rsidRDefault="005179B2" w:rsidP="0051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C6A77" w:rsidRPr="001F0DD7" w:rsidRDefault="009C6A77" w:rsidP="00517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0A" w:rsidRPr="001F0DD7" w:rsidRDefault="009B4C0A" w:rsidP="00A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BC1" w:rsidRPr="001F0DD7" w:rsidRDefault="00A66BC1" w:rsidP="00A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0A" w:rsidRPr="001F0DD7" w:rsidRDefault="009B4C0A" w:rsidP="009B4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Председатель Думы города Пятигорска</w:t>
      </w:r>
    </w:p>
    <w:p w:rsidR="009B4C0A" w:rsidRPr="001F0DD7" w:rsidRDefault="009B4C0A" w:rsidP="009B4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Л.В. ПОХИЛЬКО</w:t>
      </w:r>
    </w:p>
    <w:p w:rsidR="009B4C0A" w:rsidRPr="001F0DD7" w:rsidRDefault="009B4C0A" w:rsidP="009B4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0A" w:rsidRPr="001F0DD7" w:rsidRDefault="009B4C0A" w:rsidP="009B4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9B4C0A" w:rsidRPr="001F0DD7" w:rsidRDefault="009B4C0A" w:rsidP="009B4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Л.Н. ТРАВНЕВ</w:t>
      </w:r>
    </w:p>
    <w:sectPr w:rsidR="009B4C0A" w:rsidRPr="001F0DD7" w:rsidSect="0088227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F700F1"/>
    <w:multiLevelType w:val="hybridMultilevel"/>
    <w:tmpl w:val="B46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53E4"/>
    <w:multiLevelType w:val="hybridMultilevel"/>
    <w:tmpl w:val="03D42E06"/>
    <w:lvl w:ilvl="0" w:tplc="064E276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9AA"/>
    <w:rsid w:val="00002E52"/>
    <w:rsid w:val="00011AE4"/>
    <w:rsid w:val="00014AD5"/>
    <w:rsid w:val="000245CB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C46E6"/>
    <w:rsid w:val="000E6E2F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1F0DD7"/>
    <w:rsid w:val="002017EF"/>
    <w:rsid w:val="00202DE6"/>
    <w:rsid w:val="00203421"/>
    <w:rsid w:val="00203A1D"/>
    <w:rsid w:val="00207EE5"/>
    <w:rsid w:val="00224615"/>
    <w:rsid w:val="00226AF8"/>
    <w:rsid w:val="00227FB2"/>
    <w:rsid w:val="002333D9"/>
    <w:rsid w:val="00244782"/>
    <w:rsid w:val="00252C6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16DA3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3E3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0E36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26C"/>
    <w:rsid w:val="00442A82"/>
    <w:rsid w:val="004447E5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35C1"/>
    <w:rsid w:val="004F7FBC"/>
    <w:rsid w:val="00502041"/>
    <w:rsid w:val="005031A9"/>
    <w:rsid w:val="005179B2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4252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54DB1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3872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A3D"/>
    <w:rsid w:val="007C1D1D"/>
    <w:rsid w:val="007C5E2A"/>
    <w:rsid w:val="007C7448"/>
    <w:rsid w:val="007D3CC6"/>
    <w:rsid w:val="007D3EF2"/>
    <w:rsid w:val="007E4B04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CF9"/>
    <w:rsid w:val="00837DD1"/>
    <w:rsid w:val="00846C7D"/>
    <w:rsid w:val="0085657F"/>
    <w:rsid w:val="008567E0"/>
    <w:rsid w:val="00864ACE"/>
    <w:rsid w:val="00867888"/>
    <w:rsid w:val="008724EB"/>
    <w:rsid w:val="00873144"/>
    <w:rsid w:val="008736B2"/>
    <w:rsid w:val="00874C1D"/>
    <w:rsid w:val="008774E5"/>
    <w:rsid w:val="00882278"/>
    <w:rsid w:val="0088304C"/>
    <w:rsid w:val="00884B16"/>
    <w:rsid w:val="00894FDF"/>
    <w:rsid w:val="00895307"/>
    <w:rsid w:val="008A385D"/>
    <w:rsid w:val="008B2B29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4CE8"/>
    <w:rsid w:val="00966807"/>
    <w:rsid w:val="0096680E"/>
    <w:rsid w:val="00981BF5"/>
    <w:rsid w:val="00982FCF"/>
    <w:rsid w:val="00992EAF"/>
    <w:rsid w:val="00993C60"/>
    <w:rsid w:val="00996067"/>
    <w:rsid w:val="009A1518"/>
    <w:rsid w:val="009A2859"/>
    <w:rsid w:val="009A52CF"/>
    <w:rsid w:val="009B4C0A"/>
    <w:rsid w:val="009B54BB"/>
    <w:rsid w:val="009B5EE2"/>
    <w:rsid w:val="009B7F22"/>
    <w:rsid w:val="009C0DEA"/>
    <w:rsid w:val="009C529A"/>
    <w:rsid w:val="009C6A77"/>
    <w:rsid w:val="009E3FDC"/>
    <w:rsid w:val="009E5DCD"/>
    <w:rsid w:val="009E6B63"/>
    <w:rsid w:val="009F140D"/>
    <w:rsid w:val="00A00BA6"/>
    <w:rsid w:val="00A043B6"/>
    <w:rsid w:val="00A07759"/>
    <w:rsid w:val="00A16B74"/>
    <w:rsid w:val="00A17A2B"/>
    <w:rsid w:val="00A23D6C"/>
    <w:rsid w:val="00A276C4"/>
    <w:rsid w:val="00A3052C"/>
    <w:rsid w:val="00A44BB5"/>
    <w:rsid w:val="00A50F42"/>
    <w:rsid w:val="00A52326"/>
    <w:rsid w:val="00A5342B"/>
    <w:rsid w:val="00A57466"/>
    <w:rsid w:val="00A66BC1"/>
    <w:rsid w:val="00A672AD"/>
    <w:rsid w:val="00A67C5A"/>
    <w:rsid w:val="00A7293D"/>
    <w:rsid w:val="00A730A2"/>
    <w:rsid w:val="00A739AA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31E7E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E6010"/>
    <w:rsid w:val="00BF1FA2"/>
    <w:rsid w:val="00C05C88"/>
    <w:rsid w:val="00C102BA"/>
    <w:rsid w:val="00C10785"/>
    <w:rsid w:val="00C11D44"/>
    <w:rsid w:val="00C17C51"/>
    <w:rsid w:val="00C24287"/>
    <w:rsid w:val="00C24394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94E02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E49FC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5989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14A0E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1438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AA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A739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739AA"/>
    <w:pPr>
      <w:keepNext/>
      <w:widowControl w:val="0"/>
      <w:autoSpaceDE w:val="0"/>
      <w:autoSpaceDN w:val="0"/>
      <w:adjustRightInd w:val="0"/>
      <w:spacing w:after="0" w:line="240" w:lineRule="auto"/>
      <w:ind w:left="-19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39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9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39A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39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739AA"/>
    <w:pPr>
      <w:ind w:left="720"/>
      <w:contextualSpacing/>
    </w:pPr>
  </w:style>
  <w:style w:type="paragraph" w:styleId="a4">
    <w:name w:val="Normal (Web)"/>
    <w:basedOn w:val="a"/>
    <w:semiHidden/>
    <w:unhideWhenUsed/>
    <w:rsid w:val="00EC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C6A7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"/>
    <w:basedOn w:val="a"/>
    <w:rsid w:val="007C1A3D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rsid w:val="007C1A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7C1A3D"/>
    <w:pPr>
      <w:spacing w:after="120"/>
    </w:pPr>
  </w:style>
  <w:style w:type="character" w:customStyle="1" w:styleId="a7">
    <w:name w:val="Основной текст Знак"/>
    <w:basedOn w:val="a0"/>
    <w:link w:val="a6"/>
    <w:rsid w:val="007C1A3D"/>
  </w:style>
  <w:style w:type="paragraph" w:customStyle="1" w:styleId="a8">
    <w:name w:val="Таблицы (моноширинный)"/>
    <w:basedOn w:val="a"/>
    <w:next w:val="a"/>
    <w:rsid w:val="007C1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7C1A3D"/>
    <w:rPr>
      <w:color w:val="0000FF"/>
      <w:u w:val="single"/>
    </w:rPr>
  </w:style>
  <w:style w:type="paragraph" w:customStyle="1" w:styleId="ConsPlusNonformat">
    <w:name w:val="ConsPlusNonformat"/>
    <w:rsid w:val="00964CE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96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rsid w:val="00964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b"/>
    <w:uiPriority w:val="99"/>
    <w:semiHidden/>
    <w:rsid w:val="00964CE8"/>
  </w:style>
  <w:style w:type="character" w:customStyle="1" w:styleId="ac">
    <w:name w:val="Текст выноски Знак"/>
    <w:basedOn w:val="a0"/>
    <w:link w:val="ad"/>
    <w:rsid w:val="00964C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rsid w:val="00964C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d"/>
    <w:uiPriority w:val="99"/>
    <w:semiHidden/>
    <w:rsid w:val="00964CE8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f"/>
    <w:rsid w:val="001F0DD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rsid w:val="001F0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link w:val="af"/>
    <w:uiPriority w:val="99"/>
    <w:semiHidden/>
    <w:rsid w:val="001F0DD7"/>
  </w:style>
  <w:style w:type="paragraph" w:styleId="21">
    <w:name w:val="Body Text Indent 2"/>
    <w:basedOn w:val="a"/>
    <w:link w:val="22"/>
    <w:uiPriority w:val="99"/>
    <w:semiHidden/>
    <w:unhideWhenUsed/>
    <w:rsid w:val="005179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5F269E8448A6248FE5B5F23DFC373A6421D4FA216B2839283CB76B14AAF0799BF679D7560987388C22AB40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5F269E8448A6248FE5B5F23DFC373A6421D4FA216B2839283CB76B14AAF0799BF679D7560987388C22AB40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E5F269E8448A6248FE5B5F23DFC373A6421D4FA216B2839283CB76B14AAF0799BF679D7560987388C22AB40D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2A86D487906D2ADA565F3BBD85F2A41711FD6C1B756F52D6D545C18861314270444C05440B98833DADAFCo2T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5F269E8448A6248FE5B5F23DFC373A6421D4FA216B2839283CB76B14AAF0799BF679D7560987388C22AB40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11</cp:revision>
  <cp:lastPrinted>2016-06-20T10:05:00Z</cp:lastPrinted>
  <dcterms:created xsi:type="dcterms:W3CDTF">2015-03-16T07:38:00Z</dcterms:created>
  <dcterms:modified xsi:type="dcterms:W3CDTF">2016-06-20T10:10:00Z</dcterms:modified>
</cp:coreProperties>
</file>