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3DF" w:rsidRDefault="00DF23DF" w:rsidP="00B00B85">
      <w:pPr>
        <w:pStyle w:val="a5"/>
        <w:spacing w:after="480" w:line="240" w:lineRule="exact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F23DF" w:rsidRDefault="00DF23DF" w:rsidP="00B00B85">
      <w:pPr>
        <w:pStyle w:val="a5"/>
        <w:spacing w:after="480" w:line="240" w:lineRule="exact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F23DF" w:rsidRPr="009C0B6F" w:rsidRDefault="009C0B6F" w:rsidP="00B00B85">
      <w:pPr>
        <w:pStyle w:val="a5"/>
        <w:spacing w:after="48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27.06.2022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2329</w:t>
      </w:r>
    </w:p>
    <w:p w:rsidR="00B00B85" w:rsidRDefault="00B00B85" w:rsidP="00B00B85">
      <w:pPr>
        <w:pStyle w:val="a5"/>
        <w:spacing w:after="48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Комиссии по выработке директив Уполномоченному органу для представления интересов в хозяйственных обществах, акции и доли которых находятся в собственности муниципального образования города-курорта Пятигорска </w:t>
      </w:r>
    </w:p>
    <w:p w:rsidR="00B00B85" w:rsidRDefault="00B00B85" w:rsidP="00B00B85">
      <w:pPr>
        <w:pStyle w:val="a5"/>
        <w:spacing w:after="48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Федеральным законом от 26 декабря 1995 года № 208-ФЗ «Об акционерных обществах», Федеральным законом от 8 февраля 1998 года № 14-ФЗ «Об обществах с ограниченной ответственностью», Уставом муниципального образования города-курорта Пятигорска, Положением об управлении и распоряжении имуществом, находящимся в собственности муниципального образования города-курорта Пятигорска, утвержденного Решением Думы города Пятигорска от 28 июня 2007 г. № 93-16 ГД,  - </w:t>
      </w:r>
      <w:proofErr w:type="gramEnd"/>
    </w:p>
    <w:p w:rsidR="00B00B85" w:rsidRDefault="00B00B85" w:rsidP="00B00B85">
      <w:pPr>
        <w:widowControl w:val="0"/>
        <w:autoSpaceDE w:val="0"/>
        <w:spacing w:after="48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00B85" w:rsidRDefault="00B00B85" w:rsidP="00B00B85">
      <w:pPr>
        <w:spacing w:after="4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Создать Комиссию по выработке директив Уполномоченному органу для представления интересов в хозяйственных обществах, акции и доли которых находятся в собственности муниципального образования города-курорта Пятигорска.</w:t>
      </w:r>
    </w:p>
    <w:p w:rsidR="00B00B85" w:rsidRDefault="00B00B85" w:rsidP="00B00B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Утвердить: </w:t>
      </w:r>
    </w:p>
    <w:p w:rsidR="00B00B85" w:rsidRDefault="00B00B85" w:rsidP="00B00B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Положение о Комиссии по выработке директив Уполномоченному органу для представления интересов в хозяйственных обществах, акции и доли которых находятся в собственности муниципального образования города-курорта Пятигорска, согласно приложению 1 к настоящему </w:t>
      </w:r>
      <w:proofErr w:type="spellStart"/>
      <w:proofErr w:type="gramStart"/>
      <w:r>
        <w:rPr>
          <w:sz w:val="28"/>
          <w:szCs w:val="28"/>
        </w:rPr>
        <w:t>поста-новлению</w:t>
      </w:r>
      <w:proofErr w:type="spellEnd"/>
      <w:proofErr w:type="gramEnd"/>
      <w:r>
        <w:rPr>
          <w:sz w:val="28"/>
          <w:szCs w:val="28"/>
        </w:rPr>
        <w:t xml:space="preserve">. </w:t>
      </w:r>
    </w:p>
    <w:p w:rsidR="00B00B85" w:rsidRDefault="00B00B85" w:rsidP="00B00B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Состав Комиссии по выработке директив Уполномоченному органу для представления интересов в хозяйственных обществах, акции и доли которых находятся в собственности муниципального образования города-курорта Пятигорска по должностям, согласно приложению 2 к настоящему постановлению.</w:t>
      </w:r>
    </w:p>
    <w:p w:rsidR="00B00B85" w:rsidRDefault="00B00B85" w:rsidP="00B00B85">
      <w:pPr>
        <w:ind w:firstLine="709"/>
        <w:jc w:val="both"/>
        <w:rPr>
          <w:sz w:val="28"/>
          <w:szCs w:val="28"/>
        </w:rPr>
      </w:pPr>
    </w:p>
    <w:p w:rsidR="00B00B85" w:rsidRDefault="00B00B85" w:rsidP="00B00B8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Признать утратившим силу постановление администрации города Пятигорска от 15.12.2017 № 5574 «О создании комиссии по </w:t>
      </w:r>
      <w:r>
        <w:rPr>
          <w:sz w:val="28"/>
          <w:szCs w:val="28"/>
        </w:rPr>
        <w:t xml:space="preserve">выработке директив Уполномоченному органу для представления интересов в </w:t>
      </w:r>
      <w:r>
        <w:rPr>
          <w:sz w:val="28"/>
          <w:szCs w:val="28"/>
        </w:rPr>
        <w:lastRenderedPageBreak/>
        <w:t>хозяйственных обществах акции и доли, которых находятся в собственности муниципального образования города-курорта Пятигорска</w:t>
      </w:r>
      <w:r>
        <w:rPr>
          <w:color w:val="000000"/>
          <w:sz w:val="28"/>
          <w:szCs w:val="28"/>
        </w:rPr>
        <w:t xml:space="preserve">». </w:t>
      </w:r>
    </w:p>
    <w:p w:rsidR="00B00B85" w:rsidRDefault="00B00B85" w:rsidP="00B00B85">
      <w:pPr>
        <w:pStyle w:val="msonormalcxspmiddle"/>
        <w:autoSpaceDE w:val="0"/>
        <w:spacing w:before="0" w:after="48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– начальника Муниципального учреждения «Управление общественной безопасности администрации города Пятигорска» Бородаева А.Ю.</w:t>
      </w:r>
    </w:p>
    <w:p w:rsidR="00B00B85" w:rsidRDefault="00B00B85" w:rsidP="00B00B85">
      <w:pPr>
        <w:pStyle w:val="msonormalcxspmiddle"/>
        <w:autoSpaceDE w:val="0"/>
        <w:spacing w:before="0" w:after="48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B00B85" w:rsidRDefault="00B00B85" w:rsidP="00B00B85">
      <w:pPr>
        <w:pStyle w:val="a3"/>
        <w:widowControl w:val="0"/>
        <w:spacing w:line="240" w:lineRule="exact"/>
        <w:ind w:firstLine="0"/>
        <w:rPr>
          <w:szCs w:val="28"/>
        </w:rPr>
      </w:pPr>
    </w:p>
    <w:p w:rsidR="00B00B85" w:rsidRDefault="00B00B85" w:rsidP="00B00B85">
      <w:pPr>
        <w:pStyle w:val="a3"/>
        <w:widowControl w:val="0"/>
        <w:spacing w:line="255" w:lineRule="exact"/>
        <w:ind w:firstLine="0"/>
        <w:rPr>
          <w:szCs w:val="28"/>
        </w:rPr>
      </w:pPr>
      <w:r>
        <w:rPr>
          <w:szCs w:val="28"/>
        </w:rPr>
        <w:t>Глава города Пятигорска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Д.Ю.Ворошилов</w:t>
      </w:r>
    </w:p>
    <w:p w:rsidR="001414EC" w:rsidRDefault="001414EC"/>
    <w:p w:rsidR="00B00B85" w:rsidRDefault="00B00B85"/>
    <w:p w:rsidR="00B00B85" w:rsidRDefault="00B00B85"/>
    <w:p w:rsidR="00B00B85" w:rsidRDefault="00B00B85"/>
    <w:p w:rsidR="00B00B85" w:rsidRDefault="00B00B85"/>
    <w:p w:rsidR="00B00B85" w:rsidRDefault="00B00B85"/>
    <w:p w:rsidR="00B00B85" w:rsidRDefault="00B00B85"/>
    <w:p w:rsidR="00B00B85" w:rsidRDefault="00B00B85"/>
    <w:p w:rsidR="00B00B85" w:rsidRDefault="00B00B85"/>
    <w:p w:rsidR="00B00B85" w:rsidRDefault="00B00B85"/>
    <w:p w:rsidR="00B00B85" w:rsidRDefault="00B00B85"/>
    <w:p w:rsidR="00B00B85" w:rsidRDefault="00B00B85"/>
    <w:p w:rsidR="00B00B85" w:rsidRDefault="00B00B85"/>
    <w:p w:rsidR="00B00B85" w:rsidRDefault="00B00B85"/>
    <w:p w:rsidR="00B00B85" w:rsidRDefault="00B00B85"/>
    <w:p w:rsidR="00B00B85" w:rsidRDefault="00B00B85"/>
    <w:p w:rsidR="00B00B85" w:rsidRDefault="00B00B85"/>
    <w:p w:rsidR="00B00B85" w:rsidRDefault="00B00B85"/>
    <w:p w:rsidR="00B00B85" w:rsidRDefault="00B00B85"/>
    <w:p w:rsidR="00B00B85" w:rsidRDefault="00B00B85"/>
    <w:p w:rsidR="00B00B85" w:rsidRDefault="00B00B85"/>
    <w:p w:rsidR="00B00B85" w:rsidRDefault="00B00B85"/>
    <w:p w:rsidR="00B00B85" w:rsidRDefault="00B00B85"/>
    <w:p w:rsidR="00B00B85" w:rsidRDefault="00B00B85"/>
    <w:p w:rsidR="00B00B85" w:rsidRDefault="00B00B85"/>
    <w:p w:rsidR="00B00B85" w:rsidRDefault="00B00B85"/>
    <w:p w:rsidR="00B00B85" w:rsidRDefault="00B00B85"/>
    <w:p w:rsidR="00B00B85" w:rsidRDefault="00B00B85"/>
    <w:p w:rsidR="00B00B85" w:rsidRDefault="00B00B85"/>
    <w:p w:rsidR="00B00B85" w:rsidRDefault="00B00B85"/>
    <w:p w:rsidR="00B00B85" w:rsidRDefault="00B00B85"/>
    <w:p w:rsidR="00B00B85" w:rsidRDefault="00B00B85"/>
    <w:p w:rsidR="00B00B85" w:rsidRDefault="00B00B85"/>
    <w:p w:rsidR="00B00B85" w:rsidRDefault="00B00B85"/>
    <w:p w:rsidR="00B00B85" w:rsidRDefault="00B00B85"/>
    <w:p w:rsidR="00B00B85" w:rsidRDefault="00B00B85"/>
    <w:p w:rsidR="00B00B85" w:rsidRDefault="00B00B85"/>
    <w:p w:rsidR="00B00B85" w:rsidRDefault="00B00B85"/>
    <w:p w:rsidR="00B00B85" w:rsidRDefault="00B00B85"/>
    <w:p w:rsidR="00B00B85" w:rsidRDefault="00B00B85"/>
    <w:p w:rsidR="00B00B85" w:rsidRDefault="00B00B85"/>
    <w:p w:rsidR="00B00B85" w:rsidRDefault="00B00B85"/>
    <w:p w:rsidR="00B00B85" w:rsidRDefault="00B00B85"/>
    <w:p w:rsidR="00B00B85" w:rsidRDefault="00B00B85"/>
    <w:p w:rsidR="00B00B85" w:rsidRDefault="00B00B85"/>
    <w:p w:rsidR="00B00B85" w:rsidRDefault="00B00B85" w:rsidP="00B00B85">
      <w:pPr>
        <w:pStyle w:val="a6"/>
        <w:rPr>
          <w:b w:val="0"/>
        </w:rPr>
      </w:pPr>
      <w:r>
        <w:rPr>
          <w:b w:val="0"/>
          <w:sz w:val="28"/>
          <w:szCs w:val="28"/>
        </w:rPr>
        <w:lastRenderedPageBreak/>
        <w:t xml:space="preserve">                                                                         Приложение</w:t>
      </w:r>
      <w:r>
        <w:rPr>
          <w:b w:val="0"/>
        </w:rPr>
        <w:t xml:space="preserve"> 1</w:t>
      </w:r>
    </w:p>
    <w:p w:rsidR="00B00B85" w:rsidRDefault="00B00B85" w:rsidP="00B00B85">
      <w:pPr>
        <w:pStyle w:val="a6"/>
        <w:ind w:left="396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постановлению администрации </w:t>
      </w:r>
    </w:p>
    <w:p w:rsidR="00B00B85" w:rsidRDefault="00B00B85" w:rsidP="00B00B85">
      <w:pPr>
        <w:pStyle w:val="a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города Пятигорска</w:t>
      </w:r>
    </w:p>
    <w:p w:rsidR="00B00B85" w:rsidRDefault="00DF23DF" w:rsidP="00DF23DF">
      <w:pPr>
        <w:pStyle w:val="a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B00B85">
        <w:rPr>
          <w:b w:val="0"/>
          <w:sz w:val="28"/>
          <w:szCs w:val="28"/>
        </w:rPr>
        <w:t xml:space="preserve">от </w:t>
      </w:r>
      <w:r w:rsidRPr="00DF23DF">
        <w:rPr>
          <w:b w:val="0"/>
          <w:sz w:val="28"/>
          <w:szCs w:val="28"/>
        </w:rPr>
        <w:t xml:space="preserve"> 27</w:t>
      </w:r>
      <w:r>
        <w:rPr>
          <w:b w:val="0"/>
          <w:sz w:val="28"/>
          <w:szCs w:val="28"/>
        </w:rPr>
        <w:t>.06.2022</w:t>
      </w:r>
      <w:r w:rsidR="00B00B85">
        <w:rPr>
          <w:b w:val="0"/>
          <w:sz w:val="28"/>
          <w:szCs w:val="28"/>
        </w:rPr>
        <w:t xml:space="preserve">  № </w:t>
      </w:r>
      <w:r w:rsidRPr="00DF23DF">
        <w:rPr>
          <w:b w:val="0"/>
          <w:sz w:val="28"/>
          <w:szCs w:val="28"/>
        </w:rPr>
        <w:t>2329</w:t>
      </w:r>
    </w:p>
    <w:p w:rsidR="00B00B85" w:rsidRDefault="00B00B85" w:rsidP="00B00B85">
      <w:pPr>
        <w:ind w:left="5670"/>
        <w:rPr>
          <w:sz w:val="24"/>
          <w:szCs w:val="24"/>
        </w:rPr>
      </w:pPr>
    </w:p>
    <w:p w:rsidR="00B00B85" w:rsidRDefault="00B00B85" w:rsidP="00B00B85">
      <w:pPr>
        <w:ind w:left="5670"/>
        <w:rPr>
          <w:sz w:val="24"/>
          <w:szCs w:val="24"/>
        </w:rPr>
      </w:pPr>
    </w:p>
    <w:p w:rsidR="00B00B85" w:rsidRDefault="00B00B85" w:rsidP="00B00B85">
      <w:pPr>
        <w:jc w:val="center"/>
        <w:rPr>
          <w:sz w:val="24"/>
          <w:szCs w:val="24"/>
        </w:rPr>
      </w:pPr>
    </w:p>
    <w:p w:rsidR="00B00B85" w:rsidRDefault="00B00B85" w:rsidP="00B00B85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B00B85" w:rsidRDefault="00B00B85" w:rsidP="00B00B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Комиссии по выработке директив Уполномоченному органу  для представления интересов в хозяйственных обществах,  акции и доли которых находятся в собственности муниципального образования </w:t>
      </w:r>
    </w:p>
    <w:p w:rsidR="00B00B85" w:rsidRDefault="00B00B85" w:rsidP="00B00B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города-курорта Пятигорска </w:t>
      </w:r>
    </w:p>
    <w:p w:rsidR="00B00B85" w:rsidRDefault="00B00B85" w:rsidP="00B00B85">
      <w:pPr>
        <w:jc w:val="center"/>
        <w:rPr>
          <w:sz w:val="28"/>
          <w:szCs w:val="28"/>
        </w:rPr>
      </w:pPr>
    </w:p>
    <w:p w:rsidR="00B00B85" w:rsidRDefault="00B00B85" w:rsidP="00B00B85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B00B85" w:rsidRDefault="00B00B85" w:rsidP="00B00B85">
      <w:pPr>
        <w:ind w:firstLine="708"/>
        <w:jc w:val="center"/>
        <w:rPr>
          <w:sz w:val="28"/>
          <w:szCs w:val="28"/>
        </w:rPr>
      </w:pPr>
    </w:p>
    <w:p w:rsidR="00B00B85" w:rsidRDefault="00B00B85" w:rsidP="00B00B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Настоящее Положение определяет основные цели, задачи, организацию работы и полномочия комиссии по выработке директив Уполномоченному органу для представления интересов в хозяйственных обществах,  акции и доли которых находятся в  собственности муниципального образования города-курорта Пятигорска  (далее - комиссия).</w:t>
      </w:r>
    </w:p>
    <w:p w:rsidR="00B00B85" w:rsidRDefault="00B00B85" w:rsidP="00B00B8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В своей деятельности комиссия руководствуется Гражданским кодексом Российской  Федерации, нормативными правовыми актами Российской Федерации, Ставропольского края, муниципальными правовыми актами города-курорта Пятигорска, а также настоящим  Положением.</w:t>
      </w:r>
    </w:p>
    <w:p w:rsidR="00B00B85" w:rsidRDefault="00B00B85" w:rsidP="00B00B8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Комиссия является постоянно действующим коллегиальным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орга-ном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созданным с целью выработки согласованных действий и принятия, экономически обоснованных решений в области управления хозяйственными обществами, акции и доли которых находятся в муниципальной собственности города-курорта Пятигорска (далее – Общества), повышения ответственности руководителей хозяйственных обществ за результаты хозяйственной деятельности.</w:t>
      </w:r>
      <w:proofErr w:type="gramEnd"/>
    </w:p>
    <w:p w:rsidR="00B00B85" w:rsidRDefault="00B00B85" w:rsidP="00B00B85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0B85" w:rsidRDefault="00B00B85" w:rsidP="00B00B8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задачи комиссии</w:t>
      </w:r>
    </w:p>
    <w:p w:rsidR="00B00B85" w:rsidRDefault="00B00B85" w:rsidP="00B00B8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00B85" w:rsidRDefault="00B00B85" w:rsidP="00B00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Основными задачами комиссии являются:</w:t>
      </w:r>
    </w:p>
    <w:p w:rsidR="00B00B85" w:rsidRDefault="00B00B85" w:rsidP="00B00B8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Рассмотрение и выдача директив Уполномоченному органу (Муниципальное учреждение «Управление имущественных отношений администрации города Пятигорска») по следующим вопросам:</w:t>
      </w:r>
    </w:p>
    <w:p w:rsidR="00B00B85" w:rsidRDefault="00B00B85" w:rsidP="00B00B85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утверждение аудитора Обществ и определение размера оплаты его услуг, назначение аудиторской проверки в Обществах;</w:t>
      </w:r>
    </w:p>
    <w:p w:rsidR="00B00B85" w:rsidRDefault="00B00B85" w:rsidP="00B00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утверждение годовых отчетов, годовой бухгалтерской (финансовой) отчетности;</w:t>
      </w:r>
    </w:p>
    <w:p w:rsidR="00B00B85" w:rsidRDefault="00B00B85" w:rsidP="00B00B8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определение приоритетных направлений деятельности акционерного Общества, определение основных направлений деятельности Общества с ограниченной ответственностью;</w:t>
      </w:r>
    </w:p>
    <w:p w:rsidR="00B00B85" w:rsidRDefault="00B00B85" w:rsidP="00B00B8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4) внесение изменений и дополнений в Устав акционерного общества, утверждение Устава общества с ограниченной ответственностью, утверждение Устава хозяйственных обществ в новой редакции;</w:t>
      </w:r>
    </w:p>
    <w:p w:rsidR="00B00B85" w:rsidRDefault="00B00B85" w:rsidP="00B00B85">
      <w:pPr>
        <w:pStyle w:val="ConsPlusNormal"/>
        <w:tabs>
          <w:tab w:val="left" w:pos="7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  реорганизация акционерного общества;</w:t>
      </w:r>
    </w:p>
    <w:p w:rsidR="00B00B85" w:rsidRDefault="00B00B85" w:rsidP="00B00B85">
      <w:pPr>
        <w:pStyle w:val="ConsPlusNormal"/>
        <w:tabs>
          <w:tab w:val="left" w:pos="6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6) ликвидация акционерного общества, назначение ликвидационной комиссии и утверждение промежуточного и окончательного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ликвида-ционных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балансов;</w:t>
      </w:r>
    </w:p>
    <w:p w:rsidR="00B00B85" w:rsidRDefault="00B00B85" w:rsidP="00B00B85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7) принятие решения о реорганизации или ликвидации общества с ограниченной ответственностью, назначение ликвидационной комиссии и утверждение ликвидационных балансов;</w:t>
      </w:r>
    </w:p>
    <w:p w:rsidR="00B00B85" w:rsidRDefault="00B00B85" w:rsidP="00B00B85">
      <w:pPr>
        <w:pStyle w:val="ConsPlusNormal"/>
        <w:tabs>
          <w:tab w:val="left" w:pos="705"/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8)  если имеющихся у ликвидируемых хозяйственных обществ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недоста-точно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денежных средств для удовлетворения требований кредиторов,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комис-сия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рассматривает вопрос о продаже имущества Общества с публичных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тор-гов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установленным для исполнения судебных решений;</w:t>
      </w:r>
      <w:proofErr w:type="gramEnd"/>
    </w:p>
    <w:p w:rsidR="00B00B85" w:rsidRDefault="00B00B85" w:rsidP="00B00B85">
      <w:pPr>
        <w:pStyle w:val="ConsPlusNormal"/>
        <w:tabs>
          <w:tab w:val="left" w:pos="7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9)  образование исполнительного органа Общества и досрочное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прекра-щение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полномочий;</w:t>
      </w:r>
    </w:p>
    <w:p w:rsidR="00B00B85" w:rsidRDefault="00B00B85" w:rsidP="00B00B85">
      <w:pPr>
        <w:pStyle w:val="ConsPlusNormal"/>
        <w:tabs>
          <w:tab w:val="left" w:pos="6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10) принятие решений о передаче полномочий единоличного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исполни-тельного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органа Обществ управляющему, утверждение такого управляющего и условий договора с ним;</w:t>
      </w:r>
    </w:p>
    <w:p w:rsidR="00B00B85" w:rsidRDefault="00B00B85" w:rsidP="00B00B85">
      <w:pPr>
        <w:pStyle w:val="ConsPlusNormal"/>
        <w:tabs>
          <w:tab w:val="left" w:pos="7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11) определение количества, номинальной стоимости, категории (типа) объявленных акций и прав, предоставляемых этими акциями;</w:t>
      </w:r>
    </w:p>
    <w:p w:rsidR="00B00B85" w:rsidRDefault="00B00B85" w:rsidP="00B00B85">
      <w:pPr>
        <w:pStyle w:val="ConsPlusNormal"/>
        <w:tabs>
          <w:tab w:val="left" w:pos="7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12) принятие решения о размещении обществом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ограниченной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ответ-ственностью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облигаций и иных эмиссионных ценных бумаг;</w:t>
      </w:r>
    </w:p>
    <w:p w:rsidR="00B00B85" w:rsidRDefault="00B00B85" w:rsidP="00B00B85">
      <w:pPr>
        <w:pStyle w:val="ConsPlusNormal"/>
        <w:tabs>
          <w:tab w:val="left" w:pos="7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13) увеличение уставного капитала акционерных обществ, путем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уве-личения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номинальной стоимости акций или путем размещения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допол-нительных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акций;</w:t>
      </w:r>
    </w:p>
    <w:p w:rsidR="00B00B85" w:rsidRDefault="00B00B85" w:rsidP="00B00B85">
      <w:pPr>
        <w:pStyle w:val="ConsPlusNormal"/>
        <w:tabs>
          <w:tab w:val="left" w:pos="7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14) уменьшение уставного капитала акционерных обществ, путем уменьшения номинальной стоимости акций, путем приобретения Обществом части акций в целях сокращения их общего количества, а также путем погашения приобретенных или выкупленных Обществом акций;</w:t>
      </w:r>
    </w:p>
    <w:p w:rsidR="00B00B85" w:rsidRDefault="00B00B85" w:rsidP="00B00B85">
      <w:pPr>
        <w:pStyle w:val="ConsPlusNormal"/>
        <w:tabs>
          <w:tab w:val="left" w:pos="7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15) денежная оценка имущества, вносимого в оплату доли в уставном капитале обществ с ограниченной ответственностью;</w:t>
      </w:r>
    </w:p>
    <w:p w:rsidR="00B00B85" w:rsidRDefault="00B00B85" w:rsidP="00B00B85">
      <w:pPr>
        <w:pStyle w:val="ConsPlusNormal"/>
        <w:tabs>
          <w:tab w:val="left" w:pos="7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16) принятие решения об изменении уставного капитала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номи-нальной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стоимости долей участников общества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ограниченной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ответст-венностью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00B85" w:rsidRDefault="00B00B85" w:rsidP="00B00B85">
      <w:pPr>
        <w:pStyle w:val="ConsPlusNormal"/>
        <w:tabs>
          <w:tab w:val="left" w:pos="705"/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17) утверждение итогов внесения дополнительных вкладов в уставный капитал обществ с ограниченной ответственностью;</w:t>
      </w:r>
    </w:p>
    <w:p w:rsidR="00B00B85" w:rsidRDefault="00B00B85" w:rsidP="00B00B85">
      <w:pPr>
        <w:pStyle w:val="ConsPlusNormal"/>
        <w:tabs>
          <w:tab w:val="left" w:pos="7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18) определение сроков возврата вкладов в случае признания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увели-чения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уставного капитала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состоявшимся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00B85" w:rsidRDefault="00B00B85" w:rsidP="00B00B85">
      <w:pPr>
        <w:pStyle w:val="ConsPlusNormal"/>
        <w:tabs>
          <w:tab w:val="left" w:pos="7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19) принятие решений о внесении вкладов в имущество обществ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огра-ниченной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ответственностью, срока, порядке их внесения, видов вносимого имущества, о передаче в залог доли, о продаже доли или её части;</w:t>
      </w:r>
    </w:p>
    <w:p w:rsidR="00B00B85" w:rsidRDefault="00B00B85" w:rsidP="00B00B85">
      <w:pPr>
        <w:pStyle w:val="ConsPlusNormal"/>
        <w:tabs>
          <w:tab w:val="left" w:pos="7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20) избрание членов ревизионной комиссии (ревизора) Общества и досрочное прекращение их (его) полномочий, а также определение размера выплачиваемых членам ревизионной комиссии (ревизору) Обществ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вознагра-</w:t>
      </w:r>
      <w:r>
        <w:rPr>
          <w:rFonts w:ascii="Times New Roman" w:hAnsi="Times New Roman" w:cs="Times New Roman"/>
          <w:sz w:val="28"/>
          <w:szCs w:val="28"/>
        </w:rPr>
        <w:lastRenderedPageBreak/>
        <w:t>ждений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компенсаций;</w:t>
      </w:r>
    </w:p>
    <w:p w:rsidR="00B00B85" w:rsidRDefault="00B00B85" w:rsidP="00B00B85">
      <w:pPr>
        <w:pStyle w:val="ConsPlusNormal"/>
        <w:tabs>
          <w:tab w:val="left" w:pos="7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21) распределение прибыли (чистой прибыли) (в том числе выплата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объяв-ление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) дивидендов, за исключением выплаты (объявления)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диви-дендов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результатам первого квартала, полугодия, девяти месяцев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отчет-ного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года) и убытков общества по результатам отчетного года;</w:t>
      </w:r>
    </w:p>
    <w:p w:rsidR="00B00B85" w:rsidRDefault="00B00B85" w:rsidP="00B00B8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22) принятие решений о дроблении и консолидации акций;</w:t>
      </w:r>
    </w:p>
    <w:p w:rsidR="00B00B85" w:rsidRDefault="00B00B85" w:rsidP="00B00B85">
      <w:pPr>
        <w:pStyle w:val="ConsPlusNormal"/>
        <w:tabs>
          <w:tab w:val="left" w:pos="7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23) принятие решений о согласии на совершение или о последующем одобрении сделок, крупных сделок предусмотренных Федеральным  законом от 26 декабря 1995 № 208-ФЗ «Об акционерных обществах»;</w:t>
      </w:r>
    </w:p>
    <w:p w:rsidR="00B00B85" w:rsidRDefault="00B00B85" w:rsidP="00B00B85">
      <w:pPr>
        <w:pStyle w:val="ConsPlusNormal"/>
        <w:tabs>
          <w:tab w:val="left" w:pos="7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24) решение вопросов об одобрении сделок, в совершении которых имеется заинтересованность, об одобрении крупных сделок, в случаях предусмотренных Федеральным законом от 8 февраля 1998 № 14-ФЗ «Об обществах с ограниченной ответственностью»;</w:t>
      </w:r>
    </w:p>
    <w:p w:rsidR="00B00B85" w:rsidRDefault="00B00B85" w:rsidP="00B00B85">
      <w:pPr>
        <w:pStyle w:val="ConsPlusNormal"/>
        <w:tabs>
          <w:tab w:val="left" w:pos="7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25) приобретение Обществом размещенных акций в случаях, предусмотренных Федеральным законом от 26 декабря 1995 № 208-ФЗ «Об акционерных обществах»;</w:t>
      </w:r>
    </w:p>
    <w:p w:rsidR="00B00B85" w:rsidRDefault="00B00B85" w:rsidP="00B00B85">
      <w:pPr>
        <w:pStyle w:val="ConsPlusNormal"/>
        <w:tabs>
          <w:tab w:val="left" w:pos="6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26) принятие решений об участии акционерного общества в финансово-промышленных группах, ассоциациях и иных объединениях коммерческих организаций, а также в других организациях;</w:t>
      </w:r>
    </w:p>
    <w:p w:rsidR="00B00B85" w:rsidRDefault="00B00B85" w:rsidP="00B00B85">
      <w:pPr>
        <w:pStyle w:val="ConsPlusNormal"/>
        <w:tabs>
          <w:tab w:val="left" w:pos="6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27) принятие решений об участии общества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ограниченной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ответствен-ностью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ассоциациях и других объединениях коммерческих организаций;</w:t>
      </w:r>
    </w:p>
    <w:p w:rsidR="00B00B85" w:rsidRDefault="00B00B85" w:rsidP="00B00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28) утверждение внутренних документов, регулирующих деятельность органов акционерного общества, принятие документов, регулирующих организацию деятельности обществ с ограниченной ответственностью;</w:t>
      </w:r>
    </w:p>
    <w:p w:rsidR="00B00B85" w:rsidRDefault="00B00B85" w:rsidP="00B00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29) размещение акций (эмиссионных ценных бумаг Общества,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кон-вертируемых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акции) посредством закрытой подписки;</w:t>
      </w:r>
    </w:p>
    <w:p w:rsidR="00B00B85" w:rsidRDefault="00B00B85" w:rsidP="00B00B85">
      <w:pPr>
        <w:pStyle w:val="ConsPlusNormal"/>
        <w:tabs>
          <w:tab w:val="left" w:pos="7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30) размещение Обществом дополнительных акций, в которые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конвер-тируются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размещенные Обществом привилегированные акции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определен-ного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типа, конвертируемые в обыкновенные акции, или привилегированные акции иных типов, если такое размещение не связано с увеличением уставного капитала Общества, а также размещение Обществом облигаций или иных эмиссионных ценных бумаг, за исключением акций;</w:t>
      </w:r>
    </w:p>
    <w:p w:rsidR="00B00B85" w:rsidRDefault="00B00B85" w:rsidP="00B00B85">
      <w:pPr>
        <w:pStyle w:val="ConsPlusNormal"/>
        <w:tabs>
          <w:tab w:val="left" w:pos="7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31) определение цены (денежной оценки) имущества, цены размещения или порядка ее определения и цены выкупа эмиссионных ценных бумаг в случаях, предусмотренных Федеральным законом от 26 декабря1995 года     № 208-ФЗ «Об акционерных обществах»;</w:t>
      </w:r>
    </w:p>
    <w:p w:rsidR="00B00B85" w:rsidRDefault="00B00B85" w:rsidP="00B00B85">
      <w:pPr>
        <w:pStyle w:val="ConsPlusNormal"/>
        <w:tabs>
          <w:tab w:val="left" w:pos="6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32) использование резервного и иных фондов акционерного общества;</w:t>
      </w:r>
    </w:p>
    <w:p w:rsidR="00B00B85" w:rsidRDefault="00B00B85" w:rsidP="00B00B85">
      <w:pPr>
        <w:pStyle w:val="ConsPlusNormal"/>
        <w:tabs>
          <w:tab w:val="left" w:pos="6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33) создание филиалов и открытие представительств Обществ,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утверж-дение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положения о филиалах и представительствах;</w:t>
      </w:r>
    </w:p>
    <w:p w:rsidR="00B00B85" w:rsidRDefault="00B00B85" w:rsidP="00B00B85">
      <w:pPr>
        <w:pStyle w:val="ConsPlusNormal"/>
        <w:tabs>
          <w:tab w:val="left" w:pos="6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34) принятие решений о привлечении 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дисциплинарной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ответст-венности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лица, осуществляющего полномочия единоличного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исполни-тельного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органа хозяйственного Общества;</w:t>
      </w:r>
    </w:p>
    <w:p w:rsidR="00B00B85" w:rsidRDefault="00B00B85" w:rsidP="00B00B85">
      <w:pPr>
        <w:pStyle w:val="ConsPlusNormal"/>
        <w:tabs>
          <w:tab w:val="left" w:pos="6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35) утверждение регистратора акционерного общества и условий договора с ним, а также расторжение договора с ним.</w:t>
      </w:r>
    </w:p>
    <w:p w:rsidR="00B00B85" w:rsidRDefault="00B00B85" w:rsidP="00B00B85">
      <w:pPr>
        <w:pStyle w:val="ConsPlusNormal"/>
        <w:tabs>
          <w:tab w:val="left" w:pos="1418"/>
        </w:tabs>
        <w:jc w:val="both"/>
        <w:rPr>
          <w:sz w:val="28"/>
          <w:szCs w:val="28"/>
        </w:rPr>
      </w:pPr>
    </w:p>
    <w:p w:rsidR="00B00B85" w:rsidRDefault="00B00B85" w:rsidP="00B00B8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3. Полномочия комиссии</w:t>
      </w:r>
    </w:p>
    <w:p w:rsidR="00B00B85" w:rsidRDefault="00B00B85" w:rsidP="00B00B85">
      <w:pPr>
        <w:jc w:val="center"/>
        <w:rPr>
          <w:sz w:val="28"/>
          <w:szCs w:val="28"/>
        </w:rPr>
      </w:pPr>
    </w:p>
    <w:p w:rsidR="00B00B85" w:rsidRDefault="00B00B85" w:rsidP="00B00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Для организации своей деятельности комиссия вправе:</w:t>
      </w:r>
    </w:p>
    <w:p w:rsidR="00B00B85" w:rsidRDefault="00B00B85" w:rsidP="00B00B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запрашивать у руководителей хозяйственных обществ документы и материалы, необходимые для получения всесторонней и достоверной информации о деятельности хозяйственных обществ;</w:t>
      </w:r>
    </w:p>
    <w:p w:rsidR="00B00B85" w:rsidRDefault="00B00B85" w:rsidP="00B00B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заслушивать на заседаниях комиссии руководителей хозяйственных обществ, ответственных за деятельность хозяйственных обществ.</w:t>
      </w:r>
    </w:p>
    <w:p w:rsidR="00B00B85" w:rsidRDefault="00B00B85" w:rsidP="00B00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Требования комиссии в части сроков, объемов, порядка </w:t>
      </w:r>
      <w:proofErr w:type="spellStart"/>
      <w:proofErr w:type="gramStart"/>
      <w:r>
        <w:rPr>
          <w:sz w:val="28"/>
          <w:szCs w:val="28"/>
        </w:rPr>
        <w:t>оформ-ления</w:t>
      </w:r>
      <w:proofErr w:type="spellEnd"/>
      <w:proofErr w:type="gramEnd"/>
      <w:r>
        <w:rPr>
          <w:sz w:val="28"/>
          <w:szCs w:val="28"/>
        </w:rPr>
        <w:t xml:space="preserve"> и представления необходимых документов и сведений являются </w:t>
      </w:r>
      <w:proofErr w:type="spellStart"/>
      <w:r>
        <w:rPr>
          <w:sz w:val="28"/>
          <w:szCs w:val="28"/>
        </w:rPr>
        <w:t>обяза-тельными</w:t>
      </w:r>
      <w:proofErr w:type="spellEnd"/>
      <w:r>
        <w:rPr>
          <w:sz w:val="28"/>
          <w:szCs w:val="28"/>
        </w:rPr>
        <w:t xml:space="preserve"> для руководителей хозяйственных обществ.</w:t>
      </w:r>
    </w:p>
    <w:p w:rsidR="00B00B85" w:rsidRDefault="00B00B85" w:rsidP="00B00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Комиссия вправе выдавать директивы Уполномоченному органу.</w:t>
      </w:r>
    </w:p>
    <w:p w:rsidR="00B00B85" w:rsidRDefault="00B00B85" w:rsidP="00B00B85">
      <w:pPr>
        <w:jc w:val="center"/>
        <w:rPr>
          <w:sz w:val="28"/>
          <w:szCs w:val="28"/>
        </w:rPr>
      </w:pPr>
    </w:p>
    <w:p w:rsidR="00B00B85" w:rsidRDefault="00B00B85" w:rsidP="00B00B85">
      <w:pPr>
        <w:jc w:val="center"/>
        <w:rPr>
          <w:sz w:val="28"/>
          <w:szCs w:val="28"/>
        </w:rPr>
      </w:pPr>
      <w:r>
        <w:rPr>
          <w:sz w:val="28"/>
          <w:szCs w:val="28"/>
        </w:rPr>
        <w:t>4. Организация деятельности комиссии</w:t>
      </w:r>
    </w:p>
    <w:p w:rsidR="00B00B85" w:rsidRDefault="00B00B85" w:rsidP="00B00B85">
      <w:pPr>
        <w:jc w:val="center"/>
        <w:rPr>
          <w:sz w:val="28"/>
          <w:szCs w:val="28"/>
        </w:rPr>
      </w:pPr>
    </w:p>
    <w:p w:rsidR="00B00B85" w:rsidRDefault="00B00B85" w:rsidP="00B00B85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Состав комиссии утверждается постановлением администрации </w:t>
      </w:r>
      <w:proofErr w:type="gramStart"/>
      <w:r>
        <w:rPr>
          <w:sz w:val="28"/>
          <w:szCs w:val="28"/>
        </w:rPr>
        <w:t>го-рода</w:t>
      </w:r>
      <w:proofErr w:type="gramEnd"/>
      <w:r>
        <w:rPr>
          <w:sz w:val="28"/>
          <w:szCs w:val="28"/>
        </w:rPr>
        <w:t xml:space="preserve"> Пятигорска. </w:t>
      </w:r>
    </w:p>
    <w:p w:rsidR="00B00B85" w:rsidRDefault="00B00B85" w:rsidP="00B00B85">
      <w:pPr>
        <w:pStyle w:val="1"/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Организационно-техническое обеспечение деятельности комиссии осуществляет  Муниципальное  учреждение  «Управление имущественных отношений администрации города Пятигорска» (далее – организатор).</w:t>
      </w:r>
    </w:p>
    <w:p w:rsidR="00B00B85" w:rsidRDefault="00B00B85" w:rsidP="00B00B85">
      <w:pPr>
        <w:pStyle w:val="ConsPlusNormal"/>
        <w:tabs>
          <w:tab w:val="left" w:pos="115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Организатор проведения комиссии осуществляет финансовое, техническое и материальное обеспечение деятельности комиссии.</w:t>
      </w:r>
    </w:p>
    <w:p w:rsidR="00B00B85" w:rsidRDefault="00B00B85" w:rsidP="00B00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Председатель комиссии:</w:t>
      </w:r>
    </w:p>
    <w:p w:rsidR="00B00B85" w:rsidRDefault="00B00B85" w:rsidP="00B00B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осуществляет общее руководство работой комиссии и несет </w:t>
      </w:r>
      <w:proofErr w:type="spellStart"/>
      <w:proofErr w:type="gramStart"/>
      <w:r>
        <w:rPr>
          <w:sz w:val="28"/>
          <w:szCs w:val="28"/>
        </w:rPr>
        <w:t>ответст-венность</w:t>
      </w:r>
      <w:proofErr w:type="spellEnd"/>
      <w:proofErr w:type="gramEnd"/>
      <w:r>
        <w:rPr>
          <w:sz w:val="28"/>
          <w:szCs w:val="28"/>
        </w:rPr>
        <w:t xml:space="preserve"> за выполнение задач, возложенных на комиссию;</w:t>
      </w:r>
    </w:p>
    <w:p w:rsidR="00B00B85" w:rsidRDefault="00B00B85" w:rsidP="00B00B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созывает по мере необходимости внеочередные заседания комиссии.</w:t>
      </w:r>
    </w:p>
    <w:p w:rsidR="00B00B85" w:rsidRDefault="00B00B85" w:rsidP="00B00B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отсутствия председателя комиссии его обязанности исполняет заместитель председателя комиссии.</w:t>
      </w:r>
    </w:p>
    <w:p w:rsidR="00B00B85" w:rsidRDefault="00B00B85" w:rsidP="00B00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 Секретарь комиссии является членом комиссии и  обеспечивает организационно-техническую работу, в том числе:</w:t>
      </w:r>
    </w:p>
    <w:p w:rsidR="00B00B85" w:rsidRDefault="00B00B85" w:rsidP="00B00B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формирует перечень хозяйственных обществ, деятельность которых подлежит рассмотрению на заседаниях комиссии;</w:t>
      </w:r>
    </w:p>
    <w:p w:rsidR="00B00B85" w:rsidRDefault="00B00B85" w:rsidP="00B00B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составляет повестки заседаний комиссии;</w:t>
      </w:r>
    </w:p>
    <w:p w:rsidR="00B00B85" w:rsidRDefault="00B00B85" w:rsidP="00B00B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обеспечивает созыв участников заседания комиссии, не позднее 10 календарных дней со дня обращения Общества;</w:t>
      </w:r>
    </w:p>
    <w:p w:rsidR="00B00B85" w:rsidRDefault="00B00B85" w:rsidP="00B00B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регистрирует членов комиссии и приглашенных лиц;</w:t>
      </w:r>
    </w:p>
    <w:p w:rsidR="00B00B85" w:rsidRDefault="00B00B85" w:rsidP="00B00B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5) обеспечивает информационными материалами членов комиссии;</w:t>
      </w:r>
    </w:p>
    <w:p w:rsidR="00B00B85" w:rsidRDefault="00B00B85" w:rsidP="00B00B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6) ведет протоколы заседаний комиссии.</w:t>
      </w:r>
    </w:p>
    <w:p w:rsidR="00B00B85" w:rsidRDefault="00B00B85" w:rsidP="00B00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4.6. Хозяйственные общества по запросу секретаря комиссии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7-ми календарных дней  представляют секретарю комиссии все необходимые информационные материалы на бумажных и (или) электронных носителях.</w:t>
      </w:r>
    </w:p>
    <w:p w:rsidR="00B00B85" w:rsidRDefault="00B00B85" w:rsidP="00B00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4.7. Основной формой работы комиссии являются заседания.</w:t>
      </w:r>
    </w:p>
    <w:p w:rsidR="00B00B85" w:rsidRDefault="00B00B85" w:rsidP="00B00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4.8. Заседания Комиссии проводятся по мере необходимости, члены комиссии участвуют в заседании лично.</w:t>
      </w:r>
    </w:p>
    <w:p w:rsidR="00B00B85" w:rsidRDefault="00B00B85" w:rsidP="00B00B85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4.9. Комиссия правомочна решать вопросы, если на заседании </w:t>
      </w:r>
      <w:proofErr w:type="spellStart"/>
      <w:proofErr w:type="gramStart"/>
      <w:r>
        <w:rPr>
          <w:sz w:val="28"/>
          <w:szCs w:val="28"/>
        </w:rPr>
        <w:t>присут-ствует</w:t>
      </w:r>
      <w:proofErr w:type="spellEnd"/>
      <w:proofErr w:type="gramEnd"/>
      <w:r>
        <w:rPr>
          <w:sz w:val="28"/>
          <w:szCs w:val="28"/>
        </w:rPr>
        <w:t xml:space="preserve"> не менее двух третей от числа ее членов. </w:t>
      </w:r>
    </w:p>
    <w:p w:rsidR="00B00B85" w:rsidRDefault="00B00B85" w:rsidP="00B00B85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4.10. Члены Комиссии открыто обсуждают и решают внесенные на ее рассмотрение вопросы. Отсутствующий на заседании член Комиссии  вправе изложить свое мнение по рассматриваемым вопросам в письменной форме, которое оглашается на заседании Комиссии и приобщается к протоколу.</w:t>
      </w:r>
    </w:p>
    <w:p w:rsidR="00B00B85" w:rsidRDefault="00B00B85" w:rsidP="00B00B85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Решения Комиссии принимаются простым большинством голосов присутствующих на заседании членов Комиссии, с </w:t>
      </w:r>
      <w:proofErr w:type="gramStart"/>
      <w:r>
        <w:rPr>
          <w:sz w:val="28"/>
          <w:szCs w:val="28"/>
        </w:rPr>
        <w:t>учетом</w:t>
      </w:r>
      <w:proofErr w:type="gramEnd"/>
      <w:r>
        <w:rPr>
          <w:sz w:val="28"/>
          <w:szCs w:val="28"/>
        </w:rPr>
        <w:t xml:space="preserve"> представленных в письменной форме мнений членов Комиссии, отсутствующих на заседании (при наличии).</w:t>
      </w:r>
    </w:p>
    <w:p w:rsidR="00B00B85" w:rsidRDefault="00B00B85" w:rsidP="00B00B85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4.12. При равенстве голосов членов Комиссии председательствующий имеет право решающего голоса.</w:t>
      </w:r>
    </w:p>
    <w:p w:rsidR="00B00B85" w:rsidRDefault="00B00B85" w:rsidP="00B00B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4.13. Решения Комиссии оформляются протоколом по выработке директив. Оформление протокола заседания комиссии производится в течение трех рабочих дней.</w:t>
      </w:r>
    </w:p>
    <w:p w:rsidR="00B00B85" w:rsidRDefault="00B00B85" w:rsidP="00B00B85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4.14. Протокол заседания Комиссии подписывают все присутствующие на заседании члены комиссии.</w:t>
      </w:r>
    </w:p>
    <w:p w:rsidR="00B00B85" w:rsidRDefault="00B00B85" w:rsidP="00B00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4.15. После подписания протокола Комиссии по выработке директив он направляется в Муниципальное Учреждение «Управление имущественных отношений администрации города Пятигорска» для исполнения в установленный срок.</w:t>
      </w:r>
    </w:p>
    <w:p w:rsidR="00B00B85" w:rsidRDefault="00B00B85" w:rsidP="00B00B85">
      <w:pPr>
        <w:ind w:firstLine="708"/>
        <w:jc w:val="both"/>
        <w:rPr>
          <w:sz w:val="28"/>
          <w:szCs w:val="28"/>
        </w:rPr>
      </w:pPr>
    </w:p>
    <w:p w:rsidR="00B00B85" w:rsidRDefault="00B00B85" w:rsidP="00B00B85">
      <w:pPr>
        <w:ind w:firstLine="708"/>
        <w:jc w:val="both"/>
        <w:rPr>
          <w:sz w:val="28"/>
          <w:szCs w:val="28"/>
        </w:rPr>
      </w:pPr>
    </w:p>
    <w:p w:rsidR="00B00B85" w:rsidRDefault="00B00B85" w:rsidP="00B00B85">
      <w:pPr>
        <w:ind w:firstLine="708"/>
        <w:jc w:val="both"/>
        <w:rPr>
          <w:sz w:val="28"/>
          <w:szCs w:val="28"/>
        </w:rPr>
      </w:pPr>
    </w:p>
    <w:p w:rsidR="00B00B85" w:rsidRDefault="00B00B85" w:rsidP="00B00B85">
      <w:pPr>
        <w:pStyle w:val="a3"/>
        <w:ind w:firstLine="0"/>
      </w:pPr>
      <w:r>
        <w:t>Заместитель главы администрации</w:t>
      </w:r>
    </w:p>
    <w:p w:rsidR="00B00B85" w:rsidRDefault="00B00B85" w:rsidP="00B00B85">
      <w:pPr>
        <w:pStyle w:val="a3"/>
        <w:ind w:firstLine="0"/>
      </w:pPr>
      <w:r>
        <w:t xml:space="preserve">города Пятигорска, управляющий </w:t>
      </w:r>
    </w:p>
    <w:p w:rsidR="00B00B85" w:rsidRDefault="00B00B85" w:rsidP="00B00B85">
      <w:pPr>
        <w:pStyle w:val="a3"/>
        <w:ind w:firstLine="0"/>
      </w:pPr>
      <w:r>
        <w:t xml:space="preserve">делами администрации города Пятигорска      </w:t>
      </w:r>
      <w:r>
        <w:tab/>
      </w:r>
      <w:r>
        <w:tab/>
        <w:t xml:space="preserve">                 А.А.Малыгина </w:t>
      </w:r>
      <w:r>
        <w:tab/>
        <w:t xml:space="preserve">   </w:t>
      </w:r>
    </w:p>
    <w:p w:rsidR="00B00B85" w:rsidRDefault="00B00B85"/>
    <w:p w:rsidR="00B00B85" w:rsidRDefault="00B00B85"/>
    <w:p w:rsidR="00B00B85" w:rsidRDefault="00B00B85"/>
    <w:p w:rsidR="00B00B85" w:rsidRDefault="00B00B85"/>
    <w:p w:rsidR="00B00B85" w:rsidRDefault="00B00B85"/>
    <w:p w:rsidR="00B00B85" w:rsidRDefault="00B00B85"/>
    <w:p w:rsidR="00B00B85" w:rsidRDefault="00B00B85"/>
    <w:p w:rsidR="00B00B85" w:rsidRDefault="00B00B85"/>
    <w:p w:rsidR="00B00B85" w:rsidRDefault="00B00B85"/>
    <w:p w:rsidR="00B00B85" w:rsidRDefault="00B00B85"/>
    <w:p w:rsidR="00B00B85" w:rsidRDefault="00B00B85"/>
    <w:p w:rsidR="00B00B85" w:rsidRDefault="00B00B85"/>
    <w:p w:rsidR="00B00B85" w:rsidRDefault="00B00B85"/>
    <w:p w:rsidR="00B00B85" w:rsidRDefault="00B00B85"/>
    <w:p w:rsidR="00B00B85" w:rsidRDefault="00B00B85"/>
    <w:p w:rsidR="00B00B85" w:rsidRDefault="00B00B85"/>
    <w:p w:rsidR="00B00B85" w:rsidRDefault="00B00B85"/>
    <w:p w:rsidR="00B00B85" w:rsidRDefault="00B00B85"/>
    <w:p w:rsidR="00B00B85" w:rsidRDefault="00B00B85"/>
    <w:p w:rsidR="00B00B85" w:rsidRDefault="00B00B85"/>
    <w:p w:rsidR="00B00B85" w:rsidRDefault="00B00B85"/>
    <w:p w:rsidR="00B00B85" w:rsidRDefault="00B00B85"/>
    <w:p w:rsidR="00B00B85" w:rsidRDefault="00B00B85"/>
    <w:p w:rsidR="00B00B85" w:rsidRDefault="00B00B85"/>
    <w:p w:rsidR="00B00B85" w:rsidRDefault="00B00B85" w:rsidP="00B00B85">
      <w:pPr>
        <w:tabs>
          <w:tab w:val="left" w:pos="360"/>
          <w:tab w:val="left" w:pos="5245"/>
          <w:tab w:val="left" w:pos="9356"/>
        </w:tabs>
        <w:spacing w:line="240" w:lineRule="exact"/>
        <w:ind w:left="5529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lastRenderedPageBreak/>
        <w:t xml:space="preserve">            Приложение 2</w:t>
      </w:r>
    </w:p>
    <w:p w:rsidR="00B00B85" w:rsidRDefault="00B00B85" w:rsidP="00B00B85">
      <w:pPr>
        <w:tabs>
          <w:tab w:val="left" w:pos="360"/>
          <w:tab w:val="left" w:pos="5245"/>
          <w:tab w:val="left" w:pos="9356"/>
        </w:tabs>
        <w:spacing w:line="240" w:lineRule="exact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ab/>
      </w:r>
      <w:r>
        <w:rPr>
          <w:rFonts w:eastAsia="Calibri" w:cs="Calibri"/>
          <w:sz w:val="28"/>
          <w:szCs w:val="28"/>
        </w:rPr>
        <w:tab/>
        <w:t>к постановлению администрации</w:t>
      </w:r>
    </w:p>
    <w:p w:rsidR="00B00B85" w:rsidRDefault="00B00B85" w:rsidP="00B00B85">
      <w:pPr>
        <w:tabs>
          <w:tab w:val="left" w:pos="360"/>
          <w:tab w:val="left" w:pos="5245"/>
          <w:tab w:val="left" w:pos="9356"/>
        </w:tabs>
        <w:spacing w:line="240" w:lineRule="exact"/>
        <w:ind w:left="5529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      города Пятигорска</w:t>
      </w:r>
    </w:p>
    <w:p w:rsidR="00B00B85" w:rsidRPr="00A225C2" w:rsidRDefault="00DF23DF" w:rsidP="00B00B85">
      <w:pPr>
        <w:tabs>
          <w:tab w:val="left" w:pos="360"/>
          <w:tab w:val="left" w:pos="5245"/>
          <w:tab w:val="left" w:pos="9356"/>
        </w:tabs>
        <w:spacing w:line="240" w:lineRule="exact"/>
        <w:ind w:left="5529"/>
        <w:jc w:val="both"/>
        <w:rPr>
          <w:rFonts w:eastAsia="Calibri" w:cs="Calibri"/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DF23DF">
        <w:rPr>
          <w:b/>
          <w:sz w:val="28"/>
          <w:szCs w:val="28"/>
        </w:rPr>
        <w:t xml:space="preserve"> </w:t>
      </w:r>
      <w:r w:rsidRPr="00DF23DF">
        <w:rPr>
          <w:sz w:val="28"/>
          <w:szCs w:val="28"/>
        </w:rPr>
        <w:t>27.06.2022  № 2329</w:t>
      </w:r>
    </w:p>
    <w:p w:rsidR="00B00B85" w:rsidRDefault="00B00B85" w:rsidP="00B00B85">
      <w:pPr>
        <w:tabs>
          <w:tab w:val="left" w:pos="360"/>
          <w:tab w:val="left" w:pos="5245"/>
          <w:tab w:val="left" w:pos="9356"/>
        </w:tabs>
        <w:ind w:left="5529"/>
        <w:jc w:val="both"/>
        <w:rPr>
          <w:rFonts w:eastAsia="Calibri" w:cs="Calibri"/>
          <w:sz w:val="28"/>
          <w:szCs w:val="28"/>
        </w:rPr>
      </w:pPr>
    </w:p>
    <w:p w:rsidR="00B00B85" w:rsidRDefault="00B00B85" w:rsidP="00B00B85">
      <w:pPr>
        <w:tabs>
          <w:tab w:val="left" w:pos="360"/>
          <w:tab w:val="left" w:pos="5245"/>
          <w:tab w:val="left" w:pos="9356"/>
        </w:tabs>
        <w:ind w:left="5529"/>
        <w:jc w:val="both"/>
        <w:rPr>
          <w:rFonts w:eastAsia="Calibri" w:cs="Calibri"/>
          <w:sz w:val="28"/>
          <w:szCs w:val="28"/>
        </w:rPr>
      </w:pPr>
    </w:p>
    <w:p w:rsidR="00B00B85" w:rsidRDefault="00B00B85" w:rsidP="00B00B85">
      <w:pPr>
        <w:widowControl w:val="0"/>
        <w:tabs>
          <w:tab w:val="left" w:pos="360"/>
          <w:tab w:val="left" w:pos="3686"/>
        </w:tabs>
        <w:spacing w:line="240" w:lineRule="exact"/>
        <w:jc w:val="center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СОСТАВ</w:t>
      </w:r>
    </w:p>
    <w:p w:rsidR="00B00B85" w:rsidRDefault="00B00B85" w:rsidP="00B00B85">
      <w:pPr>
        <w:widowControl w:val="0"/>
        <w:tabs>
          <w:tab w:val="left" w:pos="360"/>
          <w:tab w:val="left" w:pos="3686"/>
        </w:tabs>
        <w:spacing w:line="240" w:lineRule="exact"/>
        <w:jc w:val="center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         Комиссии по выработке директив Уполномоченному органу для представления интересов в хозяйственных обществах, акции и доли, которых находятся в собственности муниципального образования города-курорта Пятигорска по должностям</w:t>
      </w:r>
    </w:p>
    <w:p w:rsidR="00B00B85" w:rsidRDefault="00B00B85" w:rsidP="00B00B85">
      <w:pPr>
        <w:widowControl w:val="0"/>
        <w:tabs>
          <w:tab w:val="left" w:pos="360"/>
          <w:tab w:val="left" w:pos="3686"/>
        </w:tabs>
        <w:spacing w:line="240" w:lineRule="exact"/>
        <w:jc w:val="center"/>
        <w:rPr>
          <w:rFonts w:eastAsia="Calibri" w:cs="Calibri"/>
          <w:sz w:val="28"/>
          <w:szCs w:val="28"/>
        </w:rPr>
      </w:pPr>
    </w:p>
    <w:p w:rsidR="00B00B85" w:rsidRDefault="00B00B85" w:rsidP="00B00B85">
      <w:pPr>
        <w:tabs>
          <w:tab w:val="left" w:pos="360"/>
          <w:tab w:val="left" w:pos="3686"/>
        </w:tabs>
        <w:spacing w:line="240" w:lineRule="exact"/>
        <w:rPr>
          <w:rFonts w:eastAsia="Calibri" w:cs="Calibri"/>
          <w:sz w:val="28"/>
          <w:szCs w:val="28"/>
        </w:rPr>
      </w:pPr>
    </w:p>
    <w:p w:rsidR="00B00B85" w:rsidRDefault="00B00B85" w:rsidP="00B00B85">
      <w:pPr>
        <w:spacing w:line="240" w:lineRule="exact"/>
        <w:jc w:val="both"/>
        <w:rPr>
          <w:rFonts w:eastAsia="Calibri" w:cs="Calibri"/>
          <w:sz w:val="28"/>
          <w:szCs w:val="28"/>
        </w:rPr>
      </w:pPr>
    </w:p>
    <w:p w:rsidR="00B00B85" w:rsidRDefault="00B00B85" w:rsidP="00B00B85">
      <w:pPr>
        <w:tabs>
          <w:tab w:val="left" w:pos="360"/>
          <w:tab w:val="left" w:pos="3686"/>
        </w:tabs>
        <w:spacing w:line="240" w:lineRule="exact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Председатель комиссии         заместитель главы администрации города</w:t>
      </w:r>
      <w:proofErr w:type="gramStart"/>
      <w:r>
        <w:rPr>
          <w:rFonts w:eastAsia="Calibri" w:cs="Calibri"/>
          <w:sz w:val="28"/>
          <w:szCs w:val="28"/>
        </w:rPr>
        <w:t xml:space="preserve"> П</w:t>
      </w:r>
      <w:proofErr w:type="gramEnd"/>
      <w:r>
        <w:rPr>
          <w:rFonts w:eastAsia="Calibri" w:cs="Calibri"/>
          <w:sz w:val="28"/>
          <w:szCs w:val="28"/>
        </w:rPr>
        <w:t>яти-</w:t>
      </w:r>
    </w:p>
    <w:p w:rsidR="00B00B85" w:rsidRDefault="00B00B85" w:rsidP="00B00B85">
      <w:pPr>
        <w:widowControl w:val="0"/>
        <w:tabs>
          <w:tab w:val="left" w:pos="6853"/>
          <w:tab w:val="left" w:pos="7288"/>
        </w:tabs>
        <w:suppressAutoHyphens w:val="0"/>
        <w:spacing w:after="480" w:line="240" w:lineRule="exact"/>
        <w:ind w:left="3538" w:hanging="3538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ab/>
        <w:t>горска - начальник Муниципального учреждения «Управление общественной безопасности администрации города Пятигорска»;</w:t>
      </w:r>
    </w:p>
    <w:p w:rsidR="00B00B85" w:rsidRDefault="00B00B85" w:rsidP="00B00B85">
      <w:pPr>
        <w:tabs>
          <w:tab w:val="left" w:pos="360"/>
          <w:tab w:val="left" w:pos="3686"/>
        </w:tabs>
        <w:spacing w:line="240" w:lineRule="exact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Заместитель председателя      заместитель главы администрации города</w:t>
      </w:r>
      <w:proofErr w:type="gramStart"/>
      <w:r>
        <w:rPr>
          <w:rFonts w:eastAsia="Calibri" w:cs="Calibri"/>
          <w:sz w:val="28"/>
          <w:szCs w:val="28"/>
        </w:rPr>
        <w:t xml:space="preserve"> П</w:t>
      </w:r>
      <w:proofErr w:type="gramEnd"/>
      <w:r>
        <w:rPr>
          <w:rFonts w:eastAsia="Calibri" w:cs="Calibri"/>
          <w:sz w:val="28"/>
          <w:szCs w:val="28"/>
        </w:rPr>
        <w:t>яти-</w:t>
      </w:r>
    </w:p>
    <w:p w:rsidR="00B00B85" w:rsidRDefault="00B00B85" w:rsidP="00B00B85">
      <w:pPr>
        <w:widowControl w:val="0"/>
        <w:tabs>
          <w:tab w:val="left" w:pos="6853"/>
          <w:tab w:val="left" w:pos="7288"/>
        </w:tabs>
        <w:suppressAutoHyphens w:val="0"/>
        <w:spacing w:after="480" w:line="240" w:lineRule="exact"/>
        <w:ind w:left="3538" w:hanging="3538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комиссии</w:t>
      </w:r>
      <w:r>
        <w:rPr>
          <w:rFonts w:eastAsia="Calibri" w:cs="Calibri"/>
          <w:sz w:val="28"/>
          <w:szCs w:val="28"/>
        </w:rPr>
        <w:tab/>
        <w:t>горска, управляющий делами администрации города Пятигорска;</w:t>
      </w:r>
    </w:p>
    <w:p w:rsidR="00B00B85" w:rsidRDefault="00B00B85" w:rsidP="00B00B85">
      <w:pPr>
        <w:spacing w:line="240" w:lineRule="exact"/>
        <w:ind w:left="3538" w:hanging="3538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Секретарь комиссии</w:t>
      </w:r>
      <w:r>
        <w:rPr>
          <w:rFonts w:eastAsia="Calibri" w:cs="Calibri"/>
          <w:sz w:val="28"/>
          <w:szCs w:val="28"/>
        </w:rPr>
        <w:tab/>
        <w:t xml:space="preserve">заместитель заведующего отделом экономики Муниципального учреждения «Управление имущественных отношений администрации города Пятигорска»; </w:t>
      </w:r>
    </w:p>
    <w:p w:rsidR="00B00B85" w:rsidRDefault="00B00B85" w:rsidP="00B00B85">
      <w:pPr>
        <w:widowControl w:val="0"/>
        <w:suppressAutoHyphens w:val="0"/>
        <w:spacing w:line="240" w:lineRule="exact"/>
        <w:ind w:left="3544" w:hanging="3680"/>
        <w:jc w:val="both"/>
        <w:rPr>
          <w:rFonts w:eastAsia="Calibri" w:cs="Calibri"/>
          <w:sz w:val="28"/>
          <w:szCs w:val="28"/>
        </w:rPr>
      </w:pPr>
    </w:p>
    <w:p w:rsidR="00B00B85" w:rsidRPr="00766CD1" w:rsidRDefault="00B00B85" w:rsidP="003D37C9">
      <w:pPr>
        <w:pStyle w:val="a5"/>
        <w:widowControl w:val="0"/>
        <w:spacing w:line="240" w:lineRule="exact"/>
        <w:ind w:left="584"/>
        <w:jc w:val="both"/>
        <w:rPr>
          <w:rFonts w:cs="Calibri"/>
          <w:sz w:val="28"/>
          <w:szCs w:val="28"/>
        </w:rPr>
      </w:pPr>
    </w:p>
    <w:p w:rsidR="00B00B85" w:rsidRDefault="00B00B85" w:rsidP="00B00B85">
      <w:pPr>
        <w:widowControl w:val="0"/>
        <w:tabs>
          <w:tab w:val="left" w:pos="3402"/>
          <w:tab w:val="left" w:pos="3969"/>
        </w:tabs>
        <w:suppressAutoHyphens w:val="0"/>
        <w:spacing w:line="240" w:lineRule="exact"/>
        <w:ind w:left="3544" w:hanging="3680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Члены комиссии:</w:t>
      </w:r>
      <w:r>
        <w:rPr>
          <w:rFonts w:eastAsia="Calibri" w:cs="Calibri"/>
          <w:sz w:val="28"/>
          <w:szCs w:val="28"/>
        </w:rPr>
        <w:tab/>
        <w:t xml:space="preserve">  заместитель главы администрации города Пятигорска; </w:t>
      </w:r>
    </w:p>
    <w:p w:rsidR="00B00B85" w:rsidRDefault="00B00B85" w:rsidP="00B00B85">
      <w:pPr>
        <w:widowControl w:val="0"/>
        <w:tabs>
          <w:tab w:val="left" w:pos="3402"/>
          <w:tab w:val="left" w:pos="3969"/>
        </w:tabs>
        <w:suppressAutoHyphens w:val="0"/>
        <w:spacing w:line="240" w:lineRule="exact"/>
        <w:ind w:left="3544" w:hanging="3680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ab/>
      </w:r>
      <w:r>
        <w:rPr>
          <w:rFonts w:eastAsia="Calibri" w:cs="Calibri"/>
          <w:sz w:val="28"/>
          <w:szCs w:val="28"/>
        </w:rPr>
        <w:tab/>
      </w:r>
    </w:p>
    <w:p w:rsidR="00B00B85" w:rsidRDefault="00B00B85" w:rsidP="00B00B85">
      <w:pPr>
        <w:widowControl w:val="0"/>
        <w:tabs>
          <w:tab w:val="left" w:pos="3402"/>
          <w:tab w:val="left" w:pos="3969"/>
        </w:tabs>
        <w:suppressAutoHyphens w:val="0"/>
        <w:spacing w:line="240" w:lineRule="exact"/>
        <w:ind w:left="3544" w:hanging="3680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ab/>
      </w:r>
      <w:r>
        <w:rPr>
          <w:rFonts w:eastAsia="Calibri" w:cs="Calibri"/>
          <w:sz w:val="28"/>
          <w:szCs w:val="28"/>
        </w:rPr>
        <w:tab/>
        <w:t>начальник Муниципального учреждения «Финансовое управление администрации города Пятигорска»;</w:t>
      </w:r>
    </w:p>
    <w:p w:rsidR="00B00B85" w:rsidRDefault="00B00B85" w:rsidP="00B00B85">
      <w:pPr>
        <w:widowControl w:val="0"/>
        <w:tabs>
          <w:tab w:val="left" w:pos="3402"/>
          <w:tab w:val="left" w:pos="3969"/>
        </w:tabs>
        <w:suppressAutoHyphens w:val="0"/>
        <w:spacing w:line="240" w:lineRule="exact"/>
        <w:ind w:left="3544" w:hanging="3680"/>
        <w:jc w:val="both"/>
        <w:rPr>
          <w:rFonts w:eastAsia="Calibri" w:cs="Calibri"/>
          <w:sz w:val="28"/>
          <w:szCs w:val="28"/>
        </w:rPr>
      </w:pPr>
    </w:p>
    <w:p w:rsidR="00B00B85" w:rsidRDefault="00B00B85" w:rsidP="00B00B85">
      <w:pPr>
        <w:widowControl w:val="0"/>
        <w:tabs>
          <w:tab w:val="left" w:pos="3529"/>
          <w:tab w:val="left" w:pos="3969"/>
        </w:tabs>
        <w:suppressAutoHyphens w:val="0"/>
        <w:spacing w:line="240" w:lineRule="exact"/>
        <w:ind w:left="3544" w:hanging="3680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ab/>
        <w:t xml:space="preserve">начальник </w:t>
      </w:r>
      <w:proofErr w:type="gramStart"/>
      <w:r>
        <w:rPr>
          <w:rFonts w:eastAsia="Calibri" w:cs="Calibri"/>
          <w:sz w:val="28"/>
          <w:szCs w:val="28"/>
        </w:rPr>
        <w:t>Управления экономического развития администрации города Пятигорска</w:t>
      </w:r>
      <w:proofErr w:type="gramEnd"/>
      <w:r>
        <w:rPr>
          <w:rFonts w:eastAsia="Calibri" w:cs="Calibri"/>
          <w:sz w:val="28"/>
          <w:szCs w:val="28"/>
        </w:rPr>
        <w:t>;</w:t>
      </w:r>
    </w:p>
    <w:p w:rsidR="00B00B85" w:rsidRDefault="00B00B85" w:rsidP="00B00B85">
      <w:pPr>
        <w:widowControl w:val="0"/>
        <w:tabs>
          <w:tab w:val="left" w:pos="3402"/>
          <w:tab w:val="left" w:pos="3969"/>
        </w:tabs>
        <w:suppressAutoHyphens w:val="0"/>
        <w:spacing w:line="240" w:lineRule="exact"/>
        <w:ind w:left="3544" w:hanging="3680"/>
        <w:jc w:val="both"/>
        <w:rPr>
          <w:rFonts w:eastAsia="Calibri" w:cs="Calibri"/>
          <w:sz w:val="28"/>
          <w:szCs w:val="28"/>
        </w:rPr>
      </w:pPr>
    </w:p>
    <w:p w:rsidR="00B00B85" w:rsidRDefault="00B00B85" w:rsidP="00B00B85">
      <w:pPr>
        <w:widowControl w:val="0"/>
        <w:tabs>
          <w:tab w:val="left" w:pos="3402"/>
          <w:tab w:val="left" w:pos="3969"/>
        </w:tabs>
        <w:suppressAutoHyphens w:val="0"/>
        <w:spacing w:line="240" w:lineRule="exact"/>
        <w:ind w:left="3544" w:hanging="3680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ab/>
      </w:r>
      <w:r>
        <w:rPr>
          <w:rFonts w:eastAsia="Calibri" w:cs="Calibri"/>
          <w:sz w:val="28"/>
          <w:szCs w:val="28"/>
        </w:rPr>
        <w:tab/>
        <w:t>заместитель начальника Муниципального учреждения «Управление имущественных отношений администрации города Пятигорска».</w:t>
      </w:r>
    </w:p>
    <w:p w:rsidR="00B00B85" w:rsidRDefault="00B00B85" w:rsidP="00B00B85">
      <w:pPr>
        <w:widowControl w:val="0"/>
        <w:suppressAutoHyphens w:val="0"/>
        <w:spacing w:line="240" w:lineRule="exact"/>
        <w:ind w:left="3544" w:hanging="3680"/>
        <w:jc w:val="both"/>
        <w:rPr>
          <w:rFonts w:eastAsia="Calibri" w:cs="Calibri"/>
          <w:sz w:val="28"/>
          <w:szCs w:val="28"/>
        </w:rPr>
      </w:pPr>
    </w:p>
    <w:p w:rsidR="00B00B85" w:rsidRDefault="00B00B85" w:rsidP="00B00B85">
      <w:pPr>
        <w:keepLines/>
        <w:widowControl w:val="0"/>
        <w:suppressAutoHyphens w:val="0"/>
        <w:spacing w:line="240" w:lineRule="exact"/>
        <w:ind w:left="3538" w:hanging="3538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ab/>
      </w:r>
    </w:p>
    <w:p w:rsidR="00B00B85" w:rsidRDefault="00B00B85" w:rsidP="00B00B85">
      <w:pPr>
        <w:widowControl w:val="0"/>
        <w:suppressAutoHyphens w:val="0"/>
        <w:spacing w:line="240" w:lineRule="exact"/>
        <w:ind w:left="3538" w:hanging="3538"/>
        <w:jc w:val="both"/>
        <w:rPr>
          <w:rFonts w:eastAsia="Calibri" w:cs="Calibri"/>
          <w:sz w:val="28"/>
          <w:szCs w:val="24"/>
        </w:rPr>
      </w:pPr>
    </w:p>
    <w:p w:rsidR="00B00B85" w:rsidRDefault="00B00B85" w:rsidP="00B00B85">
      <w:pPr>
        <w:widowControl w:val="0"/>
        <w:suppressAutoHyphens w:val="0"/>
        <w:spacing w:line="240" w:lineRule="exact"/>
        <w:ind w:left="3538" w:hanging="3538"/>
        <w:jc w:val="both"/>
        <w:rPr>
          <w:rFonts w:eastAsia="Calibri" w:cs="Calibri"/>
          <w:sz w:val="28"/>
          <w:szCs w:val="24"/>
        </w:rPr>
      </w:pPr>
    </w:p>
    <w:p w:rsidR="00B00B85" w:rsidRDefault="00B00B85" w:rsidP="00B00B85">
      <w:pPr>
        <w:widowControl w:val="0"/>
        <w:suppressAutoHyphens w:val="0"/>
        <w:spacing w:line="240" w:lineRule="exact"/>
        <w:jc w:val="both"/>
        <w:rPr>
          <w:rFonts w:eastAsia="Calibri" w:cs="Calibri"/>
          <w:sz w:val="28"/>
          <w:szCs w:val="24"/>
        </w:rPr>
      </w:pPr>
      <w:r>
        <w:rPr>
          <w:rFonts w:eastAsia="Calibri" w:cs="Calibri"/>
          <w:sz w:val="28"/>
          <w:szCs w:val="24"/>
        </w:rPr>
        <w:t>Заместитель главы администрации</w:t>
      </w:r>
    </w:p>
    <w:p w:rsidR="00B00B85" w:rsidRDefault="00B00B85" w:rsidP="00B00B85">
      <w:pPr>
        <w:widowControl w:val="0"/>
        <w:suppressAutoHyphens w:val="0"/>
        <w:spacing w:line="240" w:lineRule="exact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4"/>
        </w:rPr>
        <w:t xml:space="preserve">города </w:t>
      </w:r>
      <w:r>
        <w:rPr>
          <w:rFonts w:eastAsia="Calibri" w:cs="Calibri"/>
          <w:sz w:val="28"/>
          <w:szCs w:val="28"/>
        </w:rPr>
        <w:t>Пятигорска, управляющий делами</w:t>
      </w:r>
    </w:p>
    <w:p w:rsidR="00B00B85" w:rsidRDefault="00B00B85" w:rsidP="00B00B85">
      <w:pPr>
        <w:widowControl w:val="0"/>
        <w:suppressAutoHyphens w:val="0"/>
        <w:spacing w:line="240" w:lineRule="exact"/>
        <w:jc w:val="both"/>
        <w:rPr>
          <w:rFonts w:eastAsia="Calibri" w:cs="Calibri"/>
          <w:sz w:val="28"/>
          <w:szCs w:val="24"/>
        </w:rPr>
      </w:pPr>
      <w:r>
        <w:rPr>
          <w:rFonts w:eastAsia="Calibri" w:cs="Calibri"/>
          <w:sz w:val="28"/>
          <w:szCs w:val="28"/>
        </w:rPr>
        <w:t>администрации города Пятигорска</w:t>
      </w:r>
      <w:r>
        <w:rPr>
          <w:rFonts w:eastAsia="Calibri" w:cs="Calibri"/>
          <w:sz w:val="28"/>
          <w:szCs w:val="24"/>
        </w:rPr>
        <w:t xml:space="preserve">                                                А.А.Малыгина</w:t>
      </w:r>
    </w:p>
    <w:p w:rsidR="00B00B85" w:rsidRDefault="00B00B85"/>
    <w:sectPr w:rsidR="00B00B85" w:rsidSect="00141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F3749"/>
    <w:multiLevelType w:val="hybridMultilevel"/>
    <w:tmpl w:val="51B04EEC"/>
    <w:lvl w:ilvl="0" w:tplc="04190001">
      <w:start w:val="1"/>
      <w:numFmt w:val="bullet"/>
      <w:lvlText w:val=""/>
      <w:lvlJc w:val="left"/>
      <w:pPr>
        <w:ind w:left="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B85"/>
    <w:rsid w:val="000806A3"/>
    <w:rsid w:val="001414EC"/>
    <w:rsid w:val="001833AE"/>
    <w:rsid w:val="003D37C9"/>
    <w:rsid w:val="00766CD1"/>
    <w:rsid w:val="009C0B6F"/>
    <w:rsid w:val="00A225C2"/>
    <w:rsid w:val="00B00B85"/>
    <w:rsid w:val="00DF23DF"/>
    <w:rsid w:val="00EF53AA"/>
    <w:rsid w:val="00F73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00B85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B00B8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qFormat/>
    <w:rsid w:val="00B00B85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msonormalcxspmiddle">
    <w:name w:val="msonormalcxspmiddle"/>
    <w:basedOn w:val="a"/>
    <w:rsid w:val="00B00B85"/>
    <w:pPr>
      <w:suppressAutoHyphens w:val="0"/>
      <w:spacing w:before="100" w:after="100"/>
    </w:pPr>
    <w:rPr>
      <w:rFonts w:eastAsia="SimSun"/>
      <w:sz w:val="24"/>
      <w:szCs w:val="24"/>
    </w:rPr>
  </w:style>
  <w:style w:type="paragraph" w:styleId="a6">
    <w:name w:val="Title"/>
    <w:basedOn w:val="a"/>
    <w:next w:val="a"/>
    <w:link w:val="a7"/>
    <w:qFormat/>
    <w:rsid w:val="00B00B85"/>
    <w:pPr>
      <w:jc w:val="center"/>
    </w:pPr>
    <w:rPr>
      <w:b/>
      <w:sz w:val="32"/>
    </w:rPr>
  </w:style>
  <w:style w:type="character" w:customStyle="1" w:styleId="a7">
    <w:name w:val="Название Знак"/>
    <w:basedOn w:val="a0"/>
    <w:link w:val="a6"/>
    <w:rsid w:val="00B00B85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ConsNormal">
    <w:name w:val="ConsNormal"/>
    <w:rsid w:val="00B00B8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B00B8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paragraph" w:customStyle="1" w:styleId="1">
    <w:name w:val="Основной текст с отступом1"/>
    <w:basedOn w:val="a"/>
    <w:rsid w:val="00B00B85"/>
    <w:pPr>
      <w:ind w:firstLine="567"/>
    </w:pPr>
    <w:rPr>
      <w:sz w:val="24"/>
    </w:rPr>
  </w:style>
  <w:style w:type="paragraph" w:styleId="a8">
    <w:name w:val="Subtitle"/>
    <w:basedOn w:val="a"/>
    <w:next w:val="a"/>
    <w:link w:val="a9"/>
    <w:uiPriority w:val="11"/>
    <w:qFormat/>
    <w:rsid w:val="00B00B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B00B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2419</Words>
  <Characters>13792</Characters>
  <Application>Microsoft Office Word</Application>
  <DocSecurity>0</DocSecurity>
  <Lines>114</Lines>
  <Paragraphs>32</Paragraphs>
  <ScaleCrop>false</ScaleCrop>
  <Company/>
  <LinksUpToDate>false</LinksUpToDate>
  <CharactersWithSpaces>16179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Балагова</dc:creator>
  <cp:keywords/>
  <dc:description/>
  <cp:lastModifiedBy>Пользователь</cp:lastModifiedBy>
  <cp:revision>10</cp:revision>
  <dcterms:created xsi:type="dcterms:W3CDTF">2022-06-28T07:18:00Z</dcterms:created>
  <dcterms:modified xsi:type="dcterms:W3CDTF">2022-06-28T08:01:00Z</dcterms:modified>
</cp:coreProperties>
</file>