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ИНВЕСТИЦИОННЫХ ПРОЕКТОВ</w:t>
      </w:r>
      <w:r w:rsidRPr="004C2DD9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ПЛАНИРУЕМЫХ К РЕАЛИЗАЦИИ НА ТЕРРИТОРИИ ГОРОДА-КУРОРТА ПЯТИГОРСКА</w:t>
      </w:r>
    </w:p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</w:p>
    <w:tbl>
      <w:tblPr>
        <w:tblStyle w:val="a3"/>
        <w:tblW w:w="4962" w:type="pct"/>
        <w:tblLook w:val="04A0"/>
      </w:tblPr>
      <w:tblGrid>
        <w:gridCol w:w="654"/>
        <w:gridCol w:w="3292"/>
        <w:gridCol w:w="1598"/>
        <w:gridCol w:w="3953"/>
      </w:tblGrid>
      <w:tr w:rsidR="00691840" w:rsidRPr="00076372" w:rsidTr="0053778C">
        <w:tc>
          <w:tcPr>
            <w:tcW w:w="345" w:type="pct"/>
            <w:hideMark/>
          </w:tcPr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691840" w:rsidRPr="004C2DD9" w:rsidRDefault="00691840" w:rsidP="0053778C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33" w:type="pct"/>
          </w:tcPr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инвестиционного проекта</w:t>
            </w:r>
          </w:p>
          <w:p w:rsidR="00691840" w:rsidRPr="004C2DD9" w:rsidRDefault="00691840" w:rsidP="0053778C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" w:type="pct"/>
            <w:hideMark/>
          </w:tcPr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</w:t>
            </w:r>
          </w:p>
          <w:p w:rsidR="00691840" w:rsidRPr="004C2DD9" w:rsidRDefault="00691840" w:rsidP="0053778C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(млн. руб.)</w:t>
            </w:r>
          </w:p>
        </w:tc>
        <w:tc>
          <w:tcPr>
            <w:tcW w:w="2081" w:type="pct"/>
            <w:hideMark/>
          </w:tcPr>
          <w:p w:rsidR="00691840" w:rsidRPr="004C2DD9" w:rsidRDefault="00691840" w:rsidP="0053778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</w:t>
            </w:r>
          </w:p>
          <w:p w:rsidR="00691840" w:rsidRPr="004C2DD9" w:rsidRDefault="00691840" w:rsidP="0053778C">
            <w:pPr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инвестиционного проекта</w:t>
            </w:r>
          </w:p>
        </w:tc>
      </w:tr>
      <w:tr w:rsidR="0053778C" w:rsidRPr="00076372" w:rsidTr="0053778C">
        <w:trPr>
          <w:trHeight w:val="1611"/>
        </w:trPr>
        <w:tc>
          <w:tcPr>
            <w:tcW w:w="345" w:type="pct"/>
            <w:hideMark/>
          </w:tcPr>
          <w:p w:rsidR="0053778C" w:rsidRPr="004C2DD9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3" w:type="pct"/>
          </w:tcPr>
          <w:p w:rsidR="0053778C" w:rsidRDefault="0053778C" w:rsidP="005D0B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Застройка микрорайона «Зап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адный» </w:t>
            </w: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города-курорта</w:t>
            </w:r>
          </w:p>
          <w:p w:rsidR="0053778C" w:rsidRPr="004C2DD9" w:rsidRDefault="0053778C" w:rsidP="005D0B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Пятигорска</w:t>
            </w:r>
          </w:p>
        </w:tc>
        <w:tc>
          <w:tcPr>
            <w:tcW w:w="841" w:type="pct"/>
            <w:hideMark/>
          </w:tcPr>
          <w:p w:rsidR="0053778C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778C" w:rsidRPr="004C2DD9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11 560,70</w:t>
            </w:r>
          </w:p>
        </w:tc>
        <w:tc>
          <w:tcPr>
            <w:tcW w:w="2081" w:type="pct"/>
            <w:hideMark/>
          </w:tcPr>
          <w:p w:rsidR="0053778C" w:rsidRPr="004C2DD9" w:rsidRDefault="0053778C" w:rsidP="005D0BE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Жилищное строительство, строительство объектов социально-культурного, торгового и общественного назначения.</w:t>
            </w:r>
          </w:p>
        </w:tc>
      </w:tr>
      <w:tr w:rsidR="0053778C" w:rsidRPr="00076372" w:rsidTr="0053778C">
        <w:trPr>
          <w:trHeight w:val="1120"/>
        </w:trPr>
        <w:tc>
          <w:tcPr>
            <w:tcW w:w="345" w:type="pct"/>
            <w:hideMark/>
          </w:tcPr>
          <w:p w:rsidR="0053778C" w:rsidRPr="004C2DD9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3" w:type="pct"/>
            <w:hideMark/>
          </w:tcPr>
          <w:p w:rsidR="0053778C" w:rsidRDefault="0053778C" w:rsidP="005D0B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СПА Пансионат</w:t>
            </w:r>
          </w:p>
          <w:p w:rsidR="0053778C" w:rsidRPr="004C2DD9" w:rsidRDefault="0053778C" w:rsidP="005D0B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«Дача </w:t>
            </w:r>
            <w:proofErr w:type="spell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Н.Даркина</w:t>
            </w:r>
            <w:proofErr w:type="spellEnd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41" w:type="pct"/>
            <w:hideMark/>
          </w:tcPr>
          <w:p w:rsidR="0053778C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778C" w:rsidRPr="004C2DD9" w:rsidRDefault="0053778C" w:rsidP="005D0B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081" w:type="pct"/>
            <w:hideMark/>
          </w:tcPr>
          <w:p w:rsidR="0053778C" w:rsidRPr="004C2DD9" w:rsidRDefault="0053778C" w:rsidP="005D0BE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и реконструкция полуразрушенных зданий бывшего государственного университе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та.</w:t>
            </w:r>
          </w:p>
        </w:tc>
      </w:tr>
      <w:tr w:rsidR="00691840" w:rsidRPr="00076372" w:rsidTr="0053778C">
        <w:trPr>
          <w:trHeight w:val="1000"/>
        </w:trPr>
        <w:tc>
          <w:tcPr>
            <w:tcW w:w="345" w:type="pct"/>
            <w:hideMark/>
          </w:tcPr>
          <w:p w:rsidR="00691840" w:rsidRPr="004C2DD9" w:rsidRDefault="0053778C" w:rsidP="0053778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3" w:type="pct"/>
            <w:hideMark/>
          </w:tcPr>
          <w:p w:rsidR="00691840" w:rsidRPr="004C2DD9" w:rsidRDefault="00BF304E" w:rsidP="00BF304E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3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Строительство сборочно-складского комплекса, с дальнейшим расширением производственных мощностей машиностроительного завода</w:t>
            </w:r>
          </w:p>
        </w:tc>
        <w:tc>
          <w:tcPr>
            <w:tcW w:w="841" w:type="pct"/>
            <w:hideMark/>
          </w:tcPr>
          <w:p w:rsidR="00BF304E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304E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304E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304E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840" w:rsidRPr="004C2DD9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500,0</w:t>
            </w:r>
          </w:p>
        </w:tc>
        <w:tc>
          <w:tcPr>
            <w:tcW w:w="2081" w:type="pct"/>
          </w:tcPr>
          <w:p w:rsidR="00BF304E" w:rsidRPr="00BF304E" w:rsidRDefault="00BF304E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Расширение </w:t>
            </w:r>
            <w:proofErr w:type="spellStart"/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>роизводственных</w:t>
            </w:r>
            <w:proofErr w:type="spellEnd"/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мощностей по изготовлению фасовочно-упаковочного оборудования с целью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обеспечения возросших потребностей Российских производителей пищевой и не пищевой продукции в фасовочно</w:t>
            </w:r>
            <w:r w:rsidR="00E72007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оборудовании</w:t>
            </w:r>
            <w:proofErr w:type="gramEnd"/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изготовленном в РФ в рамках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F304E">
              <w:rPr>
                <w:rFonts w:ascii="Times New Roman" w:hAnsi="Times New Roman"/>
                <w:sz w:val="28"/>
                <w:szCs w:val="28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91840" w:rsidRPr="004C2DD9" w:rsidRDefault="00691840" w:rsidP="00BF304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05D57" w:rsidRDefault="00205D57"/>
    <w:p w:rsidR="00EB4342" w:rsidRDefault="00EB4342"/>
    <w:p w:rsidR="00EB4342" w:rsidRDefault="00EB4342"/>
    <w:p w:rsidR="00EB4342" w:rsidRPr="004C2DD9" w:rsidRDefault="00EB4342" w:rsidP="00EB4342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0"/>
          <w:szCs w:val="20"/>
        </w:rPr>
      </w:pPr>
      <w:r w:rsidRPr="004C2DD9">
        <w:rPr>
          <w:rFonts w:ascii="Times New Roman" w:hAnsi="Times New Roman"/>
          <w:b/>
          <w:caps/>
          <w:kern w:val="28"/>
          <w:sz w:val="28"/>
          <w:szCs w:val="28"/>
        </w:rPr>
        <w:t xml:space="preserve">паспорта инвестиционных проектов, планируемых к реализации на территории города-курорта Пятигорска </w:t>
      </w:r>
      <w:r>
        <w:rPr>
          <w:rFonts w:ascii="Times New Roman" w:hAnsi="Times New Roman"/>
          <w:caps/>
          <w:kern w:val="28"/>
          <w:sz w:val="20"/>
          <w:szCs w:val="20"/>
        </w:rPr>
        <w:t>(согласно перечню</w:t>
      </w:r>
      <w:r w:rsidRPr="004C2DD9">
        <w:rPr>
          <w:rFonts w:ascii="Times New Roman" w:hAnsi="Times New Roman"/>
          <w:caps/>
          <w:kern w:val="28"/>
          <w:sz w:val="20"/>
          <w:szCs w:val="20"/>
        </w:rPr>
        <w:t>):</w:t>
      </w:r>
    </w:p>
    <w:p w:rsidR="00EB4342" w:rsidRPr="004C2DD9" w:rsidRDefault="00EB4342" w:rsidP="00EB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342" w:rsidRPr="004C2DD9" w:rsidRDefault="00EB4342" w:rsidP="00EB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306"/>
        <w:gridCol w:w="5506"/>
      </w:tblGrid>
      <w:tr w:rsidR="00EB4342" w:rsidRPr="00076372" w:rsidTr="005938A2">
        <w:trPr>
          <w:trHeight w:val="624"/>
        </w:trPr>
        <w:tc>
          <w:tcPr>
            <w:tcW w:w="362" w:type="pct"/>
            <w:shd w:val="clear" w:color="auto" w:fill="FBD4B4"/>
            <w:vAlign w:val="center"/>
          </w:tcPr>
          <w:p w:rsidR="00EB4342" w:rsidRPr="004C2DD9" w:rsidRDefault="00EB4342" w:rsidP="00593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FBD4B4"/>
            <w:vAlign w:val="center"/>
          </w:tcPr>
          <w:p w:rsidR="00EB4342" w:rsidRPr="00D03B86" w:rsidRDefault="00EB4342" w:rsidP="005938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Наименование инвестиц</w:t>
            </w: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онного проекта</w:t>
            </w:r>
          </w:p>
        </w:tc>
        <w:tc>
          <w:tcPr>
            <w:tcW w:w="2898" w:type="pct"/>
            <w:shd w:val="clear" w:color="auto" w:fill="FBD4B4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Застройка микрорайона «Западный»</w:t>
            </w:r>
          </w:p>
          <w:p w:rsidR="00EB4342" w:rsidRPr="004C2DD9" w:rsidRDefault="00EB4342" w:rsidP="005938A2">
            <w:pPr>
              <w:spacing w:line="240" w:lineRule="auto"/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города-курорта Пятигорска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Инициатор, руководитель 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вестиционного проекта 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Местонахождение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EB4342" w:rsidRPr="00076372" w:rsidTr="005938A2">
        <w:trPr>
          <w:trHeight w:val="1290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Контакты инициатора проекта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 «Управление капитального строительства»</w:t>
            </w:r>
          </w:p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Общая стоимость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 (млн. руб.)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соинвесторов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(при 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Срок окупаемости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6,3 года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Наличие земельного участка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50 га, муниципальная собственность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Суть инвестиционного прое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Жилищное строительство, строительство объектов социально-культурного, торгового и общественного назначения 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Жильё общей площадью 246 146 м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EB4342" w:rsidRPr="00076372" w:rsidTr="005938A2"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Состояние проработки прое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Проект обеспечен коммунальной инфраструктурой более чем на 100%. 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Продолжительность 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ционной фазы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2024-2030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EB4342" w:rsidRPr="00076372" w:rsidTr="005938A2">
        <w:trPr>
          <w:trHeight w:val="624"/>
        </w:trPr>
        <w:tc>
          <w:tcPr>
            <w:tcW w:w="362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0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Инфраструктурное обеспеч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ние инвестиционного проекта</w:t>
            </w:r>
          </w:p>
        </w:tc>
        <w:tc>
          <w:tcPr>
            <w:tcW w:w="2898" w:type="pct"/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 наличии на 100%: газоснабжение, водоснабжение и водоотведение, энергоснабжение; дорожная сеть. </w:t>
            </w:r>
          </w:p>
        </w:tc>
      </w:tr>
    </w:tbl>
    <w:p w:rsidR="00EB4342" w:rsidRPr="004C2DD9" w:rsidRDefault="00EB4342" w:rsidP="00EB43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2"/>
      </w:tblGrid>
      <w:tr w:rsidR="00EB4342" w:rsidRPr="00076372" w:rsidTr="00EB4342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342" w:rsidRPr="004C2DD9" w:rsidRDefault="00EB4342" w:rsidP="0059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342" w:rsidRPr="004C2DD9" w:rsidRDefault="00EB4342" w:rsidP="00EB4342">
      <w:pPr>
        <w:spacing w:after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402"/>
        <w:gridCol w:w="5670"/>
      </w:tblGrid>
      <w:tr w:rsidR="00EB4342" w:rsidRPr="00076372" w:rsidTr="005938A2">
        <w:trPr>
          <w:trHeight w:val="628"/>
        </w:trPr>
        <w:tc>
          <w:tcPr>
            <w:tcW w:w="709" w:type="dxa"/>
            <w:shd w:val="clear" w:color="auto" w:fill="FBD4B4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EB4342" w:rsidRPr="00D03B86" w:rsidRDefault="00EB4342" w:rsidP="005938A2">
            <w:pPr>
              <w:spacing w:line="240" w:lineRule="exact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Наименование инвестиц</w:t>
            </w: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3B86">
              <w:rPr>
                <w:rFonts w:ascii="Times New Roman" w:hAnsi="Times New Roman"/>
                <w:b/>
                <w:sz w:val="24"/>
                <w:szCs w:val="24"/>
              </w:rPr>
              <w:t>онного проекта</w:t>
            </w:r>
          </w:p>
        </w:tc>
        <w:tc>
          <w:tcPr>
            <w:tcW w:w="5670" w:type="dxa"/>
            <w:shd w:val="clear" w:color="auto" w:fill="FBD4B4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 xml:space="preserve">СПА Пансионат «Дача Н.Даркина» </w:t>
            </w:r>
          </w:p>
        </w:tc>
      </w:tr>
      <w:tr w:rsidR="00EB4342" w:rsidRPr="00076372" w:rsidTr="005938A2">
        <w:trPr>
          <w:trHeight w:val="988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Краткая суть проекта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Строительство и реконструкция полуразрушенных зданий бывшего государственного университета.</w:t>
            </w:r>
          </w:p>
        </w:tc>
      </w:tr>
      <w:tr w:rsidR="00EB4342" w:rsidRPr="00076372" w:rsidTr="005938A2">
        <w:trPr>
          <w:trHeight w:val="577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Инициатор инвестиционного проекта (полное наименов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Клешня Ю.В.</w:t>
            </w:r>
          </w:p>
        </w:tc>
      </w:tr>
      <w:tr w:rsidR="00EB4342" w:rsidRPr="00076372" w:rsidTr="005938A2">
        <w:trPr>
          <w:trHeight w:val="656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Местонахождение инициатора инвестиционного проекта, </w:t>
            </w: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ятигорск,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Кирова, 47</w:t>
            </w:r>
          </w:p>
        </w:tc>
      </w:tr>
      <w:tr w:rsidR="00EB4342" w:rsidRPr="00076372" w:rsidTr="005938A2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Сведения о руководителе проекта (ФИО, должность, ко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тактные данные: телефон, факс, адрес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. почты) 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Лапченко Игорь Иванович, </w:t>
            </w:r>
          </w:p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8938 310 14 10,  </w:t>
            </w:r>
            <w:hyperlink r:id="rId5" w:tgtFrame="_blank" w:history="1">
              <w:r w:rsidRPr="004C2DD9">
                <w:rPr>
                  <w:rFonts w:ascii="Times New Roman" w:hAnsi="Times New Roman"/>
                  <w:sz w:val="24"/>
                  <w:szCs w:val="24"/>
                </w:rPr>
                <w:t>ilapchenko@gmail.com</w:t>
              </w:r>
            </w:hyperlink>
          </w:p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Тел./факс (8793)33-61-15, 33-61-16, complect@megalog.ru</w:t>
            </w: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 реализации проекта (адрес, местоположение)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г. Пятигорск, ул.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Отрасль, в которой реализуе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ся проект (согласно ОКВЭД)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млн. руб.</w:t>
            </w: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Сроки реализации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EB434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342" w:rsidRPr="00076372" w:rsidTr="005938A2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Степень проработки 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ционного проекта (наличие бизнес-плана, разрешительной документации)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42" w:rsidRPr="00076372" w:rsidTr="005938A2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Форма финансирования (собственные средства, заемные средства, привлеченные сре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ства, в том числе бюджетные и внебюджетные, участие в основном капитале)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 и привл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ченные средства.</w:t>
            </w:r>
          </w:p>
        </w:tc>
      </w:tr>
      <w:tr w:rsidR="00EB4342" w:rsidRPr="00076372" w:rsidTr="005938A2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Наличие земельного участка (наличие земельного участка в собственности или в аренде, решение о предварительном согласовании места размещения объекта, решение о предоставлении земельного участка под строительство, реш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ние о переводе земельного участка из одной категории в другую, иное)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ЗУ-аренда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49 лет.</w:t>
            </w:r>
          </w:p>
        </w:tc>
      </w:tr>
      <w:tr w:rsidR="00EB4342" w:rsidRPr="00076372" w:rsidTr="005938A2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Имеющаяся (требуемая) инфраструктура (транспортная, инженерная, коммуникацио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ная)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требуют замены и увеличения мощности. Необходимо получение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ТУ на подключение к сетям водоснабжения, канализации, электроснабжения, газоснабжения и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минер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лоснабжения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342" w:rsidRPr="00076372" w:rsidTr="005938A2">
        <w:trPr>
          <w:trHeight w:val="367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Текущая стадия реализации проекта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Изыскания,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подготовка, концепт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эскизный проект. </w:t>
            </w:r>
          </w:p>
        </w:tc>
      </w:tr>
      <w:tr w:rsidR="00EB4342" w:rsidRPr="00076372" w:rsidTr="005938A2">
        <w:trPr>
          <w:trHeight w:val="12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Основные экономические показатели (чистая приведенная стоимость (NPV), срок окупаемости (PBP), внутренняя норма доходности (IRR), дисконтированный срок окупаемости (DPBP), удельная э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ф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фективность проекта (PI)) в соответствии с бизнес-планом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42" w:rsidRPr="00076372" w:rsidTr="005938A2">
        <w:trPr>
          <w:trHeight w:val="9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Социально-экономические эффекты от реализации проекта (налоговые поступления во все уровни бюджетной системы, количество новых раб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чих мест)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Требуемая форма государственной  (муниципальной) по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Включение объекта в состав приоритетных проектов Ставропольского края, с предоставлением мер государственной помощи и поддержки в рамках действующих краевых и федеральных программ, таких как федеральная целевая программа «Развитие внутреннего и въездного туризма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(2011 -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ды)». </w:t>
            </w:r>
          </w:p>
        </w:tc>
      </w:tr>
      <w:tr w:rsidR="00EB4342" w:rsidRPr="00076372" w:rsidTr="005938A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4342" w:rsidRPr="004C2DD9" w:rsidRDefault="00EB4342" w:rsidP="005938A2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Проблемные вопросы, возникающие при реализации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670" w:type="dxa"/>
            <w:vAlign w:val="center"/>
          </w:tcPr>
          <w:p w:rsidR="00EB4342" w:rsidRPr="004C2DD9" w:rsidRDefault="00EB4342" w:rsidP="005938A2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342" w:rsidRPr="00371459" w:rsidRDefault="00EB4342" w:rsidP="00EB43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342" w:rsidRPr="00371459" w:rsidRDefault="00EB4342" w:rsidP="00EB43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C43" w:rsidRDefault="00BE0C43" w:rsidP="00BE0C43">
      <w:pPr>
        <w:pBdr>
          <w:bottom w:val="single" w:sz="8" w:space="2" w:color="000000"/>
        </w:pBdr>
        <w:spacing w:line="240" w:lineRule="atLeast"/>
        <w:jc w:val="center"/>
        <w:rPr>
          <w:b/>
          <w:color w:val="000000"/>
          <w:sz w:val="30"/>
          <w:szCs w:val="30"/>
        </w:rPr>
      </w:pPr>
      <w:r w:rsidRPr="006008AF">
        <w:rPr>
          <w:b/>
          <w:color w:val="000000"/>
          <w:sz w:val="30"/>
          <w:szCs w:val="30"/>
        </w:rPr>
        <w:t>«Строительство сборочно-складского комплекса, с дальнейшим расширением производственных мощностей машиностроительного завода»</w:t>
      </w:r>
    </w:p>
    <w:p w:rsidR="00020D0F" w:rsidRPr="006008AF" w:rsidRDefault="00020D0F" w:rsidP="00BE0C43">
      <w:pPr>
        <w:pBdr>
          <w:bottom w:val="single" w:sz="8" w:space="2" w:color="000000"/>
        </w:pBdr>
        <w:spacing w:line="240" w:lineRule="atLeast"/>
        <w:jc w:val="center"/>
        <w:rPr>
          <w:b/>
          <w:i/>
          <w:sz w:val="30"/>
          <w:szCs w:val="30"/>
        </w:rPr>
      </w:pPr>
      <w:r>
        <w:rPr>
          <w:b/>
          <w:color w:val="000000"/>
          <w:sz w:val="30"/>
          <w:szCs w:val="30"/>
        </w:rPr>
        <w:t>ООО «ПРОФИТЕКС»</w:t>
      </w:r>
    </w:p>
    <w:p w:rsidR="00BE0C43" w:rsidRPr="00107327" w:rsidRDefault="00BE0C43" w:rsidP="00BE0C43">
      <w:pPr>
        <w:spacing w:line="240" w:lineRule="exact"/>
        <w:jc w:val="center"/>
        <w:rPr>
          <w:iCs/>
          <w:sz w:val="20"/>
          <w:szCs w:val="20"/>
        </w:rPr>
      </w:pPr>
      <w:r w:rsidRPr="00107327">
        <w:rPr>
          <w:iCs/>
          <w:sz w:val="20"/>
          <w:szCs w:val="20"/>
        </w:rPr>
        <w:t>(наименование проекта)</w:t>
      </w:r>
    </w:p>
    <w:p w:rsidR="00BE0C43" w:rsidRPr="00107327" w:rsidRDefault="00BE0C43" w:rsidP="00BE0C43">
      <w:pPr>
        <w:spacing w:line="240" w:lineRule="exact"/>
        <w:rPr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6492"/>
      </w:tblGrid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Наименование проекта Наименование проекта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Строительство сборочно-складского комплекса, с дальнейшим расширением производственных мощностей машиностроительного завода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102"/>
            <w:r w:rsidRPr="00BE0C43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0"/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Цель проекта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Краткое описание проекта с указанием его цели, задач, проектной мощности, планируемого социально-экономического и бюджетного эффекта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Расширение производственных мощностей по изготовлению фасовочно-упаковочного оборудования с целью: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- обеспечения возросших потребностей Российских производителей пищевой и не пищевой продукции в фасовочно-упаковочном оборудовании, изготовленном непосредственно в РФ, в рамках 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создания новых рабочих ме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ст с пр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ивлечением молодых </w:t>
            </w: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специалистов, имеющих опыт работы на станках ЧПУ, в том числе обучение в рамках производственного процесса работе на станках с ЧПУ;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- увеличения выручки/прибыли предприятия;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увеличения налоговых отчислений в бюджет и внебюджетные фонды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Торговый дом «ПРОФИТЭКС»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. Пятигорск, ул. Кочубея,67, литер М, офис 1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Директор: Князев Юрий Георгиевич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Сот. 8(905)413-83-80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Раб. 8(8793)98-94-32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BE0C43">
                <w:rPr>
                  <w:rFonts w:ascii="Times New Roman" w:hAnsi="Times New Roman"/>
                  <w:sz w:val="24"/>
                  <w:szCs w:val="24"/>
                </w:rPr>
                <w:t>knyazev@profitex.ru</w:t>
              </w:r>
            </w:hyperlink>
            <w:r w:rsidRPr="00BE0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BE0C43">
                <w:rPr>
                  <w:rFonts w:ascii="Times New Roman" w:hAnsi="Times New Roman"/>
                  <w:sz w:val="24"/>
                  <w:szCs w:val="24"/>
                </w:rPr>
                <w:t>profitex@profitex.ru</w:t>
              </w:r>
            </w:hyperlink>
            <w:r w:rsidRPr="00BE0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0C43" w:rsidRPr="00BE0C43" w:rsidTr="005938A2">
        <w:trPr>
          <w:trHeight w:val="557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Место реализации проекта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На земельном участке в кадастровом квартале 26:33:070101, ориентир - в районе ул. Ермолова, 20 в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. Пятигорске площадью ориентировочно 20 000 кв. м, расположенном на территории г. Пятигорск Ставропольского края.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В настоящее время составлена схема расположения земельного участка и направлены документы в Администрацию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. Пятигорска для оформления предоставления земельного участка заявителю в аренду.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Инфраструктура проекта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электроснабжение – 2,4 МВт (напряжение – 380 кВт, категория надежности – 2);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газоснабжение – 45 куб.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/час;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водоснабжение – хозяйственно-питьевое/бытовое – 25 куб.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/сутки, пожаротушение – 150 л/сек.;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водоотведение – 25 куб. 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>/сутки;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средства связи (интернет, телефония и т.д.) – телефонная линия, проводной и спутниковый интернет (цифровая связь);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наличие подъездных путей – автомобильная дорога (удаленность – 300-150 м) (предполагается строительство нового дорожного полотна с асфальтобетонным покрытием).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6"/>
            <w:r w:rsidRPr="00BE0C43">
              <w:rPr>
                <w:rFonts w:ascii="Times New Roman" w:hAnsi="Times New Roman"/>
                <w:sz w:val="24"/>
                <w:szCs w:val="24"/>
              </w:rPr>
              <w:t>6.</w:t>
            </w:r>
            <w:bookmarkEnd w:id="1"/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Отрасль, к которой относится проект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Наименование отраслевой принадлежности, ОКВЭД: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</w:tr>
      <w:tr w:rsidR="00BE0C43" w:rsidRPr="00BE0C43" w:rsidTr="005938A2">
        <w:trPr>
          <w:trHeight w:val="1703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Планируемая к выпуску продукция и/или перечень работ, услуг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I «ФАСОВОЧНОЕ ОБОРУДОВАНИЕ КАРУСЕЛЬНОГО ТИПА»</w:t>
            </w:r>
          </w:p>
          <w:tbl>
            <w:tblPr>
              <w:tblW w:w="6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707"/>
            </w:tblGrid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19» однорядный для фасовки в мелкую тару 10-50 мл и стаканы до 0,5л: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(с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датером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без нахлобучки):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39» (стандарт) однорядный для фасовки в пластиковые стаканы до 0,5л: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(с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датером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без нахлобучки, без датчика уровня)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электромеханический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сервопривод 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 Д-2»  двухрядный  для фасовки в пластиковые стаканы до 0,5л: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(без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датера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без нахлобучки, без датчика уровня)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 привод (бюджетный, 8 поз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ез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возм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 установки нахлобучки)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 «АДНК 39 Д-3» трехрядный для фасовки в пл. стаканы до 0,5 л, серво планетарный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Д-4»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четырех-й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фасовки в пл. стаканы до 0,5 л, серво планетарный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Д-4» четырехпозиционный в стаканы до 0,5 л: (серво)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зап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ленкой</w:t>
                  </w:r>
                  <w:proofErr w:type="spellEnd"/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Д-2К» 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двухрядный-двухкарусельный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пластиковые стаканы до 0,5 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Т-К» для фасовки творога классического в пластиковые стаканы до 0,5 л: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Т-Р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(весовой) для фасовки творога рассыпчатого в стаканы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Площадка (уменьшенная) подставка под дозатор со ступенями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Т-З» (объемный) для фасовки творога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зернёного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стакан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spellEnd"/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в пластиковые ведра до 1 л.: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в пластиковые ведра до 3 л.: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 М» для фасовки мороженого в пластик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ару, вафельные рожки до 0,5 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60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Л» стандарт для фасовки 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ламистерную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тару до 0,5 л ЦЕНА 2022 года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60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Л» двойной для фасовки 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ламистерную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тару до 0,5 л ЦЕНА 2022 года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4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сыпучих продуктов в пластиковые стаканы до 0,5 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бюджетный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без контроллера и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жк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панели, только для семечек)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пневмопривод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(стандарт)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853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сыпучий двухрядный для фасовки сыпучих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прод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 в стаканы до 0,5 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электромеханический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сервопривод</w:t>
                  </w:r>
                </w:p>
              </w:tc>
            </w:tr>
            <w:tr w:rsidR="00BE0C43" w:rsidRPr="00BE0C43" w:rsidTr="005938A2">
              <w:trPr>
                <w:trHeight w:val="1278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розлива «АДНК 19 ЛР ПЭТ 1500» карусельная для фасовки жидких в ПЭТ бутылки с регул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высоте (транспортер 2 шт. по 2 метра, карусель, сервопривод, один поршневой дозатор 0,5 л.,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ориентатор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E0C43" w:rsidRPr="00BE0C43" w:rsidTr="005938A2">
              <w:trPr>
                <w:trHeight w:val="1410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розлива «АДНК 19 ЛР ПЭТ 3000» карусельная для фасовки жидких в ПЭТ бутылки с регул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высоте (транспортер 2 шт. по 2 метра, карусель, сервопривод, четыре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поршн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дозатора 0,5 л.,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ориентатор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Питатель крышки</w:t>
                  </w:r>
                </w:p>
              </w:tc>
            </w:tr>
            <w:tr w:rsidR="00BE0C43" w:rsidRPr="00BE0C43" w:rsidTr="005938A2">
              <w:trPr>
                <w:trHeight w:val="110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Линия розлива «АДНК 19 ЛР TWIST 1500» карусельная для фасовки жидких в стеклянную тару (twist-off) транспортер 2 шт. по 2 метра, карусель,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сервопр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один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дозатор 0,5 л, питатель,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ориентатор</w:t>
                  </w:r>
                  <w:proofErr w:type="spellEnd"/>
                </w:p>
              </w:tc>
            </w:tr>
            <w:tr w:rsidR="00BE0C43" w:rsidRPr="00BE0C43" w:rsidTr="005938A2">
              <w:trPr>
                <w:trHeight w:val="116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Линия розлива «АДНК 19 ЛР TWIST 3000» карусельная для фасовки жидких в стеклянную тару (twist-off) транспортер 2 шт. по 2 метра, карусель, серво, четыре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озатора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0,5 л, питатель,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ориентатор</w:t>
                  </w:r>
                  <w:proofErr w:type="spellEnd"/>
                </w:p>
              </w:tc>
            </w:tr>
            <w:tr w:rsidR="00BE0C43" w:rsidRPr="00BE0C43" w:rsidTr="005938A2">
              <w:trPr>
                <w:trHeight w:val="95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в брикеты до 250 гр. (100х75 мм)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в брикеты до 500 гр. (132х75 мм)</w:t>
                  </w:r>
                </w:p>
              </w:tc>
            </w:tr>
            <w:tr w:rsidR="00BE0C43" w:rsidRPr="00BE0C43" w:rsidTr="005938A2">
              <w:trPr>
                <w:trHeight w:val="387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Д-6»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шестирядный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фасовки в пластиковые стаканы до 0,5 л: (серво)</w:t>
                  </w:r>
                </w:p>
              </w:tc>
            </w:tr>
            <w:tr w:rsidR="00BE0C43" w:rsidRPr="00BE0C43" w:rsidTr="005938A2">
              <w:trPr>
                <w:trHeight w:val="23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39» для фасовки в ТУБЫ</w:t>
                  </w:r>
                </w:p>
              </w:tc>
            </w:tr>
            <w:tr w:rsidR="00BE0C43" w:rsidRPr="00BE0C43" w:rsidTr="005938A2">
              <w:trPr>
                <w:trHeight w:val="483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для фасовки табака (кальян) 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зип-лок</w:t>
                  </w:r>
                  <w:proofErr w:type="spellEnd"/>
                </w:p>
              </w:tc>
            </w:tr>
            <w:tr w:rsidR="00BE0C43" w:rsidRPr="00BE0C43" w:rsidTr="005938A2">
              <w:trPr>
                <w:trHeight w:val="718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19 ЛР ПЭТ 1500» для фасовки смазки в картуш (два дозатора, подача крышки, компенсатор)</w:t>
                  </w:r>
                </w:p>
              </w:tc>
            </w:tr>
            <w:tr w:rsidR="00BE0C43" w:rsidRPr="00BE0C43" w:rsidTr="005938A2">
              <w:trPr>
                <w:trHeight w:val="23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19 ЛР ПЭТ 1500» для фасовки жидких в ПЭТ банки 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завальцовкой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рышки</w:t>
                  </w:r>
                </w:p>
              </w:tc>
            </w:tr>
            <w:tr w:rsidR="00BE0C43" w:rsidRPr="00BE0C43" w:rsidTr="005938A2">
              <w:trPr>
                <w:trHeight w:val="707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19 ЛР ПЭТ 1500» для фасовки сыпучих в ПЭТ банки 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завальцовкой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рышки</w:t>
                  </w:r>
                </w:p>
              </w:tc>
            </w:tr>
            <w:tr w:rsidR="00BE0C43" w:rsidRPr="00BE0C43" w:rsidTr="005938A2">
              <w:trPr>
                <w:trHeight w:val="1200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70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19 ЛР ПЭТ 1500» для фасовки сыпучих в ПЭТ банки с закруткой ПЭТ крышки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(транспортер 2 шт. по 2 метра, карусель, сервопривод, револьверный дозатор,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ориентатор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Питатель крышки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Раздел II «ФАСОВОЧНОЕ ОБОРУДОВАНИЕ ЛИНЕЙНОГО ТИПА»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9"/>
              <w:gridCol w:w="5673"/>
            </w:tblGrid>
            <w:tr w:rsidR="00BE0C43" w:rsidRPr="00BE0C43" w:rsidTr="005938A2">
              <w:trPr>
                <w:trHeight w:val="144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Триблок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«АДНК 39 ЛР 3» 1000 для розлива в бутылку: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- 2 дозатора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поршневых</w:t>
                  </w:r>
                  <w:proofErr w:type="gram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- 2 дозатора расходомеры в исполнении CIP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Питатель крышки</w:t>
                  </w:r>
                </w:p>
              </w:tc>
            </w:tr>
            <w:tr w:rsidR="00BE0C43" w:rsidRPr="00BE0C43" w:rsidTr="005938A2">
              <w:trPr>
                <w:trHeight w:val="144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Триблок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«АДНК 39 ЛР 3»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стандартный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2000 для розлива в бутылку: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- 4 дозатора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поршневых</w:t>
                  </w:r>
                  <w:proofErr w:type="gram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- 4 дозатора расходомеры в исполнении CIP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Питатель крышки</w:t>
                  </w:r>
                </w:p>
              </w:tc>
            </w:tr>
            <w:tr w:rsidR="00BE0C43" w:rsidRPr="00BE0C43" w:rsidTr="005938A2">
              <w:trPr>
                <w:trHeight w:val="144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Триблок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«АДНК 39 ЛР 3»  3000 для розлива в бутылку: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- 6 дозаторов поршневых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- 6 дозаторов расходомеры в исполнении CIP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Питатель крышки</w:t>
                  </w:r>
                </w:p>
              </w:tc>
            </w:tr>
            <w:tr w:rsidR="00BE0C43" w:rsidRPr="00BE0C43" w:rsidTr="005938A2">
              <w:trPr>
                <w:trHeight w:val="1278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Линия «АДНЛ 39 ПП-1500» для фасовки в пакеты ПЮР-ПАК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2 дозатора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поршневых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без возможности установки крышки, бюджетный, упрощенный привод.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датчик уровня – опционально по отдельной стоимости</w:t>
                  </w:r>
                </w:p>
              </w:tc>
            </w:tr>
            <w:tr w:rsidR="00BE0C43" w:rsidRPr="00BE0C43" w:rsidTr="005938A2">
              <w:trPr>
                <w:trHeight w:val="1987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Линия «АДНЛ 39 ПП»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стандартный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2000 для фасовки в пакеты ПЮР-ПАК: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- 2 дозатора поршни,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датчик уровня, без крышки 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возм-тью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установки крышки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- 2 дозатора расходомеры в исполнении CIP,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датчик уровня, без крышки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Аппликатор ультразвуковой для запайки крышки на ПЮР-ПАК (пр-во США)</w:t>
                  </w:r>
                </w:p>
              </w:tc>
            </w:tr>
            <w:tr w:rsidR="00BE0C43" w:rsidRPr="00BE0C43" w:rsidTr="005938A2">
              <w:trPr>
                <w:trHeight w:val="1987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ПП-3000» для фасовки в пакеты ПЮР-ПАК: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- 4 дозатора поршни, скоростной привод,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датчик уровня, без крышки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- 2 дозатора расходомеры в исполнении CIP, скоростной привод,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датчик уровня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Аппликатор ультразвуковой для запайки крышки на ПЮР-ПАК (пр-во США)</w:t>
                  </w:r>
                </w:p>
              </w:tc>
            </w:tr>
            <w:tr w:rsidR="00BE0C43" w:rsidRPr="00BE0C43" w:rsidTr="005938A2">
              <w:trPr>
                <w:trHeight w:val="2457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ЛР» для розлива в бутылку до 1,5 л. (ПЭТ, стекло):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-4 дозатора (блок розлива поршни, емкость 100 л, подача и закрутка крышки, транспортер)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-6 дозаторов (блок розлива поршни, емкость 150 л, подача и закрутка крышки, транспортер)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-8 дозаторов (блок розлива поршни, емкость 200 л, подача и закрутка крышки, транспортер)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* В случае комплектации с расходомерами + 350 000 р. на один дозатор + 380 000 на СИП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испол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E0C43" w:rsidRPr="00BE0C43" w:rsidTr="005938A2">
              <w:trPr>
                <w:trHeight w:val="1908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ЛР» для розлива в бутылку до 5 л. (ПЭТ)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-4 дозатора (в составе блок розлива, емкость 100 л, подача и закрутка крышки, транспортер)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-6 дозаторов (в составе блок розлива, емкость 150 л, подача и закрутка крышки,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трансп-р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-8 дозаторов (в составе блок розлива, емкость 200 л, подача и закрутка крышки,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трансп-р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E0C43" w:rsidRPr="00BE0C43" w:rsidTr="005938A2">
              <w:trPr>
                <w:trHeight w:val="480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ЛРВ» для фасовки в ведра (весовое дозирование) с запайкой пленкой</w:t>
                  </w:r>
                </w:p>
              </w:tc>
            </w:tr>
            <w:tr w:rsidR="00BE0C43" w:rsidRPr="00BE0C43" w:rsidTr="005938A2">
              <w:trPr>
                <w:trHeight w:val="492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«АДНЛ 39 Д-4» четырехрядный для фасовки в пл. стаканы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паллетный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стандарт)</w:t>
                  </w:r>
                </w:p>
              </w:tc>
            </w:tr>
            <w:tr w:rsidR="00BE0C43" w:rsidRPr="00BE0C43" w:rsidTr="005938A2">
              <w:trPr>
                <w:trHeight w:val="480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spellEnd"/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«АДНЛ 39 Д-6»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шестирядный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фасовки в пл. стаканы (бюджетный, шаговый)</w:t>
                  </w:r>
                </w:p>
              </w:tc>
            </w:tr>
            <w:tr w:rsidR="00BE0C43" w:rsidRPr="00BE0C43" w:rsidTr="005938A2">
              <w:trPr>
                <w:trHeight w:val="492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«АДНЛ 39 Д-6»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шестирядный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фасовки в пл. стаканы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паллетный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стандарт)</w:t>
                  </w:r>
                </w:p>
              </w:tc>
            </w:tr>
            <w:tr w:rsidR="00BE0C43" w:rsidRPr="00BE0C43" w:rsidTr="005938A2">
              <w:trPr>
                <w:trHeight w:val="240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«АДНЛ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восьмирядный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фасовки в пл. стаканы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паллетный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стандарт)</w:t>
                  </w:r>
                </w:p>
              </w:tc>
            </w:tr>
            <w:tr w:rsidR="00BE0C43" w:rsidRPr="00BE0C43" w:rsidTr="005938A2">
              <w:trPr>
                <w:trHeight w:val="252"/>
              </w:trPr>
              <w:tc>
                <w:tcPr>
                  <w:tcW w:w="529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«АДНЛ 39 ЛР»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Флоупак</w:t>
                  </w:r>
                  <w:proofErr w:type="spellEnd"/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III «ВЕРТИКАЛЬНЫЕ АВТОМАТЫ»</w:t>
            </w:r>
          </w:p>
          <w:tbl>
            <w:tblPr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8"/>
              <w:gridCol w:w="5757"/>
            </w:tblGrid>
            <w:tr w:rsidR="00BE0C43" w:rsidRPr="00BE0C43" w:rsidTr="005938A2">
              <w:trPr>
                <w:trHeight w:val="995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жидких в пленку одноручьевой (40 пак/мин):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 объемным или временным дозатором (без насоса),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закрытый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без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транспортер с лотком и счетчиком пакетов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УФ лампа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датчик уровня продукта на емкость</w:t>
                  </w:r>
                </w:p>
              </w:tc>
            </w:tr>
            <w:tr w:rsidR="00BE0C43" w:rsidRPr="00BE0C43" w:rsidTr="005938A2">
              <w:trPr>
                <w:trHeight w:val="1451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П-2» для фасовки жидких в пленку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двухручьевой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(80 пак/мин):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 объемным или временным дозатором, закрытая зона фасовки, без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термодатера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транспортерная система с лотком и счетчиком пакетов</w:t>
                  </w:r>
                </w:p>
              </w:tc>
            </w:tr>
            <w:tr w:rsidR="00BE0C43" w:rsidRPr="00BE0C43" w:rsidTr="005938A2">
              <w:trPr>
                <w:trHeight w:val="411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асептический для фасовки жидких в пленку одноручьевой (40 пак/мин)</w:t>
                  </w:r>
                </w:p>
              </w:tc>
            </w:tr>
            <w:tr w:rsidR="00BE0C43" w:rsidRPr="00BE0C43" w:rsidTr="005938A2">
              <w:trPr>
                <w:trHeight w:val="489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с боковым швом для жидких в пленку одноручьевой (40 пак/мин)</w:t>
                  </w:r>
                </w:p>
              </w:tc>
            </w:tr>
            <w:tr w:rsidR="00BE0C43" w:rsidRPr="00BE0C43" w:rsidTr="005938A2">
              <w:trPr>
                <w:trHeight w:val="624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четырёхшовный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жидких в пленку одноручьевой (40 пак/мин)</w:t>
                  </w:r>
                </w:p>
              </w:tc>
            </w:tr>
            <w:tr w:rsidR="00BE0C43" w:rsidRPr="00BE0C43" w:rsidTr="005938A2">
              <w:trPr>
                <w:trHeight w:val="428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четырёхшовный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жидких в пленку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двухручьевой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(80 пак/мин)</w:t>
                  </w:r>
                </w:p>
              </w:tc>
            </w:tr>
            <w:tr w:rsidR="00BE0C43" w:rsidRPr="00BE0C43" w:rsidTr="005938A2">
              <w:trPr>
                <w:trHeight w:val="828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творога рассыпчатого в пакет с плоским дном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-площадка для обслуживания с лестницей и перилами</w:t>
                  </w:r>
                </w:p>
              </w:tc>
            </w:tr>
            <w:tr w:rsidR="00BE0C43" w:rsidRPr="00BE0C43" w:rsidTr="005938A2">
              <w:trPr>
                <w:trHeight w:val="634"/>
              </w:trPr>
              <w:tc>
                <w:tcPr>
                  <w:tcW w:w="53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5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«АДНВ 39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 для фасовки сыпучих продуктов в пакет (семечки, орешки, крупы)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IV «ОБОРУДОВАНИЕ ДЛЯ ГРУППОВОЙ УПАКОВКИ»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573"/>
            </w:tblGrid>
            <w:tr w:rsidR="00BE0C43" w:rsidRPr="00BE0C43" w:rsidTr="005938A2">
              <w:trPr>
                <w:trHeight w:val="1263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Автомат «АДНК 39 ФТК»: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формирования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трэй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короба без ячеек из дна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формирования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трэй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короба с ячейками из дна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для формирования клеевого лотка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для формирования 4-х клапанного короба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Заклейщик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4-х клапанного короба</w:t>
                  </w:r>
                </w:p>
              </w:tc>
            </w:tr>
            <w:tr w:rsidR="00BE0C43" w:rsidRPr="00BE0C43" w:rsidTr="005938A2">
              <w:trPr>
                <w:trHeight w:val="207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Робот укладчик 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трэй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короба (без транспортера)</w:t>
                  </w:r>
                </w:p>
              </w:tc>
            </w:tr>
            <w:tr w:rsidR="00BE0C43" w:rsidRPr="00BE0C43" w:rsidTr="005938A2">
              <w:trPr>
                <w:trHeight w:val="425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транспортер подачи и отвода коробов с аварийной кнопкой «стоп» (6м)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транспортер деления стаканов на два потока и подачи 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группиратор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(4 м)</w:t>
                  </w:r>
                </w:p>
              </w:tc>
            </w:tr>
            <w:tr w:rsidR="00BE0C43" w:rsidRPr="00BE0C43" w:rsidTr="005938A2">
              <w:trPr>
                <w:trHeight w:val="207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Накопитель для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трэй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коробов </w:t>
                  </w:r>
                </w:p>
              </w:tc>
            </w:tr>
            <w:tr w:rsidR="00BE0C43" w:rsidRPr="00BE0C43" w:rsidTr="005938A2">
              <w:trPr>
                <w:trHeight w:val="632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Групповая упаковка брикетов в картонные короба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 ручной подачей короба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с автоматической подачей короба</w:t>
                  </w:r>
                </w:p>
              </w:tc>
            </w:tr>
            <w:tr w:rsidR="00BE0C43" w:rsidRPr="00BE0C43" w:rsidTr="005938A2">
              <w:trPr>
                <w:trHeight w:val="207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Полуавтоматическая упаковка лекарственных коробок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фармстандарт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E0C43" w:rsidRPr="00BE0C43" w:rsidTr="005938A2">
              <w:trPr>
                <w:trHeight w:val="711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7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19 ГУП» Групповая упаковка тары в пленку с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термоусадкой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без подложки, тара в один этаж до 1,5 л., без транспортера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без подложки, тара в два этажа (ведра), без транспортера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без подложки тара до 5 л., без транспортера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опция нижней подложки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опция вертикальной вставки (для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пюр-пак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V «МАРКИРОВОЧНО-ЭТИКЕТИРОВОЧНОЕ ОБОРУДОВАНИЕ»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568"/>
            </w:tblGrid>
            <w:tr w:rsidR="00BE0C43" w:rsidRPr="00BE0C43" w:rsidTr="005938A2">
              <w:trPr>
                <w:trHeight w:val="205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6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Лазерный маркер для нанесения даты на упаковку «АДНК 19 ЛМ» (40 Вт)</w:t>
                  </w:r>
                </w:p>
              </w:tc>
            </w:tr>
            <w:tr w:rsidR="00BE0C43" w:rsidRPr="00BE0C43" w:rsidTr="005938A2">
              <w:trPr>
                <w:trHeight w:val="430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6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Этикетировщик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«АДНК 19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для нанесения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самокл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 этикетки стандарт до 120 мм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Этикетировщик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«АДНК 19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для нанесения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самокл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 этикетки увеличенный до 220 мм</w:t>
                  </w:r>
                </w:p>
              </w:tc>
            </w:tr>
            <w:tr w:rsidR="00BE0C43" w:rsidRPr="00BE0C43" w:rsidTr="005938A2">
              <w:trPr>
                <w:trHeight w:val="215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6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Этикетировочный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автомат «АДНК 19 АП» для сухой полипропиленовой этикетки 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VI «ВАКУУМНОЕ ОБОРУДОВАНИЕ»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563"/>
            </w:tblGrid>
            <w:tr w:rsidR="00BE0C43" w:rsidRPr="00BE0C43" w:rsidTr="005938A2">
              <w:trPr>
                <w:trHeight w:val="24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ЛР» для вакуумной запайки контейнеров пленкой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четырехр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., бюджет.)</w:t>
                  </w:r>
                </w:p>
              </w:tc>
            </w:tr>
            <w:tr w:rsidR="00BE0C43" w:rsidRPr="00BE0C43" w:rsidTr="005938A2">
              <w:trPr>
                <w:trHeight w:val="24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Линия «АДНЛ 39 ЛР» для вакуумной запайки контейнеров пленкой (четырехрядная)</w:t>
                  </w:r>
                </w:p>
              </w:tc>
            </w:tr>
            <w:tr w:rsidR="00BE0C43" w:rsidRPr="00BE0C43" w:rsidTr="005938A2">
              <w:trPr>
                <w:trHeight w:val="24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«АДНК 19 ЛР TWIST 1500» для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вак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 закрутки крышки twist-off (карусель на 2 камеры)</w:t>
                  </w:r>
                </w:p>
              </w:tc>
            </w:tr>
            <w:tr w:rsidR="00BE0C43" w:rsidRPr="00BE0C43" w:rsidTr="005938A2">
              <w:trPr>
                <w:trHeight w:val="268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5563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Автомат «АДНЛ 39 ЛР» для вакуумной закрутки крышки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twist-off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(линия 5-ти рядная)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VII «МОЕЧНОЕ ОБОРУДОВАНИЕ»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600"/>
            </w:tblGrid>
            <w:tr w:rsidR="00BE0C43" w:rsidRPr="00BE0C43" w:rsidTr="005938A2">
              <w:trPr>
                <w:trHeight w:val="69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00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Ополаскиватель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бутылок перед  розливом «АДНК 39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однорядный для карусельной линии розлива до 1500 в час, без транспортера</w:t>
                  </w:r>
                  <w:proofErr w:type="gram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двухрядный для линейной линии розлива до 3000 в час, без транспортера</w:t>
                  </w:r>
                  <w:proofErr w:type="gramEnd"/>
                </w:p>
              </w:tc>
            </w:tr>
            <w:tr w:rsidR="00BE0C43" w:rsidRPr="00BE0C43" w:rsidTr="005938A2">
              <w:trPr>
                <w:trHeight w:val="24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5600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IP станция «АДНК 19 СИП» для локальной мойки фасовочного оборудования</w:t>
                  </w:r>
                </w:p>
              </w:tc>
            </w:tr>
            <w:tr w:rsidR="00BE0C43" w:rsidRPr="00BE0C43" w:rsidTr="005938A2">
              <w:trPr>
                <w:trHeight w:val="244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00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CIP станция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одноемкостная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локальной мойки фасовочного оборудования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Раздел VIII «ПОЛУАВТОМАТИЧЕСКОЕ ОБОРУДОВАНИЕ»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622"/>
            </w:tblGrid>
            <w:tr w:rsidR="00BE0C43" w:rsidRPr="00BE0C43" w:rsidTr="005938A2">
              <w:trPr>
                <w:trHeight w:val="1089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Полуавтомат «АДНК 19у17»: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фасовки в бутылку с узлом укупорки крышки до 0,5 л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для фасовки в бутылку с узлом укупорки крышки до 1 л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фасовки жидких в ПЭТ с узлом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завальцовки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рышки (вакуум-эжектор,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газозамещ-е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фасовки сыпучих в ПЭТ с узлом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завальцовки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рышки (вакуум-эжектор,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газозам-е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E0C43" w:rsidRPr="00BE0C43" w:rsidTr="005938A2">
              <w:trPr>
                <w:trHeight w:val="22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Полуавтомат «АДНК 19у14» для фасовки в пластиковые стаканы</w:t>
                  </w:r>
                </w:p>
              </w:tc>
            </w:tr>
            <w:tr w:rsidR="00BE0C43" w:rsidRPr="00BE0C43" w:rsidTr="005938A2">
              <w:trPr>
                <w:trHeight w:val="116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Полуавтомат «АДНК 19у18»: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настольный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ручной  для запайки пластиковой круглой тары пленкой (одна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поз-я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+ каждая следующая позиция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настольный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ручной  для запайки контейнеров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прямоуг-х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пленкой (одна позиция)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+ каждая следующая позиция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 столом,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автосмотка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запайки контейнеров пленкой, газ (187х137 мм)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+ второй контейнер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+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автокоретка</w:t>
                  </w:r>
                  <w:proofErr w:type="spellEnd"/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 столом,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автокоретка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автосмотка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запайки ведер пленкой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+ каждая следующая позиция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 столом,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автокоретка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автосмотка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запайки контейнеров, ведер пленкой 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(на два лотка, вакуум, выставочный)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авто-запайщик (подающий и отводящий транспортер, на два контейнера)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авто-запайщик (подающий и отводящий транспортер, на два контейнера с вакуумом)</w:t>
                  </w:r>
                </w:p>
              </w:tc>
            </w:tr>
            <w:tr w:rsidR="00BE0C43" w:rsidRPr="00BE0C43" w:rsidTr="005938A2">
              <w:trPr>
                <w:trHeight w:val="442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Полуавтомат «АДНК 19у12» для запайки 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пластиковых стаканов фольгой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Полуавтомат «АДНК 19у12» для запайки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ламистерной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тары (двухсторонний)</w:t>
                  </w:r>
                </w:p>
              </w:tc>
            </w:tr>
            <w:tr w:rsidR="00BE0C43" w:rsidRPr="00BE0C43" w:rsidTr="005938A2">
              <w:trPr>
                <w:trHeight w:val="215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Дозирующее устройство «АДНК 19у15» (5-50 мл.)</w:t>
                  </w:r>
                </w:p>
              </w:tc>
            </w:tr>
            <w:tr w:rsidR="00BE0C43" w:rsidRPr="00BE0C43" w:rsidTr="005938A2">
              <w:trPr>
                <w:trHeight w:val="113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Дозирующее устройство «АДНК 19у16»: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объемное дозирование (от 0,5л.)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весовое дозирование (от 0,5 до 30 л.)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для фасовки классического творога, масла с монолитов  (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шнековый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для фасовки </w:t>
                  </w:r>
                  <w:proofErr w:type="spell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зерненого</w:t>
                  </w:r>
                  <w:proofErr w:type="spell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творога (без транспортера)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для фасовки сыпучего продукта (</w:t>
                  </w: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револьверный</w:t>
                  </w:r>
                  <w:proofErr w:type="gramEnd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, без мешалки)</w:t>
                  </w:r>
                </w:p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- весовой для фасовки рассыпчатого творога</w:t>
                  </w:r>
                  <w:proofErr w:type="gramEnd"/>
                </w:p>
              </w:tc>
            </w:tr>
            <w:tr w:rsidR="00BE0C43" w:rsidRPr="00BE0C43" w:rsidTr="005938A2">
              <w:trPr>
                <w:trHeight w:val="226"/>
              </w:trPr>
              <w:tc>
                <w:tcPr>
                  <w:tcW w:w="567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22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Дозатор табака для кальяна</w:t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Класс опасности производственного объекта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IV класс опасности - опасные производственные объекты низкой опасности*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*(в соответствии с Федеральным Законом от 21 июля 1997 г. № 116-ФЗ «О промышленной безопасности опасных производственных объектов»)</w:t>
            </w:r>
          </w:p>
        </w:tc>
      </w:tr>
      <w:tr w:rsidR="00BE0C43" w:rsidRPr="00BE0C43" w:rsidTr="005938A2">
        <w:trPr>
          <w:trHeight w:val="954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Планируемая или фактическая начальная дата инвестиционной фазы проекта (при строительстве или реконструкции объекта) - 2023-2030 г.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Этапы реализации проекта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Этап 1 – строительство 1-но этажного нежилого здания цеха сборки готовой продукции, строительство 1-но этажного нежилого здания склада хранения готовой продукции с 2023 г. по 2027 г., строительство ограждения территории и здания Проходной.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Этап 2 – строительство котельной, прокладка и подключение инженерных коммуникаций 2024-2027.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Этап 3 – с строительство 2-х этажного административн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производственного зданий, зоны разгрузки-погрузки материалов, стоянки автотранспорта 2025-2028 г., обустройство территории с асфальтированием покрытия территории 2028 г.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Цель осуществления инвестиций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Объект инвестирования - Машиностроительный завод</w:t>
            </w:r>
          </w:p>
        </w:tc>
      </w:tr>
      <w:tr w:rsidR="00BE0C43" w:rsidRPr="00BE0C43" w:rsidTr="005938A2">
        <w:trPr>
          <w:trHeight w:val="777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1112"/>
            <w:r w:rsidRPr="00BE0C43">
              <w:rPr>
                <w:rFonts w:ascii="Times New Roman" w:hAnsi="Times New Roman"/>
                <w:sz w:val="24"/>
                <w:szCs w:val="24"/>
              </w:rPr>
              <w:t>12.</w:t>
            </w:r>
            <w:bookmarkEnd w:id="2"/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Общий объем инвестиций, </w:t>
            </w:r>
            <w:proofErr w:type="spellStart"/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500 000 000 руб., с учетом НДС 20%</w:t>
            </w:r>
          </w:p>
        </w:tc>
      </w:tr>
      <w:tr w:rsidR="00BE0C43" w:rsidRPr="00BE0C43" w:rsidTr="005938A2">
        <w:trPr>
          <w:trHeight w:val="711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Форма и структура финансирования:</w:t>
            </w:r>
          </w:p>
        </w:tc>
        <w:tc>
          <w:tcPr>
            <w:tcW w:w="6492" w:type="dxa"/>
            <w:vAlign w:val="center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(планируемые или фактические), </w:t>
            </w:r>
            <w:proofErr w:type="spellStart"/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руб.: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собственные средства инициатора проекта 50%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привлеченные средства 50%, в том числе: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инвестор проекта 10%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кредитные средства 30%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средства регионального бюджета 5%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- субсидирование 5% </w:t>
            </w:r>
          </w:p>
        </w:tc>
      </w:tr>
      <w:tr w:rsidR="00BE0C43" w:rsidRPr="00BE0C43" w:rsidTr="005938A2">
        <w:tc>
          <w:tcPr>
            <w:tcW w:w="567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Предмет осуществления инвестиций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По итогам реализации настоящего инвестиционного проекта, планируется: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для ООО ТД «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Профитэкс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» - увеличение производственного потенциала, количества выпускаемой им продукции, расширение производства, его последующую модернизацию, путем оснащения производства современными технологиями, в том числе путем внедрения энергосберегающих технологий и экологически чистых производств,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- для региона Ставропольского края и г</w:t>
            </w:r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ятигорск – налоговые отчисления от полученных предприятием доходов, внедрение новых рабочих мест, реализация программы Правительства РФ по 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>, развитие промышленного потенциала, укрепление экономического суверенитета.</w:t>
            </w:r>
          </w:p>
        </w:tc>
      </w:tr>
      <w:tr w:rsidR="00BE0C43" w:rsidRPr="00BE0C43" w:rsidTr="005938A2">
        <w:trPr>
          <w:trHeight w:val="558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Объем осуществленных инвестиций, </w:t>
            </w:r>
            <w:proofErr w:type="spellStart"/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В настоящее время ведется работа по оформлению разрешительной документации, осуществлённых инвестиций на дату предоставления документации - нет.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График финансирования проекта, </w:t>
            </w:r>
            <w:proofErr w:type="spellStart"/>
            <w:proofErr w:type="gramStart"/>
            <w:r w:rsidRPr="00BE0C4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Планируемый График финансирования проекта – 20 000 000 рублей в квартал.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мест, ед.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Планируется к созданию новых рабочих мест – 25ед.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Из них высокотехнологичных – 16 ед.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Оплата труда работников, тыс. руб. </w:t>
            </w:r>
          </w:p>
        </w:tc>
        <w:tc>
          <w:tcPr>
            <w:tcW w:w="6492" w:type="dxa"/>
          </w:tcPr>
          <w:tbl>
            <w:tblPr>
              <w:tblW w:w="6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98"/>
              <w:gridCol w:w="979"/>
              <w:gridCol w:w="2360"/>
            </w:tblGrid>
            <w:tr w:rsidR="00BE0C43" w:rsidRPr="00BE0C43" w:rsidTr="005938A2">
              <w:trPr>
                <w:trHeight w:val="588"/>
              </w:trPr>
              <w:tc>
                <w:tcPr>
                  <w:tcW w:w="2898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Зарплата (руб.)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Оператор станков с пр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граммным управлением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55000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Инженер по сборке, наладке и испытаниям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45000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Наладчики сборки гот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вой продукции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75000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Рабочий склада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30000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Оператор погрузчика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40000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Вахтеры на КПП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24000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Дворник-уборщик пом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щений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24000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Завхоз 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30000</w:t>
                  </w:r>
                </w:p>
              </w:tc>
            </w:tr>
            <w:tr w:rsidR="00BE0C43" w:rsidRPr="00BE0C43" w:rsidTr="005938A2">
              <w:tc>
                <w:tcPr>
                  <w:tcW w:w="2898" w:type="dxa"/>
                  <w:shd w:val="clear" w:color="auto" w:fill="auto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79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=SUM(ABOVE) </w:instrTex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BE0C43" w:rsidRPr="00BE0C43" w:rsidRDefault="00BE0C43" w:rsidP="00BE0C43">
                  <w:pPr>
                    <w:spacing w:line="240" w:lineRule="exact"/>
                    <w:ind w:left="-135" w:right="-108" w:firstLine="14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=SUM(ABOVE) </w:instrTex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t>323000</w:t>
                  </w:r>
                  <w:r w:rsidRPr="00BE0C43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C43" w:rsidRPr="00BE0C43" w:rsidTr="005938A2">
        <w:trPr>
          <w:trHeight w:val="729"/>
        </w:trPr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Период окупаемости проекта, мес.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120 мес.</w:t>
            </w:r>
          </w:p>
        </w:tc>
      </w:tr>
      <w:tr w:rsidR="00BE0C43" w:rsidRPr="00BE0C43" w:rsidTr="005938A2">
        <w:tc>
          <w:tcPr>
            <w:tcW w:w="567" w:type="dxa"/>
            <w:shd w:val="clear" w:color="auto" w:fill="FFFFFF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FFFFFF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проекта </w:t>
            </w:r>
          </w:p>
        </w:tc>
        <w:tc>
          <w:tcPr>
            <w:tcW w:w="6492" w:type="dxa"/>
            <w:shd w:val="clear" w:color="auto" w:fill="FFFFFF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Экономическая эффективность: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прибыль 70 000 000 руб./год + 15%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Социальная эффективность: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заработная плата новых рабочих мест 323 000 руб./год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Бюджетная эффективность: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Оплата НДС 70 200 000 руб./год + 15%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Налог на прибыль 11 285 000 руб./год + 15%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НДФЛ 9 970 000 руб./год + 15%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Транспортный налог 50 000 руб.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Налог на имущество 10 000 руб.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Внутренняя норма рентабельности:  8,7%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Стадия реализации проекта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Состояние проработки инвестиционного проекта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наличие концепции (идеи) проекта;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наличие площадки для реализации проекта;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стадия;</w:t>
            </w:r>
          </w:p>
        </w:tc>
      </w:tr>
      <w:tr w:rsidR="00BE0C43" w:rsidRPr="00BE0C43" w:rsidTr="005938A2">
        <w:tc>
          <w:tcPr>
            <w:tcW w:w="567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Наличие документации по проекту 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Информация об имеющейся документации по проекту: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технико-экономическое обоснование;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бизнес-план;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проектно-сметная документация;</w:t>
            </w:r>
          </w:p>
        </w:tc>
      </w:tr>
      <w:tr w:rsidR="00BE0C43" w:rsidRPr="00BE0C43" w:rsidTr="005938A2">
        <w:trPr>
          <w:trHeight w:val="2687"/>
        </w:trPr>
        <w:tc>
          <w:tcPr>
            <w:tcW w:w="567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6492" w:type="dxa"/>
            <w:shd w:val="clear" w:color="auto" w:fill="auto"/>
          </w:tcPr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Контактное лицо (ответственный исполнитель для оперативного взаимодействия по вопросам, связанным с реализацией проекта):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Хачумова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Тел.8-909-77-13-482</w:t>
            </w:r>
          </w:p>
          <w:p w:rsidR="00BE0C43" w:rsidRPr="00BE0C43" w:rsidRDefault="00BE0C43" w:rsidP="00BE0C43">
            <w:pPr>
              <w:spacing w:line="240" w:lineRule="exact"/>
              <w:ind w:left="-135" w:right="-108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43">
              <w:rPr>
                <w:rFonts w:ascii="Times New Roman" w:hAnsi="Times New Roman"/>
                <w:sz w:val="24"/>
                <w:szCs w:val="24"/>
              </w:rPr>
              <w:t>Почта: Larisa_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 w:rsidRPr="00BE0C43">
              <w:rPr>
                <w:rFonts w:ascii="Times New Roman" w:hAnsi="Times New Roman"/>
                <w:sz w:val="24"/>
                <w:szCs w:val="24"/>
              </w:rPr>
              <w:t>@mail.</w:t>
            </w:r>
            <w:proofErr w:type="spellStart"/>
            <w:r w:rsidRPr="00BE0C4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BE0C43" w:rsidRPr="00BE0C43" w:rsidRDefault="00BE0C43" w:rsidP="00BE0C43">
      <w:pPr>
        <w:spacing w:line="240" w:lineRule="exact"/>
        <w:ind w:left="-135" w:right="-108" w:firstLine="141"/>
        <w:jc w:val="center"/>
        <w:rPr>
          <w:rFonts w:ascii="Times New Roman" w:hAnsi="Times New Roman"/>
          <w:sz w:val="24"/>
          <w:szCs w:val="24"/>
        </w:rPr>
      </w:pPr>
    </w:p>
    <w:p w:rsidR="00BE0C43" w:rsidRPr="00BE0C43" w:rsidRDefault="00BE0C43" w:rsidP="00BE0C43">
      <w:pPr>
        <w:spacing w:line="240" w:lineRule="exact"/>
        <w:ind w:left="-135" w:right="-108" w:firstLine="141"/>
        <w:jc w:val="center"/>
        <w:rPr>
          <w:rFonts w:ascii="Times New Roman" w:hAnsi="Times New Roman"/>
          <w:sz w:val="24"/>
          <w:szCs w:val="24"/>
        </w:rPr>
      </w:pPr>
    </w:p>
    <w:p w:rsidR="00BE0C43" w:rsidRPr="00BE0C43" w:rsidRDefault="00BE0C43" w:rsidP="00BE0C43">
      <w:pPr>
        <w:spacing w:line="240" w:lineRule="exact"/>
        <w:ind w:left="-135" w:right="-108" w:firstLine="141"/>
        <w:jc w:val="center"/>
        <w:rPr>
          <w:rFonts w:ascii="Times New Roman" w:hAnsi="Times New Roman"/>
          <w:sz w:val="24"/>
          <w:szCs w:val="24"/>
        </w:rPr>
      </w:pPr>
    </w:p>
    <w:p w:rsidR="00EB4342" w:rsidRPr="00BE0C43" w:rsidRDefault="00EB4342" w:rsidP="00BE0C43">
      <w:pPr>
        <w:spacing w:line="240" w:lineRule="exact"/>
        <w:ind w:left="-135" w:right="-108" w:firstLine="141"/>
        <w:jc w:val="center"/>
        <w:rPr>
          <w:rFonts w:ascii="Times New Roman" w:hAnsi="Times New Roman"/>
          <w:sz w:val="24"/>
          <w:szCs w:val="24"/>
        </w:rPr>
      </w:pPr>
    </w:p>
    <w:sectPr w:rsidR="00EB4342" w:rsidRPr="00BE0C43" w:rsidSect="005377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B0A"/>
    <w:multiLevelType w:val="hybridMultilevel"/>
    <w:tmpl w:val="EABE243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>
    <w:nsid w:val="46712AC1"/>
    <w:multiLevelType w:val="hybridMultilevel"/>
    <w:tmpl w:val="DCD4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840"/>
    <w:rsid w:val="00020D0F"/>
    <w:rsid w:val="00205D57"/>
    <w:rsid w:val="0053778C"/>
    <w:rsid w:val="00560AE1"/>
    <w:rsid w:val="006221D6"/>
    <w:rsid w:val="00691840"/>
    <w:rsid w:val="00710195"/>
    <w:rsid w:val="00BE0C43"/>
    <w:rsid w:val="00BF304E"/>
    <w:rsid w:val="00CD3D94"/>
    <w:rsid w:val="00E72007"/>
    <w:rsid w:val="00E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0C43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BE0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E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E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tex@profit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yazev@profitex.ru" TargetMode="External"/><Relationship Id="rId5" Type="http://schemas.openxmlformats.org/officeDocument/2006/relationships/hyperlink" Target="mailto:ilapchenk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3482</Words>
  <Characters>19852</Characters>
  <Application>Microsoft Office Word</Application>
  <DocSecurity>0</DocSecurity>
  <Lines>165</Lines>
  <Paragraphs>46</Paragraphs>
  <ScaleCrop>false</ScaleCrop>
  <Company/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2023-01-26T06:22:00Z</dcterms:created>
  <dcterms:modified xsi:type="dcterms:W3CDTF">2023-02-08T07:50:00Z</dcterms:modified>
</cp:coreProperties>
</file>