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7E2" w:rsidRDefault="003647E2" w:rsidP="00B95083">
      <w:pPr>
        <w:widowControl/>
        <w:rPr>
          <w:rFonts w:cs="Arial"/>
        </w:rPr>
      </w:pPr>
    </w:p>
    <w:p w:rsidR="003647E2" w:rsidRDefault="003647E2" w:rsidP="00B95083">
      <w:pPr>
        <w:widowControl/>
        <w:rPr>
          <w:rFonts w:cs="Arial"/>
        </w:rPr>
      </w:pPr>
    </w:p>
    <w:p w:rsidR="003647E2" w:rsidRDefault="003647E2" w:rsidP="00B95083">
      <w:pPr>
        <w:widowControl/>
        <w:rPr>
          <w:rFonts w:cs="Arial"/>
        </w:rPr>
      </w:pPr>
    </w:p>
    <w:p w:rsidR="003647E2" w:rsidRPr="00373143" w:rsidRDefault="003E2B6D" w:rsidP="00B95083">
      <w:pPr>
        <w:widowControl/>
        <w:rPr>
          <w:rFonts w:cs="Arial"/>
        </w:rPr>
      </w:pPr>
      <w:r>
        <w:rPr>
          <w:rFonts w:cs="Arial"/>
          <w:noProof/>
          <w:lang w:eastAsia="ru-RU"/>
        </w:rPr>
        <w:drawing>
          <wp:inline distT="0" distB="0" distL="0" distR="0">
            <wp:extent cx="2800350" cy="609600"/>
            <wp:effectExtent l="0" t="0" r="0" b="0"/>
            <wp:docPr id="1" name="Рисунок 47" descr="Описание: C:\Documents and Settings\Administrator\My Documents\Taler Investment\tale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C:\Documents and Settings\Administrator\My Documents\Taler Investment\taler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D7" w:rsidRPr="00373143" w:rsidRDefault="00715DD7" w:rsidP="00B95083">
      <w:pPr>
        <w:widowControl/>
        <w:rPr>
          <w:rFonts w:cs="Arial"/>
        </w:rPr>
      </w:pPr>
    </w:p>
    <w:p w:rsidR="009427DD" w:rsidRPr="00373143" w:rsidRDefault="009427DD" w:rsidP="00B95083">
      <w:pPr>
        <w:widowControl/>
        <w:rPr>
          <w:rFonts w:cs="Arial"/>
        </w:rPr>
      </w:pPr>
    </w:p>
    <w:p w:rsidR="009427DD" w:rsidRPr="00373143" w:rsidRDefault="009427DD" w:rsidP="00B95083">
      <w:pPr>
        <w:widowControl/>
        <w:rPr>
          <w:rFonts w:cs="Arial"/>
        </w:rPr>
      </w:pPr>
    </w:p>
    <w:p w:rsidR="00FF737D" w:rsidRPr="00373143" w:rsidRDefault="00FF737D" w:rsidP="00B95083">
      <w:pPr>
        <w:widowControl/>
        <w:rPr>
          <w:rFonts w:cs="Arial"/>
        </w:rPr>
      </w:pPr>
    </w:p>
    <w:p w:rsidR="00FF737D" w:rsidRPr="00373143" w:rsidRDefault="00FF737D" w:rsidP="00B95083">
      <w:pPr>
        <w:widowControl/>
        <w:rPr>
          <w:rFonts w:cs="Arial"/>
        </w:rPr>
      </w:pPr>
    </w:p>
    <w:p w:rsidR="00FF737D" w:rsidRPr="00373143" w:rsidRDefault="00FF737D" w:rsidP="00B95083">
      <w:pPr>
        <w:widowControl/>
        <w:rPr>
          <w:rFonts w:cs="Arial"/>
        </w:rPr>
      </w:pPr>
    </w:p>
    <w:p w:rsidR="00FF737D" w:rsidRPr="00373143" w:rsidRDefault="00FF737D" w:rsidP="00B95083">
      <w:pPr>
        <w:widowControl/>
        <w:rPr>
          <w:rFonts w:cs="Arial"/>
        </w:rPr>
      </w:pPr>
    </w:p>
    <w:p w:rsidR="00FF737D" w:rsidRPr="00373143" w:rsidRDefault="00FF737D" w:rsidP="00B95083">
      <w:pPr>
        <w:widowControl/>
        <w:rPr>
          <w:rFonts w:cs="Arial"/>
        </w:rPr>
      </w:pPr>
    </w:p>
    <w:p w:rsidR="00D97FFD" w:rsidRPr="00373143" w:rsidRDefault="00D97FFD" w:rsidP="00B95083">
      <w:pPr>
        <w:widowControl/>
        <w:rPr>
          <w:rFonts w:cs="Arial"/>
        </w:rPr>
      </w:pPr>
    </w:p>
    <w:p w:rsidR="00D97FFD" w:rsidRPr="00373143" w:rsidRDefault="00D97FFD" w:rsidP="00B95083">
      <w:pPr>
        <w:widowControl/>
        <w:rPr>
          <w:rFonts w:cs="Arial"/>
        </w:rPr>
      </w:pPr>
    </w:p>
    <w:p w:rsidR="00D97FFD" w:rsidRPr="00373143" w:rsidRDefault="00D97FFD" w:rsidP="00B95083">
      <w:pPr>
        <w:widowControl/>
        <w:rPr>
          <w:rFonts w:cs="Arial"/>
        </w:rPr>
      </w:pPr>
    </w:p>
    <w:p w:rsidR="00715DD7" w:rsidRPr="00373143" w:rsidRDefault="00715DD7" w:rsidP="00B95083">
      <w:pPr>
        <w:widowControl/>
        <w:rPr>
          <w:rFonts w:cs="Arial"/>
        </w:rPr>
      </w:pPr>
    </w:p>
    <w:p w:rsidR="00715DD7" w:rsidRPr="00373143" w:rsidRDefault="00715DD7" w:rsidP="00B95083">
      <w:pPr>
        <w:widowControl/>
        <w:rPr>
          <w:rFonts w:cs="Arial"/>
        </w:rPr>
      </w:pPr>
    </w:p>
    <w:p w:rsidR="00055ECB" w:rsidRPr="00373143" w:rsidRDefault="00055ECB" w:rsidP="00282E0B">
      <w:pPr>
        <w:widowControl/>
        <w:ind w:firstLine="0"/>
        <w:jc w:val="center"/>
        <w:rPr>
          <w:bCs/>
          <w:sz w:val="56"/>
          <w:szCs w:val="56"/>
        </w:rPr>
      </w:pPr>
      <w:r w:rsidRPr="00373143">
        <w:rPr>
          <w:bCs/>
          <w:sz w:val="56"/>
          <w:szCs w:val="56"/>
        </w:rPr>
        <w:t>Стратегия социально-экономического развития города-курорта Пятигорска</w:t>
      </w:r>
    </w:p>
    <w:p w:rsidR="00ED1C98" w:rsidRPr="00373143" w:rsidRDefault="00055ECB">
      <w:pPr>
        <w:widowControl/>
        <w:ind w:firstLine="0"/>
        <w:jc w:val="center"/>
        <w:rPr>
          <w:bCs/>
          <w:sz w:val="56"/>
          <w:szCs w:val="56"/>
        </w:rPr>
      </w:pPr>
      <w:r w:rsidRPr="00373143">
        <w:rPr>
          <w:bCs/>
          <w:sz w:val="56"/>
          <w:szCs w:val="56"/>
        </w:rPr>
        <w:t>до 2030 года</w:t>
      </w:r>
    </w:p>
    <w:p w:rsidR="00FD37B8" w:rsidRPr="00373143" w:rsidRDefault="00FD37B8">
      <w:pPr>
        <w:widowControl/>
        <w:ind w:firstLine="0"/>
        <w:jc w:val="center"/>
        <w:rPr>
          <w:rFonts w:cs="Arial"/>
        </w:rPr>
      </w:pPr>
      <w:r w:rsidRPr="00373143">
        <w:rPr>
          <w:bCs/>
          <w:sz w:val="56"/>
          <w:szCs w:val="56"/>
        </w:rPr>
        <w:t>(проект)</w:t>
      </w:r>
    </w:p>
    <w:p w:rsidR="00ED1C98" w:rsidRPr="00373143" w:rsidRDefault="00ED1C98" w:rsidP="00B95083">
      <w:pPr>
        <w:widowControl/>
        <w:rPr>
          <w:rFonts w:cs="Arial"/>
        </w:rPr>
      </w:pPr>
    </w:p>
    <w:p w:rsidR="003647E2" w:rsidRPr="00373143" w:rsidRDefault="003647E2" w:rsidP="00B95083">
      <w:pPr>
        <w:widowControl/>
        <w:rPr>
          <w:rFonts w:cs="Arial"/>
        </w:rPr>
      </w:pPr>
    </w:p>
    <w:p w:rsidR="003647E2" w:rsidRPr="00373143" w:rsidRDefault="003647E2" w:rsidP="00B95083">
      <w:pPr>
        <w:widowControl/>
        <w:rPr>
          <w:rFonts w:cs="Arial"/>
        </w:rPr>
      </w:pPr>
    </w:p>
    <w:p w:rsidR="003647E2" w:rsidRPr="00373143" w:rsidRDefault="003647E2" w:rsidP="00B95083">
      <w:pPr>
        <w:widowControl/>
        <w:rPr>
          <w:rFonts w:cs="Arial"/>
        </w:rPr>
      </w:pPr>
    </w:p>
    <w:p w:rsidR="003647E2" w:rsidRPr="00373143" w:rsidRDefault="003647E2" w:rsidP="00B95083">
      <w:pPr>
        <w:widowControl/>
        <w:rPr>
          <w:rFonts w:cs="Arial"/>
        </w:rPr>
      </w:pPr>
    </w:p>
    <w:p w:rsidR="003647E2" w:rsidRPr="00373143" w:rsidRDefault="003647E2" w:rsidP="00B95083">
      <w:pPr>
        <w:widowControl/>
        <w:rPr>
          <w:rFonts w:cs="Arial"/>
        </w:rPr>
      </w:pPr>
    </w:p>
    <w:p w:rsidR="00236971" w:rsidRPr="00373143" w:rsidRDefault="00236971" w:rsidP="00B95083">
      <w:pPr>
        <w:widowControl/>
        <w:ind w:firstLine="0"/>
        <w:jc w:val="center"/>
        <w:rPr>
          <w:rFonts w:cs="Arial"/>
        </w:rPr>
      </w:pPr>
    </w:p>
    <w:p w:rsidR="00721A21" w:rsidRPr="00373143" w:rsidRDefault="00721A21" w:rsidP="00B95083">
      <w:pPr>
        <w:widowControl/>
        <w:ind w:firstLine="0"/>
        <w:jc w:val="center"/>
        <w:rPr>
          <w:rFonts w:cs="Arial"/>
        </w:rPr>
      </w:pPr>
    </w:p>
    <w:p w:rsidR="00236971" w:rsidRPr="00373143" w:rsidRDefault="00236971" w:rsidP="00B95083">
      <w:pPr>
        <w:widowControl/>
        <w:ind w:firstLine="0"/>
        <w:jc w:val="center"/>
        <w:rPr>
          <w:rFonts w:cs="Arial"/>
        </w:rPr>
      </w:pPr>
    </w:p>
    <w:p w:rsidR="00236971" w:rsidRPr="00373143" w:rsidRDefault="00236971" w:rsidP="00B95083">
      <w:pPr>
        <w:widowControl/>
        <w:ind w:firstLine="0"/>
        <w:jc w:val="center"/>
        <w:rPr>
          <w:rFonts w:cs="Arial"/>
        </w:rPr>
      </w:pPr>
    </w:p>
    <w:p w:rsidR="00236971" w:rsidRPr="00373143" w:rsidRDefault="00236971" w:rsidP="00B95083">
      <w:pPr>
        <w:widowControl/>
        <w:ind w:firstLine="0"/>
        <w:jc w:val="center"/>
        <w:rPr>
          <w:rFonts w:cs="Arial"/>
        </w:rPr>
      </w:pPr>
    </w:p>
    <w:p w:rsidR="00236971" w:rsidRPr="00373143" w:rsidRDefault="00236971" w:rsidP="00B95083">
      <w:pPr>
        <w:widowControl/>
        <w:ind w:firstLine="0"/>
        <w:jc w:val="center"/>
        <w:rPr>
          <w:rFonts w:cs="Arial"/>
        </w:rPr>
      </w:pPr>
    </w:p>
    <w:p w:rsidR="00D97FFD" w:rsidRPr="00373143" w:rsidRDefault="00D97FFD" w:rsidP="00B95083">
      <w:pPr>
        <w:widowControl/>
        <w:ind w:firstLine="0"/>
        <w:jc w:val="center"/>
        <w:rPr>
          <w:rFonts w:cs="Arial"/>
        </w:rPr>
      </w:pPr>
    </w:p>
    <w:p w:rsidR="00337E56" w:rsidRPr="00373143" w:rsidRDefault="00337E56" w:rsidP="00B95083">
      <w:pPr>
        <w:widowControl/>
        <w:ind w:firstLine="0"/>
        <w:jc w:val="center"/>
        <w:rPr>
          <w:rFonts w:cs="Arial"/>
        </w:rPr>
      </w:pPr>
    </w:p>
    <w:p w:rsidR="00337E56" w:rsidRPr="00373143" w:rsidRDefault="00337E56" w:rsidP="00B95083">
      <w:pPr>
        <w:widowControl/>
        <w:ind w:firstLine="0"/>
        <w:jc w:val="center"/>
        <w:rPr>
          <w:rFonts w:cs="Arial"/>
        </w:rPr>
      </w:pPr>
    </w:p>
    <w:p w:rsidR="00FF737D" w:rsidRPr="00373143" w:rsidRDefault="00FF737D" w:rsidP="00B95083">
      <w:pPr>
        <w:widowControl/>
        <w:ind w:firstLine="0"/>
        <w:jc w:val="center"/>
        <w:rPr>
          <w:rFonts w:cs="Arial"/>
        </w:rPr>
      </w:pPr>
    </w:p>
    <w:p w:rsidR="00D97FFD" w:rsidRPr="00373143" w:rsidRDefault="00337E56" w:rsidP="00B95083">
      <w:pPr>
        <w:widowControl/>
        <w:ind w:firstLine="0"/>
        <w:jc w:val="center"/>
        <w:rPr>
          <w:rFonts w:cs="Arial"/>
        </w:rPr>
      </w:pPr>
      <w:r w:rsidRPr="00373143">
        <w:rPr>
          <w:rFonts w:cs="Arial"/>
        </w:rPr>
        <w:t>Пятигорск, 2016</w:t>
      </w:r>
    </w:p>
    <w:p w:rsidR="00650C15" w:rsidRPr="007E7D05" w:rsidRDefault="00642AC3" w:rsidP="00650C15">
      <w:pPr>
        <w:spacing w:before="120" w:after="120"/>
        <w:jc w:val="center"/>
      </w:pPr>
      <w:r w:rsidRPr="00373143">
        <w:rPr>
          <w:rFonts w:cs="Arial"/>
        </w:rPr>
        <w:br w:type="page"/>
      </w:r>
      <w:bookmarkStart w:id="0" w:name="_Toc453330510"/>
      <w:bookmarkStart w:id="1" w:name="_Toc458587066"/>
      <w:r w:rsidR="00650C15" w:rsidRPr="007E7D05">
        <w:rPr>
          <w:b/>
          <w:caps/>
        </w:rPr>
        <w:lastRenderedPageBreak/>
        <w:t>ОГЛАВЛЕНИЕ</w:t>
      </w:r>
    </w:p>
    <w:p w:rsidR="00650C15" w:rsidRPr="001B2400" w:rsidRDefault="000E1345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r w:rsidRPr="000E1345">
        <w:fldChar w:fldCharType="begin"/>
      </w:r>
      <w:r w:rsidR="00650C15" w:rsidRPr="00373143">
        <w:instrText xml:space="preserve"> TOC \o "1-3" \h \z \u </w:instrText>
      </w:r>
      <w:r w:rsidRPr="000E1345">
        <w:fldChar w:fldCharType="separate"/>
      </w:r>
      <w:hyperlink w:anchor="_Toc458588303" w:history="1">
        <w:r w:rsidR="00650C15" w:rsidRPr="001B2400">
          <w:rPr>
            <w:rStyle w:val="afb"/>
            <w:noProof/>
            <w:sz w:val="22"/>
            <w:u w:val="none"/>
          </w:rPr>
          <w:t>1</w:t>
        </w:r>
        <w:r w:rsidR="00650C15" w:rsidRPr="001B2400">
          <w:rPr>
            <w:rFonts w:asciiTheme="minorHAnsi" w:eastAsiaTheme="minorEastAsia" w:hAnsiTheme="minorHAnsi" w:cstheme="minorBidi"/>
            <w:b w:val="0"/>
            <w:noProof/>
            <w:sz w:val="22"/>
            <w:lang w:eastAsia="ru-RU"/>
          </w:rPr>
          <w:tab/>
        </w:r>
        <w:r w:rsidR="00650C15" w:rsidRPr="001B2400">
          <w:rPr>
            <w:rStyle w:val="afb"/>
            <w:noProof/>
            <w:sz w:val="22"/>
            <w:u w:val="none"/>
          </w:rPr>
          <w:t>СТРАТЕГИЧЕСКАЯ ДИАГНОСТИКА СОЦИАЛЬНО-ЭКОНОМИЧЕСКОГО РАЗВИТИЯ ГОРОДА-КУРОРТА ПЯТИГОРСКА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_Toc458588303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6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58588304" w:history="1">
        <w:r w:rsidR="00650C15" w:rsidRPr="001B2400">
          <w:rPr>
            <w:rStyle w:val="afb"/>
            <w:sz w:val="22"/>
            <w:szCs w:val="22"/>
            <w:u w:val="none"/>
          </w:rPr>
          <w:t>1.1. Общая характеристика города-курорта Пятигорска</w:t>
        </w:r>
        <w:r w:rsidR="00650C15" w:rsidRPr="001B2400">
          <w:rPr>
            <w:webHidden/>
            <w:sz w:val="22"/>
            <w:szCs w:val="22"/>
          </w:rPr>
          <w:tab/>
        </w:r>
        <w:r w:rsidRPr="001B2400">
          <w:rPr>
            <w:webHidden/>
            <w:sz w:val="22"/>
            <w:szCs w:val="22"/>
          </w:rPr>
          <w:fldChar w:fldCharType="begin"/>
        </w:r>
        <w:r w:rsidR="00650C15" w:rsidRPr="001B2400">
          <w:rPr>
            <w:webHidden/>
            <w:sz w:val="22"/>
            <w:szCs w:val="22"/>
          </w:rPr>
          <w:instrText xml:space="preserve"> PAGEREF _Toc458588304 \h </w:instrText>
        </w:r>
        <w:r w:rsidRPr="001B2400">
          <w:rPr>
            <w:webHidden/>
            <w:sz w:val="22"/>
            <w:szCs w:val="22"/>
          </w:rPr>
        </w:r>
        <w:r w:rsidRPr="001B2400">
          <w:rPr>
            <w:webHidden/>
            <w:sz w:val="22"/>
            <w:szCs w:val="22"/>
          </w:rPr>
          <w:fldChar w:fldCharType="separate"/>
        </w:r>
        <w:r w:rsidR="009D3677">
          <w:rPr>
            <w:webHidden/>
            <w:sz w:val="22"/>
            <w:szCs w:val="22"/>
          </w:rPr>
          <w:t>6</w:t>
        </w:r>
        <w:r w:rsidRPr="001B2400">
          <w:rPr>
            <w:webHidden/>
            <w:sz w:val="22"/>
            <w:szCs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05" w:history="1">
        <w:r w:rsidR="00650C15" w:rsidRPr="001B2400">
          <w:rPr>
            <w:rStyle w:val="afb"/>
            <w:noProof/>
            <w:sz w:val="22"/>
            <w:u w:val="none"/>
          </w:rPr>
          <w:t>1.1.1. Характеристика географического положения города-курорта Пятигорска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_Toc458588305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6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06" w:history="1">
        <w:r w:rsidR="00650C15" w:rsidRPr="001B2400">
          <w:rPr>
            <w:rStyle w:val="afb"/>
            <w:noProof/>
            <w:sz w:val="22"/>
            <w:u w:val="none"/>
          </w:rPr>
          <w:t>1.1.2. Оценка природных ресурсов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_Toc458588306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7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07" w:history="1">
        <w:r w:rsidR="00650C15" w:rsidRPr="001B2400">
          <w:rPr>
            <w:rStyle w:val="afb"/>
            <w:noProof/>
            <w:sz w:val="22"/>
            <w:u w:val="none"/>
          </w:rPr>
          <w:t>1.1.3. Характеристика населения города-курорта Пятигорска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_Toc458588307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9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58588308" w:history="1">
        <w:r w:rsidR="00650C15" w:rsidRPr="001B2400">
          <w:rPr>
            <w:rStyle w:val="afb"/>
            <w:sz w:val="22"/>
            <w:szCs w:val="22"/>
            <w:u w:val="none"/>
          </w:rPr>
          <w:t>1.2. Анализ социально-экономического положения города-курорта Пятигорска</w:t>
        </w:r>
        <w:r w:rsidR="00650C15" w:rsidRPr="001B2400">
          <w:rPr>
            <w:webHidden/>
            <w:sz w:val="22"/>
            <w:szCs w:val="22"/>
          </w:rPr>
          <w:tab/>
        </w:r>
        <w:r w:rsidRPr="001B2400">
          <w:rPr>
            <w:webHidden/>
            <w:sz w:val="22"/>
            <w:szCs w:val="22"/>
          </w:rPr>
          <w:fldChar w:fldCharType="begin"/>
        </w:r>
        <w:r w:rsidR="00650C15" w:rsidRPr="001B2400">
          <w:rPr>
            <w:webHidden/>
            <w:sz w:val="22"/>
            <w:szCs w:val="22"/>
          </w:rPr>
          <w:instrText xml:space="preserve"> PAGEREF _Toc458588308 \h </w:instrText>
        </w:r>
        <w:r w:rsidRPr="001B2400">
          <w:rPr>
            <w:webHidden/>
            <w:sz w:val="22"/>
            <w:szCs w:val="22"/>
          </w:rPr>
        </w:r>
        <w:r w:rsidRPr="001B2400">
          <w:rPr>
            <w:webHidden/>
            <w:sz w:val="22"/>
            <w:szCs w:val="22"/>
          </w:rPr>
          <w:fldChar w:fldCharType="separate"/>
        </w:r>
        <w:r w:rsidR="009D3677">
          <w:rPr>
            <w:webHidden/>
            <w:sz w:val="22"/>
            <w:szCs w:val="22"/>
          </w:rPr>
          <w:t>14</w:t>
        </w:r>
        <w:r w:rsidRPr="001B2400">
          <w:rPr>
            <w:webHidden/>
            <w:sz w:val="22"/>
            <w:szCs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09" w:history="1">
        <w:r w:rsidR="00650C15" w:rsidRPr="001B2400">
          <w:rPr>
            <w:rStyle w:val="afb"/>
            <w:noProof/>
            <w:sz w:val="22"/>
            <w:u w:val="none"/>
          </w:rPr>
          <w:t>1.2.1. Анализ состояния экономики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_Toc458588309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14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10" w:history="1">
        <w:r w:rsidR="00650C15" w:rsidRPr="001B2400">
          <w:rPr>
            <w:rStyle w:val="afb"/>
            <w:noProof/>
            <w:sz w:val="22"/>
            <w:u w:val="none"/>
          </w:rPr>
          <w:t>1.2.2. Анализ состояния социальной сферы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_Toc458588310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40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11" w:history="1">
        <w:r w:rsidR="00650C15" w:rsidRPr="001B2400">
          <w:rPr>
            <w:rStyle w:val="afb"/>
            <w:noProof/>
            <w:sz w:val="22"/>
            <w:u w:val="none"/>
          </w:rPr>
          <w:t>1.2.3. Анализ транспортной и коммунальной инфраструктуры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_Toc458588311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61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58588312" w:history="1">
        <w:r w:rsidR="00650C15" w:rsidRPr="001B2400">
          <w:rPr>
            <w:rStyle w:val="afb"/>
            <w:sz w:val="22"/>
            <w:szCs w:val="22"/>
            <w:u w:val="none"/>
          </w:rPr>
          <w:t>1.3. Анализ системы стратегического управления социально-экономическим развитием города-курорта Пятигорска</w:t>
        </w:r>
        <w:r w:rsidR="00650C15" w:rsidRPr="001B2400">
          <w:rPr>
            <w:webHidden/>
            <w:sz w:val="22"/>
            <w:szCs w:val="22"/>
          </w:rPr>
          <w:tab/>
        </w:r>
        <w:r w:rsidRPr="001B2400">
          <w:rPr>
            <w:webHidden/>
            <w:sz w:val="22"/>
            <w:szCs w:val="22"/>
          </w:rPr>
          <w:fldChar w:fldCharType="begin"/>
        </w:r>
        <w:r w:rsidR="00650C15" w:rsidRPr="001B2400">
          <w:rPr>
            <w:webHidden/>
            <w:sz w:val="22"/>
            <w:szCs w:val="22"/>
          </w:rPr>
          <w:instrText xml:space="preserve"> PAGEREF _Toc458588312 \h </w:instrText>
        </w:r>
        <w:r w:rsidRPr="001B2400">
          <w:rPr>
            <w:webHidden/>
            <w:sz w:val="22"/>
            <w:szCs w:val="22"/>
          </w:rPr>
        </w:r>
        <w:r w:rsidRPr="001B2400">
          <w:rPr>
            <w:webHidden/>
            <w:sz w:val="22"/>
            <w:szCs w:val="22"/>
          </w:rPr>
          <w:fldChar w:fldCharType="separate"/>
        </w:r>
        <w:r w:rsidR="009D3677">
          <w:rPr>
            <w:webHidden/>
            <w:sz w:val="22"/>
            <w:szCs w:val="22"/>
          </w:rPr>
          <w:t>65</w:t>
        </w:r>
        <w:r w:rsidRPr="001B2400">
          <w:rPr>
            <w:webHidden/>
            <w:sz w:val="22"/>
            <w:szCs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13" w:history="1">
        <w:r w:rsidR="00650C15" w:rsidRPr="001B2400">
          <w:rPr>
            <w:rStyle w:val="afb"/>
            <w:noProof/>
            <w:sz w:val="22"/>
            <w:u w:val="none"/>
          </w:rPr>
          <w:t>1.3.1. Оценка ранее разработанных документов стратегического планирования города-курорта Пятигорска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_Toc458588313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65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14" w:history="1">
        <w:r w:rsidR="00650C15" w:rsidRPr="001B2400">
          <w:rPr>
            <w:rStyle w:val="afb"/>
            <w:noProof/>
            <w:sz w:val="22"/>
            <w:u w:val="none"/>
          </w:rPr>
          <w:t>1.3.2. Анализ муниципальных программ социально-экономического развития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_Toc458588314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68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58588315" w:history="1">
        <w:r w:rsidR="00650C15" w:rsidRPr="001B2400">
          <w:rPr>
            <w:rStyle w:val="afb"/>
            <w:sz w:val="22"/>
            <w:szCs w:val="22"/>
            <w:u w:val="none"/>
          </w:rPr>
          <w:t>1.4. SWOT-анализ факторов, влияющих на социально-экономическое развитие города-курорта Пятигорска</w:t>
        </w:r>
        <w:r w:rsidR="00650C15" w:rsidRPr="001B2400">
          <w:rPr>
            <w:webHidden/>
            <w:sz w:val="22"/>
            <w:szCs w:val="22"/>
          </w:rPr>
          <w:tab/>
        </w:r>
        <w:r w:rsidRPr="001B2400">
          <w:rPr>
            <w:webHidden/>
            <w:sz w:val="22"/>
            <w:szCs w:val="22"/>
          </w:rPr>
          <w:fldChar w:fldCharType="begin"/>
        </w:r>
        <w:r w:rsidR="00650C15" w:rsidRPr="001B2400">
          <w:rPr>
            <w:webHidden/>
            <w:sz w:val="22"/>
            <w:szCs w:val="22"/>
          </w:rPr>
          <w:instrText xml:space="preserve"> PAGEREF _Toc458588315 \h </w:instrText>
        </w:r>
        <w:r w:rsidRPr="001B2400">
          <w:rPr>
            <w:webHidden/>
            <w:sz w:val="22"/>
            <w:szCs w:val="22"/>
          </w:rPr>
        </w:r>
        <w:r w:rsidRPr="001B2400">
          <w:rPr>
            <w:webHidden/>
            <w:sz w:val="22"/>
            <w:szCs w:val="22"/>
          </w:rPr>
          <w:fldChar w:fldCharType="separate"/>
        </w:r>
        <w:r w:rsidR="009D3677">
          <w:rPr>
            <w:webHidden/>
            <w:sz w:val="22"/>
            <w:szCs w:val="22"/>
          </w:rPr>
          <w:t>69</w:t>
        </w:r>
        <w:r w:rsidRPr="001B2400">
          <w:rPr>
            <w:webHidden/>
            <w:sz w:val="22"/>
            <w:szCs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16" w:history="1">
        <w:r w:rsidR="00650C15" w:rsidRPr="001B2400">
          <w:rPr>
            <w:rStyle w:val="afb"/>
            <w:noProof/>
            <w:sz w:val="22"/>
            <w:u w:val="none"/>
          </w:rPr>
          <w:t>1.4.1. Внутренние факторы: сильные и слабые стороны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_Toc458588316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69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17" w:history="1">
        <w:r w:rsidR="00650C15" w:rsidRPr="001B2400">
          <w:rPr>
            <w:rStyle w:val="afb"/>
            <w:noProof/>
            <w:sz w:val="22"/>
            <w:u w:val="none"/>
          </w:rPr>
          <w:t>1.4.2. Внешние факторы: возможности и угрозы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_Toc458588317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70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18" w:history="1">
        <w:r w:rsidR="00650C15" w:rsidRPr="001B2400">
          <w:rPr>
            <w:rStyle w:val="afb"/>
            <w:noProof/>
            <w:sz w:val="22"/>
            <w:u w:val="none"/>
          </w:rPr>
          <w:t>1.4.3. Текущие и перспективные конкурентные позиции города-курорта Пятигорска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_Toc458588318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71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458588319" w:history="1">
        <w:r w:rsidR="00650C15" w:rsidRPr="001B2400">
          <w:rPr>
            <w:rStyle w:val="afb"/>
            <w:noProof/>
            <w:sz w:val="22"/>
            <w:u w:val="none"/>
          </w:rPr>
          <w:t>2</w:t>
        </w:r>
        <w:r w:rsidR="00650C15" w:rsidRPr="001B2400">
          <w:rPr>
            <w:rFonts w:asciiTheme="minorHAnsi" w:eastAsiaTheme="minorEastAsia" w:hAnsiTheme="minorHAnsi" w:cstheme="minorBidi"/>
            <w:b w:val="0"/>
            <w:noProof/>
            <w:sz w:val="22"/>
            <w:lang w:eastAsia="ru-RU"/>
          </w:rPr>
          <w:tab/>
        </w:r>
        <w:r w:rsidR="00650C15" w:rsidRPr="001B2400">
          <w:rPr>
            <w:rStyle w:val="afb"/>
            <w:noProof/>
            <w:sz w:val="22"/>
            <w:u w:val="none"/>
          </w:rPr>
          <w:t>СТРАТЕГИЧЕСКАЯ ДОКТРИНА РАЗВИТИЯ ГОРОДА-КУРОРТА ПЯТИГОРСКА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_Toc458588319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74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58588320" w:history="1">
        <w:r w:rsidR="00650C15" w:rsidRPr="001B2400">
          <w:rPr>
            <w:rStyle w:val="afb"/>
            <w:sz w:val="22"/>
            <w:szCs w:val="22"/>
            <w:u w:val="none"/>
          </w:rPr>
          <w:t>2.1. Приоритеты, цели и задачи социально-экономического развития города-курорта Пятигорска</w:t>
        </w:r>
        <w:r w:rsidR="00650C15" w:rsidRPr="001B2400">
          <w:rPr>
            <w:webHidden/>
            <w:sz w:val="22"/>
            <w:szCs w:val="22"/>
          </w:rPr>
          <w:tab/>
        </w:r>
        <w:r w:rsidRPr="001B2400">
          <w:rPr>
            <w:webHidden/>
            <w:sz w:val="22"/>
            <w:szCs w:val="22"/>
          </w:rPr>
          <w:fldChar w:fldCharType="begin"/>
        </w:r>
        <w:r w:rsidR="00650C15" w:rsidRPr="001B2400">
          <w:rPr>
            <w:webHidden/>
            <w:sz w:val="22"/>
            <w:szCs w:val="22"/>
          </w:rPr>
          <w:instrText xml:space="preserve"> PAGEREF _Toc458588320 \h </w:instrText>
        </w:r>
        <w:r w:rsidRPr="001B2400">
          <w:rPr>
            <w:webHidden/>
            <w:sz w:val="22"/>
            <w:szCs w:val="22"/>
          </w:rPr>
        </w:r>
        <w:r w:rsidRPr="001B2400">
          <w:rPr>
            <w:webHidden/>
            <w:sz w:val="22"/>
            <w:szCs w:val="22"/>
          </w:rPr>
          <w:fldChar w:fldCharType="separate"/>
        </w:r>
        <w:r w:rsidR="009D3677">
          <w:rPr>
            <w:webHidden/>
            <w:sz w:val="22"/>
            <w:szCs w:val="22"/>
          </w:rPr>
          <w:t>74</w:t>
        </w:r>
        <w:r w:rsidRPr="001B2400">
          <w:rPr>
            <w:webHidden/>
            <w:sz w:val="22"/>
            <w:szCs w:val="22"/>
          </w:rPr>
          <w:fldChar w:fldCharType="end"/>
        </w:r>
      </w:hyperlink>
    </w:p>
    <w:p w:rsidR="00650C15" w:rsidRPr="001B2400" w:rsidRDefault="000E1345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58588321" w:history="1">
        <w:r w:rsidR="00650C15" w:rsidRPr="001B2400">
          <w:rPr>
            <w:rStyle w:val="afb"/>
            <w:sz w:val="22"/>
            <w:szCs w:val="22"/>
            <w:u w:val="none"/>
          </w:rPr>
          <w:t>2.2. Основные направления реализации Стратегии и показатели достижения целей социально-экономического развития города-курорта Пятигорска</w:t>
        </w:r>
        <w:r w:rsidR="00650C15" w:rsidRPr="001B2400">
          <w:rPr>
            <w:webHidden/>
            <w:sz w:val="22"/>
            <w:szCs w:val="22"/>
          </w:rPr>
          <w:tab/>
        </w:r>
        <w:r w:rsidRPr="001B2400">
          <w:rPr>
            <w:webHidden/>
            <w:sz w:val="22"/>
            <w:szCs w:val="22"/>
          </w:rPr>
          <w:fldChar w:fldCharType="begin"/>
        </w:r>
        <w:r w:rsidR="00650C15" w:rsidRPr="001B2400">
          <w:rPr>
            <w:webHidden/>
            <w:sz w:val="22"/>
            <w:szCs w:val="22"/>
          </w:rPr>
          <w:instrText xml:space="preserve"> PAGEREF _Toc458588321 \h </w:instrText>
        </w:r>
        <w:r w:rsidRPr="001B2400">
          <w:rPr>
            <w:webHidden/>
            <w:sz w:val="22"/>
            <w:szCs w:val="22"/>
          </w:rPr>
        </w:r>
        <w:r w:rsidRPr="001B2400">
          <w:rPr>
            <w:webHidden/>
            <w:sz w:val="22"/>
            <w:szCs w:val="22"/>
          </w:rPr>
          <w:fldChar w:fldCharType="separate"/>
        </w:r>
        <w:r w:rsidR="009D3677">
          <w:rPr>
            <w:webHidden/>
            <w:sz w:val="22"/>
            <w:szCs w:val="22"/>
          </w:rPr>
          <w:t>76</w:t>
        </w:r>
        <w:r w:rsidRPr="001B2400">
          <w:rPr>
            <w:webHidden/>
            <w:sz w:val="22"/>
            <w:szCs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22" w:history="1">
        <w:r w:rsidR="00650C15" w:rsidRPr="001B2400">
          <w:rPr>
            <w:rStyle w:val="afb"/>
            <w:noProof/>
            <w:sz w:val="22"/>
            <w:u w:val="none"/>
          </w:rPr>
          <w:t>2.2.1. Основные направления реализации Стратегии и ожидаемые результаты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_Toc458588322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76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23" w:history="1">
        <w:r w:rsidR="00650C15" w:rsidRPr="001B2400">
          <w:rPr>
            <w:rStyle w:val="afb"/>
            <w:noProof/>
            <w:sz w:val="22"/>
            <w:u w:val="none"/>
          </w:rPr>
          <w:t>2.2.2. Показатели достижения целей социально-экономического развития города-курорта Пятигорска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_Toc458588323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77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458588324" w:history="1">
        <w:r w:rsidR="00650C15" w:rsidRPr="001B2400">
          <w:rPr>
            <w:rStyle w:val="afb"/>
            <w:noProof/>
            <w:sz w:val="22"/>
            <w:u w:val="none"/>
          </w:rPr>
          <w:t>3</w:t>
        </w:r>
        <w:r w:rsidR="00650C15" w:rsidRPr="001B2400">
          <w:rPr>
            <w:rFonts w:asciiTheme="minorHAnsi" w:eastAsiaTheme="minorEastAsia" w:hAnsiTheme="minorHAnsi" w:cstheme="minorBidi"/>
            <w:b w:val="0"/>
            <w:noProof/>
            <w:sz w:val="22"/>
            <w:lang w:eastAsia="ru-RU"/>
          </w:rPr>
          <w:tab/>
        </w:r>
        <w:r w:rsidR="00650C15" w:rsidRPr="001B2400">
          <w:rPr>
            <w:rStyle w:val="afb"/>
            <w:noProof/>
            <w:sz w:val="22"/>
            <w:u w:val="none"/>
          </w:rPr>
          <w:t>СИСТЕМА МОНИТОРИНГА И МЕХАНИЗМЫ КОРРЕКТИРОВКИ СТРАТЕГИИ СОЦИАЛЬНО-ЭКОНОМИЧЕСКОГО РАЗВИТИЯ ГОРОДА-КУРОРТА ПЯТИГОРСКА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_Toc458588324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79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58588325" w:history="1">
        <w:r w:rsidR="00650C15" w:rsidRPr="001B2400">
          <w:rPr>
            <w:rStyle w:val="afb"/>
            <w:sz w:val="22"/>
            <w:szCs w:val="22"/>
            <w:u w:val="none"/>
          </w:rPr>
          <w:t>3.1. Система мониторинга Стратегии социально-экономического развития города-курорта Пятигорска</w:t>
        </w:r>
        <w:r w:rsidR="00650C15" w:rsidRPr="001B2400">
          <w:rPr>
            <w:webHidden/>
            <w:sz w:val="22"/>
            <w:szCs w:val="22"/>
          </w:rPr>
          <w:tab/>
        </w:r>
        <w:r w:rsidRPr="001B2400">
          <w:rPr>
            <w:webHidden/>
            <w:sz w:val="22"/>
            <w:szCs w:val="22"/>
          </w:rPr>
          <w:fldChar w:fldCharType="begin"/>
        </w:r>
        <w:r w:rsidR="00650C15" w:rsidRPr="001B2400">
          <w:rPr>
            <w:webHidden/>
            <w:sz w:val="22"/>
            <w:szCs w:val="22"/>
          </w:rPr>
          <w:instrText xml:space="preserve"> PAGEREF _Toc458588325 \h </w:instrText>
        </w:r>
        <w:r w:rsidRPr="001B2400">
          <w:rPr>
            <w:webHidden/>
            <w:sz w:val="22"/>
            <w:szCs w:val="22"/>
          </w:rPr>
        </w:r>
        <w:r w:rsidRPr="001B2400">
          <w:rPr>
            <w:webHidden/>
            <w:sz w:val="22"/>
            <w:szCs w:val="22"/>
          </w:rPr>
          <w:fldChar w:fldCharType="separate"/>
        </w:r>
        <w:r w:rsidR="009D3677">
          <w:rPr>
            <w:webHidden/>
            <w:sz w:val="22"/>
            <w:szCs w:val="22"/>
          </w:rPr>
          <w:t>79</w:t>
        </w:r>
        <w:r w:rsidRPr="001B2400">
          <w:rPr>
            <w:webHidden/>
            <w:sz w:val="22"/>
            <w:szCs w:val="22"/>
          </w:rPr>
          <w:fldChar w:fldCharType="end"/>
        </w:r>
      </w:hyperlink>
    </w:p>
    <w:p w:rsidR="00650C15" w:rsidRPr="001B2400" w:rsidRDefault="000E1345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458588326" w:history="1">
        <w:r w:rsidR="00650C15" w:rsidRPr="001B2400">
          <w:rPr>
            <w:rStyle w:val="afb"/>
            <w:sz w:val="22"/>
            <w:szCs w:val="22"/>
            <w:u w:val="none"/>
          </w:rPr>
          <w:t>3.2. Механизмы корректировки Стратегии</w:t>
        </w:r>
        <w:r w:rsidR="00650C15" w:rsidRPr="001B2400">
          <w:rPr>
            <w:webHidden/>
            <w:sz w:val="22"/>
            <w:szCs w:val="22"/>
          </w:rPr>
          <w:tab/>
        </w:r>
        <w:r w:rsidRPr="001B2400">
          <w:rPr>
            <w:webHidden/>
            <w:sz w:val="22"/>
            <w:szCs w:val="22"/>
          </w:rPr>
          <w:fldChar w:fldCharType="begin"/>
        </w:r>
        <w:r w:rsidR="00650C15" w:rsidRPr="001B2400">
          <w:rPr>
            <w:webHidden/>
            <w:sz w:val="22"/>
            <w:szCs w:val="22"/>
          </w:rPr>
          <w:instrText xml:space="preserve"> PAGEREF _Toc458588326 \h </w:instrText>
        </w:r>
        <w:r w:rsidRPr="001B2400">
          <w:rPr>
            <w:webHidden/>
            <w:sz w:val="22"/>
            <w:szCs w:val="22"/>
          </w:rPr>
        </w:r>
        <w:r w:rsidRPr="001B2400">
          <w:rPr>
            <w:webHidden/>
            <w:sz w:val="22"/>
            <w:szCs w:val="22"/>
          </w:rPr>
          <w:fldChar w:fldCharType="separate"/>
        </w:r>
        <w:r w:rsidR="009D3677">
          <w:rPr>
            <w:webHidden/>
            <w:sz w:val="22"/>
            <w:szCs w:val="22"/>
          </w:rPr>
          <w:t>80</w:t>
        </w:r>
        <w:r w:rsidRPr="001B2400">
          <w:rPr>
            <w:webHidden/>
            <w:sz w:val="22"/>
            <w:szCs w:val="22"/>
          </w:rPr>
          <w:fldChar w:fldCharType="end"/>
        </w:r>
      </w:hyperlink>
    </w:p>
    <w:p w:rsidR="00650C15" w:rsidRPr="001B2400" w:rsidRDefault="000E1345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458588327" w:history="1">
        <w:r w:rsidR="00650C15" w:rsidRPr="001B2400">
          <w:rPr>
            <w:rStyle w:val="afb"/>
            <w:noProof/>
            <w:sz w:val="22"/>
            <w:u w:val="none"/>
          </w:rPr>
          <w:t>ГЛОССАРИЙ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_Toc458588327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84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458588328" w:history="1">
        <w:r w:rsidR="00650C15" w:rsidRPr="001B2400">
          <w:rPr>
            <w:rStyle w:val="afb"/>
            <w:noProof/>
            <w:sz w:val="22"/>
            <w:u w:val="none"/>
          </w:rPr>
          <w:t>СПИСОК СОКРАЩЕНИЙ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_Toc458588328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89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458588329" w:history="1">
        <w:r w:rsidR="00650C15" w:rsidRPr="001B2400">
          <w:rPr>
            <w:rStyle w:val="afb"/>
            <w:noProof/>
            <w:sz w:val="22"/>
            <w:u w:val="none"/>
          </w:rPr>
          <w:t>СПИСОК ИСПОЛЬЗУЕМЫХ ИСТОЧНИКОВ ПРИ РАЗРАБОТКЕ СТРАТЕГИИ СОЦИАЛЬНО-ЭКОНОМИЧЕСКОГО РАВИТИЯ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_Toc458588329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90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30" w:history="1">
        <w:r w:rsidR="00650C15" w:rsidRPr="001B2400">
          <w:rPr>
            <w:rStyle w:val="afb"/>
            <w:noProof/>
            <w:sz w:val="22"/>
            <w:u w:val="none"/>
          </w:rPr>
          <w:t>Федеральные нормативно-правовые акты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_Toc458588330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90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31" w:history="1">
        <w:r w:rsidR="00650C15" w:rsidRPr="001B2400">
          <w:rPr>
            <w:rStyle w:val="afb"/>
            <w:noProof/>
            <w:sz w:val="22"/>
            <w:u w:val="none"/>
          </w:rPr>
          <w:t>Региональные нормативно-правовые акты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_Toc458588331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92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32" w:history="1">
        <w:r w:rsidR="00650C15" w:rsidRPr="001B2400">
          <w:rPr>
            <w:rStyle w:val="afb"/>
            <w:noProof/>
            <w:sz w:val="22"/>
            <w:u w:val="none"/>
          </w:rPr>
          <w:t>Муниципальные нормативно-правовые акты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_Toc458588332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94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33" w:history="1">
        <w:r w:rsidR="00650C15" w:rsidRPr="001B2400">
          <w:rPr>
            <w:rStyle w:val="afb"/>
            <w:noProof/>
            <w:sz w:val="22"/>
            <w:u w:val="none"/>
          </w:rPr>
          <w:t>Официальные интернет-ресурсы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_Toc458588333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96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13"/>
        <w:rPr>
          <w:rFonts w:asciiTheme="minorHAnsi" w:eastAsiaTheme="minorEastAsia" w:hAnsiTheme="minorHAnsi" w:cstheme="minorBidi"/>
          <w:b w:val="0"/>
          <w:noProof/>
          <w:sz w:val="22"/>
          <w:lang w:eastAsia="ru-RU"/>
        </w:rPr>
      </w:pPr>
      <w:hyperlink w:anchor="_Toc458588334" w:history="1">
        <w:r w:rsidR="00650C15" w:rsidRPr="001B2400">
          <w:rPr>
            <w:rStyle w:val="afb"/>
            <w:noProof/>
            <w:sz w:val="22"/>
            <w:u w:val="none"/>
          </w:rPr>
          <w:t>ПРИЛОЖЕНИЯ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_Toc458588334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97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35" w:history="1">
        <w:r w:rsidR="00650C15" w:rsidRPr="001B2400">
          <w:rPr>
            <w:rStyle w:val="afb"/>
            <w:noProof/>
            <w:sz w:val="22"/>
            <w:u w:val="none"/>
          </w:rPr>
          <w:t>Приложение A –Динамика ключевых показателей развити туристско-рекреационного комплекса города-курорта Пятигорска в сопоставлении с агрегированными показателями Ставропольского края и Кавказскийх Минеральных Вод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_Toc458588335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98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36" w:history="1">
        <w:r w:rsidR="00650C15" w:rsidRPr="001B2400">
          <w:rPr>
            <w:rStyle w:val="afb"/>
            <w:noProof/>
            <w:sz w:val="22"/>
            <w:u w:val="none"/>
          </w:rPr>
          <w:t>Приложение B –</w:t>
        </w:r>
        <w:r w:rsidR="00650C15" w:rsidRPr="001B2400">
          <w:rPr>
            <w:rStyle w:val="afb"/>
            <w:noProof/>
            <w:sz w:val="22"/>
            <w:u w:val="none"/>
          </w:rPr>
          <w:t xml:space="preserve"> </w:t>
        </w:r>
        <w:r w:rsidR="00650C15" w:rsidRPr="001B2400">
          <w:rPr>
            <w:rStyle w:val="afb"/>
            <w:noProof/>
            <w:sz w:val="22"/>
            <w:u w:val="none"/>
          </w:rPr>
          <w:t>Сравнение структуры платных услуг населению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_Toc458588336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101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37" w:history="1">
        <w:r w:rsidR="00650C15" w:rsidRPr="001B2400">
          <w:rPr>
            <w:rStyle w:val="afb"/>
            <w:noProof/>
            <w:sz w:val="22"/>
            <w:u w:val="none"/>
          </w:rPr>
          <w:t xml:space="preserve">Приложение C – </w:t>
        </w:r>
        <w:r w:rsidR="00650C15" w:rsidRPr="001B2400">
          <w:rPr>
            <w:rStyle w:val="afb"/>
            <w:noProof/>
            <w:sz w:val="22"/>
            <w:u w:val="none"/>
          </w:rPr>
          <w:t>С</w:t>
        </w:r>
        <w:r w:rsidR="00650C15" w:rsidRPr="001B2400">
          <w:rPr>
            <w:rStyle w:val="afb"/>
            <w:noProof/>
            <w:sz w:val="22"/>
            <w:u w:val="none"/>
          </w:rPr>
          <w:t>равнение показателей системы здравоохранения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_Toc458588337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102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32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58588339" w:history="1">
        <w:r w:rsidR="00650C15" w:rsidRPr="001B2400">
          <w:rPr>
            <w:rStyle w:val="afb"/>
            <w:noProof/>
            <w:sz w:val="22"/>
            <w:u w:val="none"/>
          </w:rPr>
          <w:t xml:space="preserve">Приложение </w:t>
        </w:r>
        <w:r w:rsidR="001976C9">
          <w:rPr>
            <w:rStyle w:val="afb"/>
            <w:noProof/>
            <w:sz w:val="22"/>
            <w:u w:val="none"/>
            <w:lang w:val="en-US"/>
          </w:rPr>
          <w:t>D</w:t>
        </w:r>
        <w:r w:rsidR="00650C15" w:rsidRPr="001B2400">
          <w:rPr>
            <w:rStyle w:val="afb"/>
            <w:noProof/>
            <w:sz w:val="22"/>
            <w:u w:val="none"/>
          </w:rPr>
          <w:t xml:space="preserve"> </w:t>
        </w:r>
        <w:r w:rsidR="00650C15" w:rsidRPr="001B2400">
          <w:rPr>
            <w:rStyle w:val="afb"/>
            <w:noProof/>
            <w:sz w:val="22"/>
            <w:u w:val="none"/>
          </w:rPr>
          <w:t>–Система мероприятий, направленных на реализацию стратегии социально-экономического развития города-курорта Пятигорска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_Toc458588339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104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Pr="001B2400" w:rsidRDefault="000E1345">
      <w:pPr>
        <w:pStyle w:val="32"/>
        <w:rPr>
          <w:rStyle w:val="afb"/>
          <w:noProof/>
          <w:sz w:val="22"/>
          <w:u w:val="none"/>
        </w:rPr>
      </w:pPr>
      <w:hyperlink w:anchor="_Toc458588340" w:history="1">
        <w:r w:rsidR="00650C15" w:rsidRPr="001B2400">
          <w:rPr>
            <w:rStyle w:val="afb"/>
            <w:noProof/>
            <w:sz w:val="22"/>
            <w:u w:val="none"/>
          </w:rPr>
          <w:t xml:space="preserve">Приложение </w:t>
        </w:r>
        <w:r w:rsidR="001976C9">
          <w:rPr>
            <w:rStyle w:val="afb"/>
            <w:noProof/>
            <w:sz w:val="22"/>
            <w:u w:val="none"/>
            <w:lang w:val="en-US"/>
          </w:rPr>
          <w:t>E</w:t>
        </w:r>
        <w:r w:rsidR="00650C15" w:rsidRPr="001B2400">
          <w:rPr>
            <w:rStyle w:val="afb"/>
            <w:noProof/>
            <w:sz w:val="22"/>
            <w:u w:val="none"/>
          </w:rPr>
          <w:t xml:space="preserve"> – Прогн</w:t>
        </w:r>
        <w:r w:rsidR="00650C15" w:rsidRPr="001B2400">
          <w:rPr>
            <w:rStyle w:val="afb"/>
            <w:noProof/>
            <w:sz w:val="22"/>
            <w:u w:val="none"/>
          </w:rPr>
          <w:t>о</w:t>
        </w:r>
        <w:r w:rsidR="00650C15" w:rsidRPr="001B2400">
          <w:rPr>
            <w:rStyle w:val="afb"/>
            <w:noProof/>
            <w:sz w:val="22"/>
            <w:u w:val="none"/>
          </w:rPr>
          <w:t>з индикаторов развития города-курорта Пятигорска на период 2015-2030 гг. в рамках реализации Стратегии социально-экономического развития</w:t>
        </w:r>
        <w:r w:rsidR="00650C15" w:rsidRPr="001B2400">
          <w:rPr>
            <w:noProof/>
            <w:webHidden/>
            <w:sz w:val="22"/>
          </w:rPr>
          <w:tab/>
        </w:r>
        <w:r w:rsidRPr="001B2400">
          <w:rPr>
            <w:noProof/>
            <w:webHidden/>
            <w:sz w:val="22"/>
          </w:rPr>
          <w:fldChar w:fldCharType="begin"/>
        </w:r>
        <w:r w:rsidR="00650C15" w:rsidRPr="001B2400">
          <w:rPr>
            <w:noProof/>
            <w:webHidden/>
            <w:sz w:val="22"/>
          </w:rPr>
          <w:instrText xml:space="preserve"> PAGEREF _Toc458588340 \h </w:instrText>
        </w:r>
        <w:r w:rsidRPr="001B2400">
          <w:rPr>
            <w:noProof/>
            <w:webHidden/>
            <w:sz w:val="22"/>
          </w:rPr>
        </w:r>
        <w:r w:rsidRPr="001B2400">
          <w:rPr>
            <w:noProof/>
            <w:webHidden/>
            <w:sz w:val="22"/>
          </w:rPr>
          <w:fldChar w:fldCharType="separate"/>
        </w:r>
        <w:r w:rsidR="009D3677">
          <w:rPr>
            <w:noProof/>
            <w:webHidden/>
            <w:sz w:val="22"/>
          </w:rPr>
          <w:t>118</w:t>
        </w:r>
        <w:r w:rsidRPr="001B2400">
          <w:rPr>
            <w:noProof/>
            <w:webHidden/>
            <w:sz w:val="22"/>
          </w:rPr>
          <w:fldChar w:fldCharType="end"/>
        </w:r>
      </w:hyperlink>
    </w:p>
    <w:p w:rsidR="00650C15" w:rsidRDefault="006908E9" w:rsidP="00650C15">
      <w:pPr>
        <w:rPr>
          <w:rStyle w:val="afb"/>
          <w:noProof/>
          <w:sz w:val="22"/>
        </w:rPr>
      </w:pPr>
      <w:r>
        <w:rPr>
          <w:rStyle w:val="afb"/>
          <w:noProof/>
          <w:sz w:val="22"/>
          <w:u w:val="none"/>
        </w:rPr>
        <w:t>П</w:t>
      </w:r>
      <w:r w:rsidR="001B2400" w:rsidRPr="001B2400">
        <w:rPr>
          <w:rStyle w:val="afb"/>
          <w:noProof/>
          <w:sz w:val="22"/>
          <w:u w:val="none"/>
        </w:rPr>
        <w:t xml:space="preserve">риложение </w:t>
      </w:r>
      <w:r w:rsidR="001976C9">
        <w:rPr>
          <w:rStyle w:val="afb"/>
          <w:noProof/>
          <w:sz w:val="22"/>
          <w:u w:val="none"/>
          <w:lang w:val="en-US"/>
        </w:rPr>
        <w:t>F</w:t>
      </w:r>
      <w:r w:rsidR="001B2400" w:rsidRPr="001B2400">
        <w:rPr>
          <w:rStyle w:val="afb"/>
          <w:noProof/>
          <w:sz w:val="22"/>
          <w:u w:val="none"/>
        </w:rPr>
        <w:t xml:space="preserve"> – Ключевые инициативы и перспективные проекты Стратегии социально-экономического развития города-курорта Пятигорска</w:t>
      </w:r>
      <w:r>
        <w:rPr>
          <w:rStyle w:val="afb"/>
          <w:noProof/>
          <w:sz w:val="22"/>
          <w:u w:val="none"/>
        </w:rPr>
        <w:t xml:space="preserve">                                                                                   </w:t>
      </w:r>
      <w:r w:rsidR="000E1345">
        <w:rPr>
          <w:rStyle w:val="afb"/>
          <w:noProof/>
          <w:sz w:val="22"/>
          <w:u w:val="none"/>
        </w:rPr>
        <w:fldChar w:fldCharType="begin"/>
      </w:r>
      <w:r>
        <w:rPr>
          <w:rStyle w:val="afb"/>
          <w:noProof/>
          <w:sz w:val="22"/>
          <w:u w:val="none"/>
        </w:rPr>
        <w:instrText xml:space="preserve"> PAGEREF _Ref458602987 \h </w:instrText>
      </w:r>
      <w:r w:rsidR="000E1345">
        <w:rPr>
          <w:rStyle w:val="afb"/>
          <w:noProof/>
          <w:sz w:val="22"/>
          <w:u w:val="none"/>
        </w:rPr>
      </w:r>
      <w:r w:rsidR="000E1345">
        <w:rPr>
          <w:rStyle w:val="afb"/>
          <w:noProof/>
          <w:sz w:val="22"/>
          <w:u w:val="none"/>
        </w:rPr>
        <w:fldChar w:fldCharType="separate"/>
      </w:r>
      <w:r w:rsidR="009D3677">
        <w:rPr>
          <w:rStyle w:val="afb"/>
          <w:noProof/>
          <w:sz w:val="22"/>
          <w:u w:val="none"/>
        </w:rPr>
        <w:t>120</w:t>
      </w:r>
      <w:r w:rsidR="000E1345">
        <w:rPr>
          <w:rStyle w:val="afb"/>
          <w:noProof/>
          <w:sz w:val="22"/>
          <w:u w:val="none"/>
        </w:rPr>
        <w:fldChar w:fldCharType="end"/>
      </w:r>
      <w:r>
        <w:rPr>
          <w:rStyle w:val="afb"/>
          <w:noProof/>
          <w:sz w:val="22"/>
          <w:u w:val="none"/>
        </w:rPr>
        <w:t xml:space="preserve">       </w:t>
      </w:r>
    </w:p>
    <w:p w:rsidR="00650C15" w:rsidRPr="00776362" w:rsidRDefault="001B2400" w:rsidP="001B2400">
      <w:pPr>
        <w:pStyle w:val="32"/>
        <w:tabs>
          <w:tab w:val="clear" w:pos="9639"/>
          <w:tab w:val="left" w:pos="2221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rFonts w:asciiTheme="minorHAnsi" w:eastAsiaTheme="minorEastAsia" w:hAnsiTheme="minorHAnsi" w:cstheme="minorBidi"/>
          <w:noProof/>
          <w:sz w:val="22"/>
          <w:lang w:eastAsia="ru-RU"/>
        </w:rPr>
        <w:tab/>
      </w:r>
    </w:p>
    <w:p w:rsidR="001976C9" w:rsidRPr="00776362" w:rsidRDefault="001976C9" w:rsidP="001976C9">
      <w:pPr>
        <w:rPr>
          <w:noProof/>
          <w:lang w:eastAsia="ru-RU"/>
        </w:rPr>
      </w:pPr>
    </w:p>
    <w:p w:rsidR="00055ECB" w:rsidRPr="00373143" w:rsidRDefault="000E1345" w:rsidP="00650C15">
      <w:pPr>
        <w:spacing w:before="120" w:after="120"/>
        <w:jc w:val="center"/>
        <w:rPr>
          <w:rStyle w:val="a4"/>
          <w:rFonts w:eastAsia="Calibri"/>
          <w:bCs w:val="0"/>
          <w:caps w:val="0"/>
        </w:rPr>
      </w:pPr>
      <w:r w:rsidRPr="007E7D05">
        <w:lastRenderedPageBreak/>
        <w:fldChar w:fldCharType="end"/>
      </w:r>
      <w:r w:rsidR="00055ECB" w:rsidRPr="007E7D05">
        <w:t>ВВЕДЕНИЕ</w:t>
      </w:r>
      <w:bookmarkEnd w:id="0"/>
      <w:bookmarkEnd w:id="1"/>
    </w:p>
    <w:p w:rsidR="002033A2" w:rsidRPr="007E7D05" w:rsidRDefault="002033A2" w:rsidP="00EA75E2">
      <w:r w:rsidRPr="007E7D05">
        <w:t xml:space="preserve">Стратегия социально-экономического развития города-курорта Пятигорска </w:t>
      </w:r>
      <w:r w:rsidR="00CF60DB" w:rsidRPr="007E7D05">
        <w:t xml:space="preserve">(далее – Стратегия) </w:t>
      </w:r>
      <w:r w:rsidRPr="007E7D05">
        <w:t>– документ стратегического планирования, определяющий цели и задачи муниципального управления и социально-экономического развития города-курорта Пятигорска на долгосрочный период.</w:t>
      </w:r>
    </w:p>
    <w:p w:rsidR="00CA2FAA" w:rsidRPr="007E7D05" w:rsidRDefault="00701E02" w:rsidP="00EA75E2">
      <w:r w:rsidRPr="007E7D05">
        <w:t xml:space="preserve">Стратегия социально-экономического развития города-курорта Пятигорска разрабатывается </w:t>
      </w:r>
      <w:r w:rsidR="00CA2FAA" w:rsidRPr="007E7D05">
        <w:t>в целях реализации положений, касающихся вопросов формирования системы стратегического планирования, установленных в следующих нормативных актах:</w:t>
      </w:r>
    </w:p>
    <w:p w:rsidR="00CA2FAA" w:rsidRPr="007E7D05" w:rsidRDefault="00CA2FAA" w:rsidP="007E7D05">
      <w:pPr>
        <w:numPr>
          <w:ilvl w:val="0"/>
          <w:numId w:val="125"/>
        </w:numPr>
        <w:tabs>
          <w:tab w:val="left" w:pos="1134"/>
        </w:tabs>
        <w:ind w:left="0" w:firstLine="709"/>
      </w:pPr>
      <w:r w:rsidRPr="007E7D05">
        <w:t>Федеральн</w:t>
      </w:r>
      <w:r w:rsidR="00E30CD4" w:rsidRPr="007E7D05">
        <w:t>ом</w:t>
      </w:r>
      <w:r w:rsidRPr="007E7D05">
        <w:t xml:space="preserve"> закон</w:t>
      </w:r>
      <w:r w:rsidR="00E30CD4" w:rsidRPr="007E7D05">
        <w:t>е</w:t>
      </w:r>
      <w:r w:rsidRPr="007E7D05">
        <w:t xml:space="preserve"> от 28 июня 2014 года № 172-ФЗ «О стратегическом планировании в Российской Федерации», </w:t>
      </w:r>
    </w:p>
    <w:p w:rsidR="00CA2FAA" w:rsidRPr="007E7D05" w:rsidRDefault="00CA2FAA" w:rsidP="007E7D05">
      <w:pPr>
        <w:numPr>
          <w:ilvl w:val="0"/>
          <w:numId w:val="125"/>
        </w:numPr>
        <w:tabs>
          <w:tab w:val="left" w:pos="1134"/>
        </w:tabs>
        <w:ind w:left="0" w:firstLine="709"/>
      </w:pPr>
      <w:r w:rsidRPr="007E7D05">
        <w:t>Положени</w:t>
      </w:r>
      <w:r w:rsidR="00E30CD4" w:rsidRPr="007E7D05">
        <w:t>и</w:t>
      </w:r>
      <w:r w:rsidRPr="007E7D05">
        <w:t xml:space="preserve"> о министерстве экономического развития Ставропольского края, утвержденно</w:t>
      </w:r>
      <w:r w:rsidR="00E30CD4" w:rsidRPr="007E7D05">
        <w:t>м</w:t>
      </w:r>
      <w:r w:rsidRPr="007E7D05">
        <w:t xml:space="preserve"> постановлением Губернатора Ставропольского </w:t>
      </w:r>
      <w:r w:rsidR="0004639B">
        <w:t>края от 09 июля 2008 г. № 541 (</w:t>
      </w:r>
      <w:r w:rsidRPr="007E7D05">
        <w:t xml:space="preserve">п.«4» пп. 8.1), </w:t>
      </w:r>
    </w:p>
    <w:p w:rsidR="00CA2FAA" w:rsidRPr="007E7D05" w:rsidRDefault="00CA2FAA" w:rsidP="007E7D05">
      <w:pPr>
        <w:numPr>
          <w:ilvl w:val="0"/>
          <w:numId w:val="125"/>
        </w:numPr>
        <w:tabs>
          <w:tab w:val="left" w:pos="1134"/>
        </w:tabs>
        <w:ind w:left="0" w:firstLine="709"/>
      </w:pPr>
      <w:r w:rsidRPr="007E7D05">
        <w:t>Приказ</w:t>
      </w:r>
      <w:r w:rsidR="00E30CD4" w:rsidRPr="007E7D05">
        <w:t>е</w:t>
      </w:r>
      <w:r w:rsidRPr="007E7D05">
        <w:t xml:space="preserve"> министерства экономического развития Ставропольского края от 16 декабря 2015 г. № 480/од «О методических рекомендациях по разработке отраслевых стратегий развития и стратегий социально-экономического развития муниципальных районов и городских округов Ставропольского края».</w:t>
      </w:r>
    </w:p>
    <w:p w:rsidR="0031746C" w:rsidRPr="007E7D05" w:rsidRDefault="0031746C" w:rsidP="00EA75E2">
      <w:r w:rsidRPr="007E7D05">
        <w:t>Задачи:</w:t>
      </w:r>
    </w:p>
    <w:p w:rsidR="00E30CD4" w:rsidRPr="007E7D05" w:rsidRDefault="00E30CD4" w:rsidP="007E7D05">
      <w:pPr>
        <w:numPr>
          <w:ilvl w:val="0"/>
          <w:numId w:val="125"/>
        </w:numPr>
        <w:tabs>
          <w:tab w:val="left" w:pos="1134"/>
        </w:tabs>
        <w:ind w:left="0" w:firstLine="709"/>
      </w:pPr>
      <w:r w:rsidRPr="007E7D05">
        <w:t>актуализация ключевых тенденций и проблем социально-экономического развития города-курорта Пятигорска;</w:t>
      </w:r>
    </w:p>
    <w:p w:rsidR="00E30CD4" w:rsidRPr="007E7D05" w:rsidRDefault="00E30CD4" w:rsidP="007E7D05">
      <w:pPr>
        <w:numPr>
          <w:ilvl w:val="0"/>
          <w:numId w:val="125"/>
        </w:numPr>
        <w:tabs>
          <w:tab w:val="left" w:pos="1134"/>
        </w:tabs>
        <w:ind w:left="0" w:firstLine="709"/>
      </w:pPr>
      <w:r w:rsidRPr="007E7D05">
        <w:t>определение внутренних и внешних условий, тенденций, ограничений, диспропорций, дисбалансов, возможностей, включая финансовые, социально-экономического развития города-курорта Пятигорска;</w:t>
      </w:r>
    </w:p>
    <w:p w:rsidR="00E30CD4" w:rsidRPr="007E7D05" w:rsidRDefault="00E30CD4" w:rsidP="007E7D05">
      <w:pPr>
        <w:numPr>
          <w:ilvl w:val="0"/>
          <w:numId w:val="125"/>
        </w:numPr>
        <w:tabs>
          <w:tab w:val="left" w:pos="1134"/>
        </w:tabs>
        <w:ind w:left="0" w:firstLine="709"/>
      </w:pPr>
      <w:r w:rsidRPr="007E7D05">
        <w:t>определение ресурсов для достижения целей и решения задач социально-экономического развития города-курорта Пятигорска;</w:t>
      </w:r>
    </w:p>
    <w:p w:rsidR="00E30CD4" w:rsidRPr="007E7D05" w:rsidRDefault="00E30CD4" w:rsidP="007E7D05">
      <w:pPr>
        <w:numPr>
          <w:ilvl w:val="0"/>
          <w:numId w:val="125"/>
        </w:numPr>
        <w:tabs>
          <w:tab w:val="left" w:pos="1134"/>
        </w:tabs>
        <w:ind w:left="0" w:firstLine="709"/>
      </w:pPr>
      <w:r w:rsidRPr="007E7D05">
        <w:t>актуализация путей и способов достижения целей и решения задач социально-экономического развития города-курорта Пятигорска, обеспечивающих наибольшую эффективность использования располагаемых ресурсов;</w:t>
      </w:r>
    </w:p>
    <w:p w:rsidR="00E30CD4" w:rsidRPr="007E7D05" w:rsidRDefault="00E30CD4" w:rsidP="007E7D05">
      <w:pPr>
        <w:numPr>
          <w:ilvl w:val="0"/>
          <w:numId w:val="125"/>
        </w:numPr>
        <w:tabs>
          <w:tab w:val="left" w:pos="1134"/>
        </w:tabs>
        <w:ind w:left="0" w:firstLine="709"/>
      </w:pPr>
      <w:r w:rsidRPr="007E7D05">
        <w:t>формирование системы мероприятий, обеспечивающих достижение целей и решения задач социально-экономического развития города-курорта Пятигорска;</w:t>
      </w:r>
    </w:p>
    <w:p w:rsidR="00E30CD4" w:rsidRPr="007E7D05" w:rsidRDefault="00E30CD4" w:rsidP="007E7D05">
      <w:pPr>
        <w:numPr>
          <w:ilvl w:val="0"/>
          <w:numId w:val="125"/>
        </w:numPr>
        <w:tabs>
          <w:tab w:val="left" w:pos="1134"/>
        </w:tabs>
        <w:ind w:left="0" w:firstLine="709"/>
      </w:pPr>
      <w:r w:rsidRPr="007E7D05">
        <w:t>актуализация системы организации мониторинга и контроля реализации мероприятий, предусмотренных действующими документами стратегического планирования, по срокам их реализации, ожидаемым результатам и параметрам ресурсного обеспечения.</w:t>
      </w:r>
    </w:p>
    <w:p w:rsidR="0031746C" w:rsidRPr="007E7D05" w:rsidRDefault="0031746C" w:rsidP="00EA75E2">
      <w:r w:rsidRPr="007E7D05">
        <w:t xml:space="preserve">Стратегия определяет базовые приоритеты и вектор </w:t>
      </w:r>
      <w:r w:rsidR="00801CC8" w:rsidRPr="007E7D05">
        <w:t xml:space="preserve">социально-экономического </w:t>
      </w:r>
      <w:r w:rsidRPr="007E7D05">
        <w:t>разв</w:t>
      </w:r>
      <w:r w:rsidR="00801CC8" w:rsidRPr="007E7D05">
        <w:t xml:space="preserve">ития города-курорта Пятигорска </w:t>
      </w:r>
      <w:r w:rsidRPr="007E7D05">
        <w:t>до 20</w:t>
      </w:r>
      <w:r w:rsidR="00801CC8" w:rsidRPr="007E7D05">
        <w:t>30</w:t>
      </w:r>
      <w:r w:rsidRPr="007E7D05">
        <w:t xml:space="preserve"> г., являясь механизмом их первичного согласования.</w:t>
      </w:r>
    </w:p>
    <w:p w:rsidR="0031746C" w:rsidRPr="007E7D05" w:rsidRDefault="0031746C" w:rsidP="00EA75E2">
      <w:r w:rsidRPr="007E7D05">
        <w:t xml:space="preserve">Процесс разработки Стратегии основывался на </w:t>
      </w:r>
      <w:r w:rsidR="00B7044A">
        <w:t>оговоренных законодательством</w:t>
      </w:r>
      <w:r w:rsidRPr="007E7D05">
        <w:t xml:space="preserve"> принципах</w:t>
      </w:r>
      <w:r w:rsidR="00E30CD4" w:rsidRPr="007E7D05">
        <w:t xml:space="preserve"> стратегического планирования</w:t>
      </w:r>
      <w:r w:rsidR="00B7044A">
        <w:t>.</w:t>
      </w:r>
    </w:p>
    <w:p w:rsidR="00B437F4" w:rsidRPr="007E7D05" w:rsidRDefault="00B437F4" w:rsidP="00EA75E2">
      <w:r w:rsidRPr="007E7D05">
        <w:t xml:space="preserve">Принцип единства и целостности </w:t>
      </w:r>
      <w:r w:rsidR="00FC0DEF" w:rsidRPr="007E7D05">
        <w:t xml:space="preserve">реализован через </w:t>
      </w:r>
      <w:r w:rsidRPr="007E7D05">
        <w:t>единство принципов и методологии организации и функционирования системы стратегического планирования, единство порядка осуществления стратегического планирования и формирования отчетности о реализации документов стратегического планирования.</w:t>
      </w:r>
    </w:p>
    <w:p w:rsidR="00B437F4" w:rsidRPr="007E7D05" w:rsidRDefault="00B437F4" w:rsidP="00EA75E2">
      <w:r w:rsidRPr="007E7D05">
        <w:lastRenderedPageBreak/>
        <w:t>Принцип разгранич</w:t>
      </w:r>
      <w:r w:rsidR="00FC0DEF" w:rsidRPr="007E7D05">
        <w:t>ения полномочий реализован через</w:t>
      </w:r>
      <w:r w:rsidRPr="007E7D05">
        <w:t xml:space="preserve"> осуществление установленных законодательством Российской Федерации полномочий органами местного самоуправления, в пределах которых участники стратегического планирования самостоятельно определяют цели и задачи социально-экономического развития города-курорта Пятигорска, а также пути достижения этих целей и решения этих задач.</w:t>
      </w:r>
    </w:p>
    <w:p w:rsidR="00B437F4" w:rsidRPr="007E7D05" w:rsidRDefault="00B437F4" w:rsidP="00EA75E2">
      <w:r w:rsidRPr="007E7D05">
        <w:t xml:space="preserve">Принцип преемственности и непрерывности </w:t>
      </w:r>
      <w:r w:rsidR="00FC0DEF" w:rsidRPr="007E7D05">
        <w:t xml:space="preserve">реализован через </w:t>
      </w:r>
      <w:r w:rsidRPr="007E7D05">
        <w:t>разработк</w:t>
      </w:r>
      <w:r w:rsidR="00FC0DEF" w:rsidRPr="007E7D05">
        <w:t>у</w:t>
      </w:r>
      <w:r w:rsidRPr="007E7D05">
        <w:t xml:space="preserve"> и реализаци</w:t>
      </w:r>
      <w:r w:rsidR="00FC0DEF" w:rsidRPr="007E7D05">
        <w:t>ю</w:t>
      </w:r>
      <w:r w:rsidRPr="007E7D05">
        <w:t xml:space="preserve"> документов стратегич</w:t>
      </w:r>
      <w:r w:rsidR="00FC0DEF" w:rsidRPr="007E7D05">
        <w:t>еского планирования</w:t>
      </w:r>
      <w:r w:rsidR="00574FA5" w:rsidRPr="007E7D05">
        <w:t>,</w:t>
      </w:r>
      <w:r w:rsidR="00FC0DEF" w:rsidRPr="007E7D05">
        <w:t xml:space="preserve"> осуществляющуюся</w:t>
      </w:r>
      <w:r w:rsidRPr="007E7D05">
        <w:t xml:space="preserve"> участниками стратегического планирования последовательно с учетом результатов реализации ранее принятых документов стратегического планирования и с учетом этапов реализации документов стратегического планирования.</w:t>
      </w:r>
    </w:p>
    <w:p w:rsidR="00B437F4" w:rsidRPr="007E7D05" w:rsidRDefault="00B437F4" w:rsidP="00BF36AF">
      <w:r w:rsidRPr="007E7D05">
        <w:t xml:space="preserve">Принцип сбалансированности системы стратегического планирования </w:t>
      </w:r>
      <w:r w:rsidR="00FC0DEF" w:rsidRPr="007E7D05">
        <w:t>реализован через</w:t>
      </w:r>
      <w:r w:rsidRPr="007E7D05">
        <w:t xml:space="preserve"> согласованность и сбалансированность документов стратегического планирования по приоритетам, целям, задачам, мероприятиям, показателям, финансовым и иным ресурсам и срокам реализации.</w:t>
      </w:r>
    </w:p>
    <w:p w:rsidR="00B437F4" w:rsidRPr="007E7D05" w:rsidRDefault="00B437F4" w:rsidP="00BF36AF">
      <w:r w:rsidRPr="007E7D05">
        <w:t xml:space="preserve">Принцип результативности и эффективности стратегического планирования </w:t>
      </w:r>
      <w:r w:rsidR="00FC0DEF" w:rsidRPr="007E7D05">
        <w:t>реализован через</w:t>
      </w:r>
      <w:r w:rsidRPr="007E7D05">
        <w:t xml:space="preserve"> выбор способов и методов достижения целей социально-экономического развития</w:t>
      </w:r>
      <w:r w:rsidR="00FC0DEF" w:rsidRPr="007E7D05">
        <w:t>,</w:t>
      </w:r>
      <w:r w:rsidRPr="007E7D05">
        <w:t xml:space="preserve"> основыва</w:t>
      </w:r>
      <w:r w:rsidR="00FC0DEF" w:rsidRPr="007E7D05">
        <w:t>ющийся</w:t>
      </w:r>
      <w:r w:rsidRPr="007E7D05">
        <w:t xml:space="preserve"> на необходимости достижения заданных результатов с наименьшими затратами ресурсов в соответствии с документами стратегического планирования, разрабатываемыми в рамках планирования и программирования.</w:t>
      </w:r>
    </w:p>
    <w:p w:rsidR="00B437F4" w:rsidRPr="007E7D05" w:rsidRDefault="00B437F4" w:rsidP="00642AC3">
      <w:r w:rsidRPr="007E7D05">
        <w:t xml:space="preserve">Принцип ответственности участников стратегического планирования </w:t>
      </w:r>
      <w:r w:rsidR="00FC0DEF" w:rsidRPr="007E7D05">
        <w:t>реализуется через наделение</w:t>
      </w:r>
      <w:r w:rsidRPr="007E7D05">
        <w:t xml:space="preserve"> участник</w:t>
      </w:r>
      <w:r w:rsidR="00FC0DEF" w:rsidRPr="007E7D05">
        <w:t>ов</w:t>
      </w:r>
      <w:r w:rsidRPr="007E7D05">
        <w:t xml:space="preserve"> стратегического планирования ответственность</w:t>
      </w:r>
      <w:r w:rsidR="00FC0DEF" w:rsidRPr="007E7D05">
        <w:t>ю</w:t>
      </w:r>
      <w:r w:rsidRPr="007E7D05">
        <w:t xml:space="preserve"> за своевременность и качество разработки и корректировки документов стратегического планирования, осуществлени</w:t>
      </w:r>
      <w:r w:rsidR="00FC0DEF" w:rsidRPr="007E7D05">
        <w:t>е</w:t>
      </w:r>
      <w:r w:rsidRPr="007E7D05">
        <w:t xml:space="preserve"> мероприятий по достижению целей социально-экономического развития</w:t>
      </w:r>
      <w:r w:rsidR="00FC0DEF" w:rsidRPr="007E7D05">
        <w:t xml:space="preserve">, </w:t>
      </w:r>
      <w:r w:rsidRPr="007E7D05">
        <w:t xml:space="preserve">за результативность и эффективность решения задач социально-экономического развития в пределах своей компетенции в соответствии с </w:t>
      </w:r>
      <w:r w:rsidR="00FC0DEF" w:rsidRPr="007E7D05">
        <w:t xml:space="preserve">действующим </w:t>
      </w:r>
      <w:r w:rsidRPr="007E7D05">
        <w:t>законодательством.</w:t>
      </w:r>
    </w:p>
    <w:p w:rsidR="00B437F4" w:rsidRPr="007E7D05" w:rsidRDefault="00B437F4" w:rsidP="00642AC3">
      <w:r w:rsidRPr="007E7D05">
        <w:t xml:space="preserve">Принцип прозрачности (открытости) стратегического планирования </w:t>
      </w:r>
      <w:r w:rsidR="00FC0DEF" w:rsidRPr="007E7D05">
        <w:t xml:space="preserve">реализуется через официальное опубликование </w:t>
      </w:r>
      <w:r w:rsidRPr="007E7D05">
        <w:t xml:space="preserve"> документ</w:t>
      </w:r>
      <w:r w:rsidR="00FC0DEF" w:rsidRPr="007E7D05">
        <w:t xml:space="preserve">ов </w:t>
      </w:r>
      <w:r w:rsidRPr="007E7D05">
        <w:t>стратегического планирования, за исключением документов или их отдельных положений, в которых содержится информация, относящаяся к коммерческой, служебной и иной охраняемой законом тайне</w:t>
      </w:r>
      <w:r w:rsidR="00FC0DEF" w:rsidRPr="007E7D05">
        <w:t>.</w:t>
      </w:r>
    </w:p>
    <w:p w:rsidR="00B437F4" w:rsidRPr="007E7D05" w:rsidRDefault="00B437F4" w:rsidP="00642AC3">
      <w:r w:rsidRPr="007E7D05">
        <w:t xml:space="preserve">Принцип реалистичности </w:t>
      </w:r>
      <w:r w:rsidR="00FC0DEF" w:rsidRPr="007E7D05">
        <w:t xml:space="preserve">реализован </w:t>
      </w:r>
      <w:r w:rsidR="00CF60DB" w:rsidRPr="007E7D05">
        <w:t>посредством</w:t>
      </w:r>
      <w:r w:rsidRPr="007E7D05">
        <w:t xml:space="preserve"> определени</w:t>
      </w:r>
      <w:r w:rsidR="00CF60DB" w:rsidRPr="007E7D05">
        <w:t>я</w:t>
      </w:r>
      <w:r w:rsidR="00782296">
        <w:t xml:space="preserve"> </w:t>
      </w:r>
      <w:r w:rsidR="00CF60DB" w:rsidRPr="007E7D05">
        <w:t xml:space="preserve">участниками стратегического планирования </w:t>
      </w:r>
      <w:r w:rsidRPr="007E7D05">
        <w:t xml:space="preserve">целей и задач социально-экономического развития </w:t>
      </w:r>
      <w:r w:rsidR="00FC0DEF" w:rsidRPr="007E7D05">
        <w:t>города-курорта Пятигорска</w:t>
      </w:r>
      <w:r w:rsidR="00CF60DB" w:rsidRPr="007E7D05">
        <w:t>, исходя</w:t>
      </w:r>
      <w:r w:rsidRPr="007E7D05">
        <w:t xml:space="preserve"> из возможности достижения целей и решения задач в установленные сроки с учетом ресурсных ограничений и рисков.</w:t>
      </w:r>
    </w:p>
    <w:p w:rsidR="00CF60DB" w:rsidRPr="007E7D05" w:rsidRDefault="00B437F4" w:rsidP="00337E56">
      <w:r w:rsidRPr="007E7D05">
        <w:t xml:space="preserve">Принцип ресурсной обеспеченности </w:t>
      </w:r>
      <w:r w:rsidR="00CF60DB" w:rsidRPr="007E7D05">
        <w:t>реализован через</w:t>
      </w:r>
      <w:r w:rsidR="00782296">
        <w:t xml:space="preserve"> </w:t>
      </w:r>
      <w:r w:rsidR="00CF60DB" w:rsidRPr="007E7D05">
        <w:t>определение источников финансового и иного ресурсного обеспечения мероприятий, предусмотренных настоящей Стратегией, в пределах ограничений, определяемых документами стратегического планирования, разрабатываемыми в рамках прогнозирования.</w:t>
      </w:r>
    </w:p>
    <w:p w:rsidR="00B437F4" w:rsidRPr="007E7D05" w:rsidRDefault="00B437F4" w:rsidP="00337E56">
      <w:r w:rsidRPr="007E7D05">
        <w:t xml:space="preserve">Принцип измеряемости целей </w:t>
      </w:r>
      <w:r w:rsidR="00FC0DEF" w:rsidRPr="007E7D05">
        <w:t>реализ</w:t>
      </w:r>
      <w:r w:rsidR="00CF60DB" w:rsidRPr="007E7D05">
        <w:t>ован</w:t>
      </w:r>
      <w:r w:rsidR="00FC0DEF" w:rsidRPr="007E7D05">
        <w:t xml:space="preserve"> через</w:t>
      </w:r>
      <w:r w:rsidRPr="007E7D05">
        <w:t xml:space="preserve"> обеспечен</w:t>
      </w:r>
      <w:r w:rsidR="00FC0DEF" w:rsidRPr="007E7D05">
        <w:t>ие</w:t>
      </w:r>
      <w:r w:rsidRPr="007E7D05">
        <w:t xml:space="preserve"> возможност</w:t>
      </w:r>
      <w:r w:rsidR="00FC0DEF" w:rsidRPr="007E7D05">
        <w:t>и</w:t>
      </w:r>
      <w:r w:rsidRPr="007E7D05">
        <w:t xml:space="preserve"> оценки достижения целей социально-экономического развития </w:t>
      </w:r>
      <w:r w:rsidR="00FC0DEF" w:rsidRPr="007E7D05">
        <w:t>города-курорта Пятигорска</w:t>
      </w:r>
      <w:r w:rsidRPr="007E7D05">
        <w:t xml:space="preserve"> с использованием количественных и качественных целевых </w:t>
      </w:r>
      <w:r w:rsidRPr="007E7D05">
        <w:lastRenderedPageBreak/>
        <w:t>показателей, критериев и методов их оценки, используемых в процессе стратегического планирования.</w:t>
      </w:r>
    </w:p>
    <w:p w:rsidR="00B437F4" w:rsidRPr="007E7D05" w:rsidRDefault="00B437F4" w:rsidP="00337E56">
      <w:r w:rsidRPr="007E7D05">
        <w:t xml:space="preserve">Принцип соответствия показателей целям </w:t>
      </w:r>
      <w:r w:rsidR="00CF60DB" w:rsidRPr="007E7D05">
        <w:t>реализован через</w:t>
      </w:r>
      <w:r w:rsidR="00782296">
        <w:t xml:space="preserve"> </w:t>
      </w:r>
      <w:r w:rsidR="00CF60DB" w:rsidRPr="007E7D05">
        <w:t xml:space="preserve">соответствие </w:t>
      </w:r>
      <w:r w:rsidRPr="007E7D05">
        <w:t>показател</w:t>
      </w:r>
      <w:r w:rsidR="00CF60DB" w:rsidRPr="007E7D05">
        <w:t>ей</w:t>
      </w:r>
      <w:r w:rsidRPr="007E7D05">
        <w:t>, содержащи</w:t>
      </w:r>
      <w:r w:rsidR="00CF60DB" w:rsidRPr="007E7D05">
        <w:t>х</w:t>
      </w:r>
      <w:r w:rsidRPr="007E7D05">
        <w:t>ся в документах стратегического планирования и дополнительно вводимы</w:t>
      </w:r>
      <w:r w:rsidR="00CF60DB" w:rsidRPr="007E7D05">
        <w:t>х</w:t>
      </w:r>
      <w:r w:rsidRPr="007E7D05">
        <w:t xml:space="preserve"> при их корректировке, а также при оценке эффективности деятельности органов местного самоуправления, целям социально-экономического развития </w:t>
      </w:r>
      <w:r w:rsidR="00CF60DB" w:rsidRPr="007E7D05">
        <w:t xml:space="preserve">города-курорта Пятигорска, Ставропольского края, Северо-Кавказского федерального округа и </w:t>
      </w:r>
      <w:r w:rsidRPr="007E7D05">
        <w:t>Российской Федерации</w:t>
      </w:r>
      <w:r w:rsidR="00CF60DB" w:rsidRPr="007E7D05">
        <w:t xml:space="preserve"> в целом</w:t>
      </w:r>
      <w:r w:rsidRPr="007E7D05">
        <w:t>.</w:t>
      </w:r>
    </w:p>
    <w:p w:rsidR="00B437F4" w:rsidRPr="007E7D05" w:rsidRDefault="00B437F4" w:rsidP="00373143">
      <w:r w:rsidRPr="007E7D05">
        <w:t xml:space="preserve">Программно-целевой принцип </w:t>
      </w:r>
      <w:r w:rsidR="00CF60DB" w:rsidRPr="007E7D05">
        <w:t xml:space="preserve">реализован через </w:t>
      </w:r>
      <w:r w:rsidRPr="007E7D05">
        <w:t xml:space="preserve">определение приоритетов и целей социально-экономического развития, </w:t>
      </w:r>
      <w:r w:rsidR="00CF60DB" w:rsidRPr="007E7D05">
        <w:t xml:space="preserve">с учетом </w:t>
      </w:r>
      <w:r w:rsidR="00A44434" w:rsidRPr="007E7D05">
        <w:t xml:space="preserve">реализации </w:t>
      </w:r>
      <w:r w:rsidR="00CF60DB" w:rsidRPr="007E7D05">
        <w:t>государственных программ Российской Федерации</w:t>
      </w:r>
      <w:r w:rsidR="00A44434" w:rsidRPr="007E7D05">
        <w:t xml:space="preserve"> и</w:t>
      </w:r>
      <w:r w:rsidR="00CF60DB" w:rsidRPr="007E7D05">
        <w:t xml:space="preserve"> Ставропольского края</w:t>
      </w:r>
      <w:r w:rsidR="00A44434" w:rsidRPr="007E7D05">
        <w:t xml:space="preserve">, муниципальных программах, </w:t>
      </w:r>
      <w:r w:rsidRPr="007E7D05">
        <w:t>взаимоувязанных по целям, срокам и определение объемов и источников их финансирования.</w:t>
      </w:r>
    </w:p>
    <w:p w:rsidR="0031746C" w:rsidRPr="007E7D05" w:rsidRDefault="0031746C">
      <w:r w:rsidRPr="007E7D05">
        <w:t xml:space="preserve">Стратегия состоит из трех разделов: стратегическая диагностика, стратегическая доктрина, </w:t>
      </w:r>
      <w:r w:rsidR="00574FA5" w:rsidRPr="007E7D05">
        <w:t xml:space="preserve">система мониторинга и </w:t>
      </w:r>
      <w:r w:rsidRPr="007E7D05">
        <w:t>механизмы</w:t>
      </w:r>
      <w:r w:rsidR="00574FA5" w:rsidRPr="007E7D05">
        <w:t xml:space="preserve"> корректировки С</w:t>
      </w:r>
      <w:r w:rsidRPr="007E7D05">
        <w:t>тратегии.</w:t>
      </w:r>
    </w:p>
    <w:p w:rsidR="0031746C" w:rsidRPr="007E7D05" w:rsidRDefault="0031746C">
      <w:r w:rsidRPr="007E7D05">
        <w:t xml:space="preserve">В рамках стратегической диагностики дается </w:t>
      </w:r>
      <w:r w:rsidR="00574FA5" w:rsidRPr="007E7D05">
        <w:t xml:space="preserve">общая </w:t>
      </w:r>
      <w:r w:rsidRPr="007E7D05">
        <w:t>характеристика города-курорта Пятигорска</w:t>
      </w:r>
      <w:r w:rsidR="00574FA5" w:rsidRPr="007E7D05">
        <w:t xml:space="preserve"> (географическое положение, природные ресурсы, население)</w:t>
      </w:r>
      <w:r w:rsidR="00585041" w:rsidRPr="007E7D05">
        <w:t>;</w:t>
      </w:r>
      <w:r w:rsidR="00782296">
        <w:t xml:space="preserve"> </w:t>
      </w:r>
      <w:r w:rsidR="00574FA5" w:rsidRPr="007E7D05">
        <w:t>анализ</w:t>
      </w:r>
      <w:r w:rsidRPr="007E7D05">
        <w:t xml:space="preserve"> социально-экономического поло</w:t>
      </w:r>
      <w:r w:rsidR="00574FA5" w:rsidRPr="007E7D05">
        <w:t>жения города-курорта Пятигорска</w:t>
      </w:r>
      <w:r w:rsidR="00782296">
        <w:t xml:space="preserve"> </w:t>
      </w:r>
      <w:r w:rsidR="00574FA5" w:rsidRPr="007E7D05">
        <w:t>в разрезе состояния экономики, социальной сферы, транспортной и коммунальной инфраструктуры</w:t>
      </w:r>
      <w:r w:rsidR="00585041" w:rsidRPr="007E7D05">
        <w:t>; анализ действующей системы стратегического управления, SWOT-анализ факторов, влияющих на социально-экономическое развитие города-курорта Пятигорска</w:t>
      </w:r>
      <w:r w:rsidRPr="007E7D05">
        <w:t>.</w:t>
      </w:r>
      <w:r w:rsidR="00585041" w:rsidRPr="007E7D05">
        <w:t xml:space="preserve"> Анализ осуществлен на основании официальных статистических данных федерального, регионального и муниципального уровней, данных, предоставленных </w:t>
      </w:r>
      <w:r w:rsidR="00782296">
        <w:t>у</w:t>
      </w:r>
      <w:r w:rsidR="00585041" w:rsidRPr="007E7D05">
        <w:t xml:space="preserve">правлением экономического развития </w:t>
      </w:r>
      <w:r w:rsidR="00782296">
        <w:t>а</w:t>
      </w:r>
      <w:r w:rsidR="00585041" w:rsidRPr="007E7D05">
        <w:t xml:space="preserve">дминистрации города-курорта Пятигорска. </w:t>
      </w:r>
    </w:p>
    <w:p w:rsidR="009D3987" w:rsidRPr="007E7D05" w:rsidRDefault="0031746C">
      <w:r w:rsidRPr="007E7D05">
        <w:t xml:space="preserve">На основании результатов диагностики </w:t>
      </w:r>
      <w:r w:rsidR="00585041" w:rsidRPr="007E7D05">
        <w:t xml:space="preserve">определяются приоритеты социально-экономического развития, </w:t>
      </w:r>
      <w:r w:rsidRPr="007E7D05">
        <w:t xml:space="preserve">формируется доктрина развития муниципального образования, включающая стратегическое дерево целей; сценарии и этапы развития; </w:t>
      </w:r>
      <w:r w:rsidR="00585041" w:rsidRPr="007E7D05">
        <w:t>систему мероприятий, направленных на достижение поставленных целей, позволяющих</w:t>
      </w:r>
      <w:r w:rsidR="00782296">
        <w:t xml:space="preserve"> </w:t>
      </w:r>
      <w:r w:rsidR="00585041" w:rsidRPr="007E7D05">
        <w:t xml:space="preserve">максимально эффективно задействовать внутренние и внешние ресурсы развития, </w:t>
      </w:r>
      <w:r w:rsidR="009D3987" w:rsidRPr="007E7D05">
        <w:t>которые позволят позиционировать город-курорт Пятигорск как современный и комфортный город, туристско-рекреационный и деловой центр Северного Кавказа со сбалансированной конкурентоспособной экономикой, позволяющей обеспечить развитие человеческого потенциала и высокий уровень жизни.</w:t>
      </w:r>
    </w:p>
    <w:p w:rsidR="0031746C" w:rsidRPr="007E7D05" w:rsidRDefault="009D3987">
      <w:r w:rsidRPr="007E7D05">
        <w:t>Система мониторинга и м</w:t>
      </w:r>
      <w:r w:rsidR="0031746C" w:rsidRPr="007E7D05">
        <w:t>еханизмы</w:t>
      </w:r>
      <w:r w:rsidRPr="007E7D05">
        <w:t xml:space="preserve"> корректировки Стратегии позволят обеспечить повышение эффективности функционирования системы стратегического планирования, осуществляемого на основе комплексной оценки основных социально-экономических и финансовых показателей, содержащихся в документах стратегического планирования, а также повышение эффективности деятельности участников стратегического планирования по достижению в установленные сроки запланированных показателей социально-экономического развития города-курорта Пятигорска</w:t>
      </w:r>
      <w:r w:rsidR="0031746C" w:rsidRPr="007E7D05">
        <w:t>.</w:t>
      </w:r>
    </w:p>
    <w:p w:rsidR="00055ECB" w:rsidRPr="00373143" w:rsidRDefault="00EA75E2" w:rsidP="001C0F39">
      <w:pPr>
        <w:pStyle w:val="a"/>
        <w:widowControl/>
        <w:rPr>
          <w:bCs w:val="0"/>
        </w:rPr>
      </w:pPr>
      <w:bookmarkStart w:id="2" w:name="_Toc453330511"/>
      <w:bookmarkStart w:id="3" w:name="_Toc458587067"/>
      <w:bookmarkStart w:id="4" w:name="_Toc458588303"/>
      <w:r w:rsidRPr="00373143">
        <w:rPr>
          <w:caps w:val="0"/>
        </w:rPr>
        <w:lastRenderedPageBreak/>
        <w:t>СТРАТЕГИЧЕСКАЯ ДИАГНОСТИКА СОЦИАЛЬНО-ЭКОНОМИЧЕСКОГО РАЗВИТИЯ ГОРОДА-КУРОРТА ПЯТИГОРСКА</w:t>
      </w:r>
      <w:bookmarkEnd w:id="2"/>
      <w:bookmarkEnd w:id="3"/>
      <w:bookmarkEnd w:id="4"/>
    </w:p>
    <w:p w:rsidR="00055ECB" w:rsidRPr="00373143" w:rsidRDefault="009D3987" w:rsidP="0008220D">
      <w:pPr>
        <w:pStyle w:val="2"/>
      </w:pPr>
      <w:bookmarkStart w:id="5" w:name="_Toc453330512"/>
      <w:bookmarkStart w:id="6" w:name="_Toc458587068"/>
      <w:bookmarkStart w:id="7" w:name="_Toc458588304"/>
      <w:r w:rsidRPr="00373143">
        <w:t xml:space="preserve">1.1. </w:t>
      </w:r>
      <w:r w:rsidR="00055ECB" w:rsidRPr="00373143">
        <w:t>Общая характеристика города-курорта Пятигорска</w:t>
      </w:r>
      <w:bookmarkEnd w:id="5"/>
      <w:bookmarkEnd w:id="6"/>
      <w:bookmarkEnd w:id="7"/>
    </w:p>
    <w:p w:rsidR="00055ECB" w:rsidRPr="00373143" w:rsidRDefault="002223A5" w:rsidP="00EA75E2">
      <w:pPr>
        <w:pStyle w:val="30"/>
      </w:pPr>
      <w:bookmarkStart w:id="8" w:name="_Toc453330513"/>
      <w:bookmarkStart w:id="9" w:name="_Toc458587069"/>
      <w:bookmarkStart w:id="10" w:name="_Toc458588305"/>
      <w:r w:rsidRPr="00373143">
        <w:t>1.1.1. </w:t>
      </w:r>
      <w:r w:rsidR="00055ECB" w:rsidRPr="00373143">
        <w:t>Характеристика географического положения города-курорта Пятигорска</w:t>
      </w:r>
      <w:bookmarkEnd w:id="8"/>
      <w:bookmarkEnd w:id="9"/>
      <w:bookmarkEnd w:id="10"/>
    </w:p>
    <w:p w:rsidR="002223A5" w:rsidRPr="00373143" w:rsidRDefault="002223A5" w:rsidP="001C0F39">
      <w:pPr>
        <w:rPr>
          <w:color w:val="000000"/>
        </w:rPr>
      </w:pPr>
      <w:r w:rsidRPr="00373143">
        <w:rPr>
          <w:b/>
        </w:rPr>
        <w:t>Город-курорт Пятигорск</w:t>
      </w:r>
      <w:r w:rsidR="00782296">
        <w:rPr>
          <w:b/>
        </w:rPr>
        <w:t xml:space="preserve"> - </w:t>
      </w:r>
      <w:r w:rsidRPr="00373143">
        <w:rPr>
          <w:color w:val="000000"/>
        </w:rPr>
        <w:t>старейший из городов Кавказских Минеральных Вод</w:t>
      </w:r>
      <w:r w:rsidRPr="00373143">
        <w:rPr>
          <w:rStyle w:val="afa"/>
          <w:color w:val="000000"/>
        </w:rPr>
        <w:footnoteReference w:id="2"/>
      </w:r>
      <w:r w:rsidRPr="00373143">
        <w:rPr>
          <w:color w:val="000000"/>
        </w:rPr>
        <w:t xml:space="preserve"> основан в 1780 г., </w:t>
      </w:r>
      <w:r w:rsidRPr="00373143">
        <w:rPr>
          <w:b/>
          <w:color w:val="000000"/>
        </w:rPr>
        <w:t>является городом краевого значения, входящим в состав особо охраняемого эколого-курортного региона Кавказских Минеральных Вод</w:t>
      </w:r>
      <w:r w:rsidRPr="00373143">
        <w:rPr>
          <w:color w:val="000000"/>
        </w:rPr>
        <w:t xml:space="preserve"> (далее – КМВ). Географические координаты города 44°02′54″ с.ш.; 43°03′33″ в.д.; высота над уровнем моря: 544 м</w:t>
      </w:r>
      <w:r w:rsidRPr="00373143">
        <w:rPr>
          <w:rStyle w:val="afa"/>
          <w:color w:val="000000"/>
        </w:rPr>
        <w:footnoteReference w:id="3"/>
      </w:r>
      <w:r w:rsidRPr="00373143">
        <w:rPr>
          <w:color w:val="000000"/>
        </w:rPr>
        <w:t>. Занимает территорию площадью 97 кв. км.</w:t>
      </w:r>
      <w:r w:rsidR="00A00F7F" w:rsidRPr="00373143">
        <w:rPr>
          <w:rStyle w:val="afa"/>
          <w:color w:val="000000"/>
        </w:rPr>
        <w:footnoteReference w:id="4"/>
      </w:r>
      <w:r w:rsidRPr="00373143">
        <w:rPr>
          <w:color w:val="000000"/>
        </w:rPr>
        <w:t xml:space="preserve"> Пятигорск является административным центром Северо-Кавказского федерального округа (далее – СКФО)</w:t>
      </w:r>
      <w:r w:rsidR="00B470C9" w:rsidRPr="00373143">
        <w:rPr>
          <w:color w:val="000000"/>
        </w:rPr>
        <w:t xml:space="preserve">, что во многом обусловлено непосредственной близостью к </w:t>
      </w:r>
    </w:p>
    <w:p w:rsidR="002223A5" w:rsidRPr="00373143" w:rsidRDefault="003E2B6D" w:rsidP="002223A5">
      <w:pPr>
        <w:keepNext/>
        <w:widowControl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44000" cy="45942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63" b="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459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3A5" w:rsidRPr="00373143" w:rsidRDefault="002223A5" w:rsidP="001D6431">
      <w:pPr>
        <w:pStyle w:val="af3"/>
        <w:keepNext w:val="0"/>
        <w:widowControl/>
        <w:jc w:val="center"/>
      </w:pPr>
      <w:bookmarkStart w:id="11" w:name="_Ref445469183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1</w:t>
      </w:r>
      <w:r w:rsidR="000E1345" w:rsidRPr="007E7D05">
        <w:rPr>
          <w:noProof/>
        </w:rPr>
        <w:fldChar w:fldCharType="end"/>
      </w:r>
      <w:bookmarkEnd w:id="11"/>
      <w:r w:rsidRPr="00373143">
        <w:t xml:space="preserve"> – Географическое положение города-курорта Пятигорска</w:t>
      </w:r>
    </w:p>
    <w:p w:rsidR="002223A5" w:rsidRPr="00373143" w:rsidRDefault="00B470C9" w:rsidP="001C0F39">
      <w:pPr>
        <w:widowControl/>
        <w:ind w:firstLine="0"/>
        <w:rPr>
          <w:b/>
        </w:rPr>
      </w:pPr>
      <w:r w:rsidRPr="00373143">
        <w:rPr>
          <w:color w:val="000000"/>
        </w:rPr>
        <w:lastRenderedPageBreak/>
        <w:t>республикам Северо-Кавказского региона, в частности к Карачаево-Черкесии, Кабардино-Балкарии, Республике Северная Осетия – Алания.</w:t>
      </w:r>
    </w:p>
    <w:p w:rsidR="002223A5" w:rsidRPr="00373143" w:rsidRDefault="002223A5" w:rsidP="002223A5">
      <w:pPr>
        <w:widowControl/>
      </w:pPr>
      <w:r w:rsidRPr="00373143">
        <w:rPr>
          <w:b/>
        </w:rPr>
        <w:t>Пятигорск имеет выгодное географическое положение для ведения хозяйственной деятельности.</w:t>
      </w:r>
      <w:r w:rsidRPr="00373143">
        <w:t xml:space="preserve"> Он расположен в 191 км к юго-востоку от краевого центра (г. Ставрополя) и в 25 км к югу от крупнейшего транспортного узла всего региона – г. Минеральные Воды, в центре предгорной части Северного Кавказа Город занимает центральное положение среди курортов в месте разветвления транспортных путей на города Ессентуки, Кисловодск, Железноводск, Лермонтов. Расстояние до Москвы по трассе составляет 1571 км, по прямой - 1359 км.</w:t>
      </w:r>
    </w:p>
    <w:p w:rsidR="002223A5" w:rsidRPr="00373143" w:rsidRDefault="002223A5" w:rsidP="002223A5">
      <w:pPr>
        <w:widowControl/>
      </w:pPr>
      <w:r w:rsidRPr="00373143">
        <w:t>В состав муниципального образования города-курорта Пятигорска входят следующие территории: город Пятигорск, поселок Горячеводский, поселок Свободы, станица Константиновская, поселок Нижнеподкумский, поселок Средний Подкумок, село Золотушка, село Привольное</w:t>
      </w:r>
      <w:r w:rsidRPr="00373143">
        <w:rPr>
          <w:rStyle w:val="afa"/>
        </w:rPr>
        <w:footnoteReference w:id="5"/>
      </w:r>
      <w:r w:rsidRPr="00373143">
        <w:t>.</w:t>
      </w:r>
    </w:p>
    <w:p w:rsidR="00ED0DB5" w:rsidRPr="00373143" w:rsidRDefault="008D3D43" w:rsidP="008D3D43">
      <w:pPr>
        <w:widowControl/>
      </w:pPr>
      <w:r w:rsidRPr="00373143">
        <w:rPr>
          <w:b/>
        </w:rPr>
        <w:t>Город-курорт Пятигорск имеет множественные связи как с муниципальными образованиям СКФО, так и с зарубежными городами.</w:t>
      </w:r>
      <w:r w:rsidRPr="00373143">
        <w:t xml:space="preserve"> К числу геополитических характеристик </w:t>
      </w:r>
      <w:r w:rsidR="00ED0DB5" w:rsidRPr="00373143">
        <w:t xml:space="preserve">Пятигорска </w:t>
      </w:r>
      <w:r w:rsidRPr="00373143">
        <w:t>относятся</w:t>
      </w:r>
      <w:r w:rsidR="00ED0DB5" w:rsidRPr="00373143">
        <w:t xml:space="preserve"> его</w:t>
      </w:r>
      <w:r w:rsidRPr="00373143">
        <w:t xml:space="preserve"> многосторонние связи с городами Северного Кавказа – Нальчиком (Кабардино-Балкарская Республика), Черкесском (Карачаево-Черкесская Республика) Владикавказом (</w:t>
      </w:r>
      <w:r w:rsidR="00ED0DB5" w:rsidRPr="00373143">
        <w:t xml:space="preserve">Республика </w:t>
      </w:r>
      <w:r w:rsidRPr="00373143">
        <w:t>Северная</w:t>
      </w:r>
      <w:r w:rsidR="00782296">
        <w:t xml:space="preserve"> </w:t>
      </w:r>
      <w:r w:rsidRPr="00373143">
        <w:t xml:space="preserve">Осетия-Алания) и др. Также </w:t>
      </w:r>
      <w:r w:rsidR="00ED0DB5" w:rsidRPr="00373143">
        <w:t xml:space="preserve">у Пятигорска имеются </w:t>
      </w:r>
      <w:r w:rsidRPr="00373143">
        <w:t>побратимские связи с городами Шверте (Германия), Трикала (Греция), Панагюриште (Болгария), Дебюк (США). Система побратимства предоставляет городу особые возможности: продвижение имиджа на международной арене, привлечение инвестиций в развитие курорта и бизнеса, приобретение новых черт социокультурного облика.</w:t>
      </w:r>
    </w:p>
    <w:p w:rsidR="00055ECB" w:rsidRPr="00373143" w:rsidRDefault="002223A5" w:rsidP="00EA75E2">
      <w:pPr>
        <w:pStyle w:val="30"/>
      </w:pPr>
      <w:bookmarkStart w:id="12" w:name="_Toc453330514"/>
      <w:bookmarkStart w:id="13" w:name="_Toc458587070"/>
      <w:bookmarkStart w:id="14" w:name="_Toc458588306"/>
      <w:r w:rsidRPr="00373143">
        <w:t>1.1.2. </w:t>
      </w:r>
      <w:r w:rsidR="00055ECB" w:rsidRPr="00373143">
        <w:t>Оценка природных ресурсов</w:t>
      </w:r>
      <w:bookmarkEnd w:id="12"/>
      <w:bookmarkEnd w:id="13"/>
      <w:bookmarkEnd w:id="14"/>
    </w:p>
    <w:p w:rsidR="00E26D19" w:rsidRPr="00373143" w:rsidRDefault="0042149B" w:rsidP="0021002F">
      <w:pPr>
        <w:pStyle w:val="4"/>
        <w:widowControl/>
        <w:rPr>
          <w:noProof/>
        </w:rPr>
      </w:pPr>
      <w:r w:rsidRPr="00373143">
        <w:rPr>
          <w:noProof/>
        </w:rPr>
        <w:t>Климатические ресурсы</w:t>
      </w:r>
    </w:p>
    <w:p w:rsidR="0042149B" w:rsidRPr="00373143" w:rsidRDefault="0042149B" w:rsidP="0021002F">
      <w:r w:rsidRPr="00373143">
        <w:t>Климат благоприятный, умеренно-континентальный, без резких колебаний годовых и суточных температур, характеризуется мягкой зимой и жарким летом. Средняя месячная температура воздуха в январе: −3,8°; в июле: 21,1°. Годовая норма осадков 472 – 490 мм. Июнь – месяц с наибольшим количеством осадков, январь – с наименьшим.</w:t>
      </w:r>
      <w:r w:rsidR="00782296">
        <w:t xml:space="preserve"> </w:t>
      </w:r>
      <w:r w:rsidRPr="00373143">
        <w:t>Общее число дней с особо благоприятными и относительно благоприятными условиями для проведения климатолечения и активного отдыха составляет в городе 167, повторяемость солнечных погод – 65% в июле и 45% в январе, средняя продолжительность комфортного периода при проведении воздушных ванн – 53, солнечных – 98 дней, суммарный показатель курортного потенциала составляет 337</w:t>
      </w:r>
      <w:r w:rsidRPr="00373143">
        <w:rPr>
          <w:rStyle w:val="afa"/>
        </w:rPr>
        <w:footnoteReference w:id="6"/>
      </w:r>
      <w:r w:rsidRPr="00373143">
        <w:t>.</w:t>
      </w:r>
    </w:p>
    <w:p w:rsidR="00E26D19" w:rsidRPr="00373143" w:rsidRDefault="0042149B" w:rsidP="0021002F">
      <w:pPr>
        <w:pStyle w:val="4"/>
        <w:widowControl/>
        <w:rPr>
          <w:noProof/>
        </w:rPr>
      </w:pPr>
      <w:r w:rsidRPr="00373143">
        <w:rPr>
          <w:noProof/>
        </w:rPr>
        <w:t>Водные ресурсы</w:t>
      </w:r>
    </w:p>
    <w:p w:rsidR="0042149B" w:rsidRPr="00373143" w:rsidRDefault="0042149B" w:rsidP="0042149B">
      <w:pPr>
        <w:widowControl/>
      </w:pPr>
      <w:r w:rsidRPr="00373143">
        <w:t xml:space="preserve">По территории города-курорта Пятигорска на протяжении 8 км протекает река Подкумок, принимая здесь свои притоки Этоку и Юцу. Озера, (за исключением </w:t>
      </w:r>
      <w:r w:rsidRPr="00373143">
        <w:lastRenderedPageBreak/>
        <w:t>озера Провал</w:t>
      </w:r>
      <w:r w:rsidRPr="00373143">
        <w:rPr>
          <w:rStyle w:val="afa"/>
        </w:rPr>
        <w:footnoteReference w:id="7"/>
      </w:r>
      <w:r w:rsidRPr="00373143">
        <w:t>), находящиеся на территории города-курорта, являются искусственными водоемами. Наибольшую рекреационную значимость для города-курорта имеет Новопятигорское озеро, питание водоема происходит за счет реки Подкумок.</w:t>
      </w:r>
    </w:p>
    <w:p w:rsidR="00E26D19" w:rsidRPr="00373143" w:rsidRDefault="0042149B" w:rsidP="0021002F">
      <w:pPr>
        <w:pStyle w:val="4"/>
        <w:widowControl/>
        <w:rPr>
          <w:noProof/>
        </w:rPr>
      </w:pPr>
      <w:r w:rsidRPr="00373143">
        <w:rPr>
          <w:noProof/>
        </w:rPr>
        <w:t>Бальнеологические ресурсы</w:t>
      </w:r>
    </w:p>
    <w:p w:rsidR="0042149B" w:rsidRPr="00373143" w:rsidRDefault="0042149B" w:rsidP="0042149B">
      <w:pPr>
        <w:widowControl/>
      </w:pPr>
      <w:r w:rsidRPr="00373143">
        <w:t>На территории города-курорта Пятигорска</w:t>
      </w:r>
      <w:r w:rsidR="00782296">
        <w:t xml:space="preserve"> </w:t>
      </w:r>
      <w:r w:rsidRPr="00373143">
        <w:t>имеется около 50 каптажей источников минеральных вод, представленных скважинами, колодцами, штольнями, а также естественными выходами минеральных вод на поверхность. Пятигорское месторождение минеральных вод расположено в центральной части региона КМВ, на склонах горы Машук. Известные на Пятигорском месторождении типы минеральных вод объединяются в пять групп: углекисло-сероводородные сложного ионного состава; углекислые сложного ионного состава; углекислые хлоридно-гидрокарбонатные натриевые (соляно-щелочные); радоновые слабоуглекислые сложного ионного состава; слабоуглекислые сложного ионного состава (азотно-углекислые). Утвержденные эксплуатационные запасы минеральной воды города-курорта Пятигорска составляют 2503,6 м</w:t>
      </w:r>
      <w:r w:rsidRPr="00373143">
        <w:rPr>
          <w:vertAlign w:val="superscript"/>
        </w:rPr>
        <w:t>3</w:t>
      </w:r>
      <w:r w:rsidRPr="00373143">
        <w:t>/сутки. Кроме того, курортом используется радоновая вода Бештаугорского месторождения (скважина №113), утвержденные запасы по которой 306 м</w:t>
      </w:r>
      <w:r w:rsidRPr="00373143">
        <w:rPr>
          <w:vertAlign w:val="superscript"/>
        </w:rPr>
        <w:t>3</w:t>
      </w:r>
      <w:r w:rsidRPr="00373143">
        <w:t>/сутки. Итого, возможности гидроминеральной базы составляют 2809,6 м</w:t>
      </w:r>
      <w:r w:rsidRPr="00373143">
        <w:rPr>
          <w:vertAlign w:val="superscript"/>
        </w:rPr>
        <w:t>3</w:t>
      </w:r>
      <w:r w:rsidRPr="00373143">
        <w:t>/сутки. В настоящее время курортом используется всего около 7-10% утвержденных эксплуатационных запасов уникальных минеральных вод.</w:t>
      </w:r>
    </w:p>
    <w:p w:rsidR="0042149B" w:rsidRPr="00373143" w:rsidRDefault="0042149B" w:rsidP="0042149B">
      <w:pPr>
        <w:widowControl/>
      </w:pPr>
      <w:r w:rsidRPr="00373143">
        <w:t>Используют для лечения заболеваний органов движения, пищеварения, нервной системы, периферических сосудов, кожи, гинекологических заболеваний.</w:t>
      </w:r>
    </w:p>
    <w:p w:rsidR="001B2B29" w:rsidRPr="00373143" w:rsidRDefault="0042149B" w:rsidP="0021002F">
      <w:pPr>
        <w:pStyle w:val="4"/>
        <w:widowControl/>
        <w:rPr>
          <w:noProof/>
        </w:rPr>
      </w:pPr>
      <w:r w:rsidRPr="00373143">
        <w:rPr>
          <w:noProof/>
        </w:rPr>
        <w:t xml:space="preserve">Ландшафтные ресурсы </w:t>
      </w:r>
    </w:p>
    <w:p w:rsidR="0042149B" w:rsidRPr="00373143" w:rsidRDefault="0042149B" w:rsidP="003E6AC9">
      <w:r w:rsidRPr="00373143">
        <w:t xml:space="preserve">Город Пятигорск и прилегающая к нему местность расположены в продольной структурной ложбине, разделяющей Ставропольское плато и предгорья Большого Кавказа. Эта ложбина имеет равнинную слабонаклонную пологохолмистую поверхность абсолютной высотой 500 – 600 м, осложненную резко поднимающимися над ней одиночными горами-лакколитами.  В черте города-курорта Пятигорска находится гора Машук (993,7 м) и её отроги – горы Горячая (557,9 м) и Казачка (633 м), а также горы Дубровка (690,6 м), Пикет (565,3 м), Пост (556 м) и др. Высочайшая точка в окрестностях города – вершина горы Бештау (1401,2 м). С высоты её пяти вершин открывается панорама курорта и горная цепь Кавказского хребта. </w:t>
      </w:r>
    </w:p>
    <w:p w:rsidR="001B2B29" w:rsidRPr="00373143" w:rsidRDefault="0042149B" w:rsidP="0021002F">
      <w:pPr>
        <w:pStyle w:val="4"/>
        <w:widowControl/>
        <w:rPr>
          <w:noProof/>
        </w:rPr>
      </w:pPr>
      <w:r w:rsidRPr="00373143">
        <w:rPr>
          <w:noProof/>
        </w:rPr>
        <w:t>Лесные ресурсы</w:t>
      </w:r>
    </w:p>
    <w:p w:rsidR="0042149B" w:rsidRPr="00373143" w:rsidRDefault="0042149B" w:rsidP="0042149B">
      <w:pPr>
        <w:widowControl/>
      </w:pPr>
      <w:r w:rsidRPr="00373143">
        <w:t>Лесные насаждения представлены несколькими массивами, различными по величине и местоположению относительно города. Два самых крупных урочища – «Машук» и «Жаба» находятся в северо-восточной и северо-западной частях города. С южной и юго-восточной стороны город окаймляют урочища «Дубровское», «Кр.Армянское», «Кр.Глина», «Дубки».</w:t>
      </w:r>
    </w:p>
    <w:p w:rsidR="0042149B" w:rsidRPr="00373143" w:rsidRDefault="0042149B" w:rsidP="0042149B">
      <w:pPr>
        <w:widowControl/>
        <w:rPr>
          <w:b/>
        </w:rPr>
      </w:pPr>
      <w:r w:rsidRPr="00373143">
        <w:lastRenderedPageBreak/>
        <w:t>Помимо лесных массивов в городской черте имеется около 50 га защитных лесных полос вдоль железных и автомобильных дорог, полезащитных лесных полос и лесов по склонам. Площадь лесного фонда составляет 2379 га (все первой категории) и 16.4 тысяч га древесно-кустарнико</w:t>
      </w:r>
      <w:r w:rsidR="00486213">
        <w:t>во</w:t>
      </w:r>
      <w:r w:rsidRPr="00373143">
        <w:t>й растительности. Кроме того, лесные насаждения общего пользования составляют 2464 га. Работа по профилактике пожароопасности, санитарно-техническим мероприятиям, по оздоровлению леса, систематический контроль за состоянием лесных ресурсов проводится Бештаугорским лесхозом.</w:t>
      </w:r>
    </w:p>
    <w:p w:rsidR="001B2B29" w:rsidRPr="00373143" w:rsidRDefault="0042149B" w:rsidP="0021002F">
      <w:pPr>
        <w:pStyle w:val="4"/>
        <w:widowControl/>
        <w:rPr>
          <w:noProof/>
        </w:rPr>
      </w:pPr>
      <w:r w:rsidRPr="00373143">
        <w:rPr>
          <w:noProof/>
        </w:rPr>
        <w:t xml:space="preserve">Биологические ресурсы </w:t>
      </w:r>
    </w:p>
    <w:p w:rsidR="0042149B" w:rsidRPr="00373143" w:rsidRDefault="0042149B" w:rsidP="0042149B">
      <w:pPr>
        <w:widowControl/>
      </w:pPr>
      <w:r w:rsidRPr="00373143">
        <w:t>В составе флоры установлены более 80 видов редких и исчезающих растений, из которых 25 впервые были описаны на Машуке и являются эталонными, 29 видов растений занесены в Красные Книги России и Ставропольского края. На северном склоне 42 га занимает Перкальский дендрологический питомник, на территории которого собрана уникальная ботаническая коллекция, состоящая из более 800 видов кустарников и деревьев и около 700 травянистых растений; представлена флора не только района КМВ и Северного Кавказа, но и разных уголков мира — Закавказья, Европы, Средней и Центральной Азии, Дальнего Востока и Северной Америки. В их число входит около 100 видов лекарственных и 120 видов редких и исчезающих растений.</w:t>
      </w:r>
    </w:p>
    <w:p w:rsidR="0042149B" w:rsidRPr="00373143" w:rsidRDefault="00205FBA" w:rsidP="0042149B">
      <w:pPr>
        <w:widowControl/>
      </w:pPr>
      <w:r>
        <w:t>Животный мир не отличается</w:t>
      </w:r>
      <w:r w:rsidR="0042149B" w:rsidRPr="00373143">
        <w:t xml:space="preserve"> большим </w:t>
      </w:r>
      <w:r>
        <w:t xml:space="preserve">видовым разнообразием: мыши </w:t>
      </w:r>
      <w:r w:rsidR="0042149B" w:rsidRPr="00373143">
        <w:t>полевки, хорек степной, земляные зайцы-тушканчики, серые хомяки, ежи. Встречаются ласки, волки, лисицы, зайцы-русаки.</w:t>
      </w:r>
    </w:p>
    <w:p w:rsidR="0042149B" w:rsidRPr="00373143" w:rsidRDefault="0042149B" w:rsidP="0042149B">
      <w:pPr>
        <w:widowControl/>
      </w:pPr>
      <w:r w:rsidRPr="00373143">
        <w:t>Более разнообразным является царство птиц: жаворонки, перепелки, овсянки, голуби, скворцы, ласточки, разнообразные вороновые птицы, воробьи, пустельги, сарычи, полевые и луговые луни, каменки, чеканки, а также хищные – орлы-могильники, стервятники, коршуны и другие.</w:t>
      </w:r>
    </w:p>
    <w:p w:rsidR="0042149B" w:rsidRPr="00373143" w:rsidRDefault="0042149B" w:rsidP="0042149B">
      <w:pPr>
        <w:pStyle w:val="4"/>
        <w:widowControl/>
        <w:rPr>
          <w:noProof/>
        </w:rPr>
      </w:pPr>
      <w:r w:rsidRPr="00373143">
        <w:rPr>
          <w:noProof/>
        </w:rPr>
        <w:t>Земельные ресурсы</w:t>
      </w:r>
    </w:p>
    <w:p w:rsidR="0042149B" w:rsidRPr="00373143" w:rsidRDefault="0042149B" w:rsidP="001C0F39">
      <w:pPr>
        <w:widowControl/>
      </w:pPr>
      <w:r w:rsidRPr="00373143">
        <w:t>Общая площадь муниципального образования составляет 10 373 га, в том числе на площадь городских земель приходится 9 674 га, а на площадь земель запредельного пользования 699 га. В структуре муниципальных земель по виду земель более 47% городских земель относится к другим землям, находящимся в ведении городских органов власти, к землям природно-оздоровительного и историко-культурного назначения относится 24,6% территории города.</w:t>
      </w:r>
    </w:p>
    <w:p w:rsidR="00055ECB" w:rsidRPr="00373143" w:rsidRDefault="00994A6D" w:rsidP="00EA75E2">
      <w:pPr>
        <w:pStyle w:val="30"/>
      </w:pPr>
      <w:bookmarkStart w:id="15" w:name="_Toc453330515"/>
      <w:bookmarkStart w:id="16" w:name="_Toc458587071"/>
      <w:bookmarkStart w:id="17" w:name="_Toc458588307"/>
      <w:r w:rsidRPr="00373143">
        <w:t>1.1.3. </w:t>
      </w:r>
      <w:r w:rsidR="00055ECB" w:rsidRPr="00373143">
        <w:t>Характеристика населения города-курорта Пятигорска</w:t>
      </w:r>
      <w:bookmarkEnd w:id="15"/>
      <w:bookmarkEnd w:id="16"/>
      <w:bookmarkEnd w:id="17"/>
    </w:p>
    <w:p w:rsidR="00EB394E" w:rsidRPr="00373143" w:rsidRDefault="0042149B">
      <w:pPr>
        <w:rPr>
          <w:color w:val="000000"/>
        </w:rPr>
      </w:pPr>
      <w:r w:rsidRPr="00373143">
        <w:rPr>
          <w:color w:val="000000"/>
        </w:rPr>
        <w:t xml:space="preserve">В комплекс геополитических особенностей входят этнодемографические параметры города. Пятигорск является вторым по численности населения городом Ставропольского края после столицы – г. Ставрополя. </w:t>
      </w:r>
      <w:r w:rsidR="0058108A" w:rsidRPr="00373143">
        <w:rPr>
          <w:color w:val="000000"/>
        </w:rPr>
        <w:t xml:space="preserve">На территории города-курорта Пятигорска проживает 7,6% численности населения Ставропольского края, что составляет около </w:t>
      </w:r>
      <w:r w:rsidR="006D11E0" w:rsidRPr="00373143">
        <w:rPr>
          <w:color w:val="000000"/>
        </w:rPr>
        <w:t xml:space="preserve">22% </w:t>
      </w:r>
      <w:r w:rsidR="0058108A" w:rsidRPr="00373143">
        <w:rPr>
          <w:color w:val="000000"/>
        </w:rPr>
        <w:t xml:space="preserve">численности населения региона КМВ. </w:t>
      </w:r>
      <w:r w:rsidRPr="00373143">
        <w:rPr>
          <w:color w:val="000000"/>
        </w:rPr>
        <w:t>По данным текущего статистического учёта, численность жителей г</w:t>
      </w:r>
      <w:r w:rsidR="009757E5" w:rsidRPr="00373143">
        <w:rPr>
          <w:color w:val="000000"/>
        </w:rPr>
        <w:t>орода-курорта</w:t>
      </w:r>
      <w:r w:rsidRPr="00373143">
        <w:rPr>
          <w:color w:val="000000"/>
        </w:rPr>
        <w:t xml:space="preserve"> Пятигорска на 1 января 20</w:t>
      </w:r>
      <w:r w:rsidR="00EB394E" w:rsidRPr="00373143">
        <w:rPr>
          <w:color w:val="000000"/>
        </w:rPr>
        <w:t>15</w:t>
      </w:r>
      <w:r w:rsidRPr="00373143">
        <w:rPr>
          <w:color w:val="000000"/>
        </w:rPr>
        <w:t xml:space="preserve"> г. составила 2</w:t>
      </w:r>
      <w:r w:rsidR="00EB394E" w:rsidRPr="00373143">
        <w:rPr>
          <w:color w:val="000000"/>
        </w:rPr>
        <w:t xml:space="preserve">14,1 </w:t>
      </w:r>
      <w:r w:rsidR="00F84F44" w:rsidRPr="00373143">
        <w:rPr>
          <w:color w:val="000000"/>
        </w:rPr>
        <w:t>тыс. чел.</w:t>
      </w:r>
      <w:r w:rsidR="009757E5" w:rsidRPr="00373143">
        <w:rPr>
          <w:color w:val="000000"/>
        </w:rPr>
        <w:t xml:space="preserve">, из них: г. Пятигорск 146 </w:t>
      </w:r>
      <w:r w:rsidR="00F84F44" w:rsidRPr="00373143">
        <w:rPr>
          <w:color w:val="000000"/>
        </w:rPr>
        <w:t>тыс. чел.</w:t>
      </w:r>
      <w:r w:rsidR="009757E5" w:rsidRPr="00373143">
        <w:rPr>
          <w:color w:val="000000"/>
        </w:rPr>
        <w:t xml:space="preserve">, пос. Горячеводский 36,8 </w:t>
      </w:r>
      <w:r w:rsidR="00F84F44" w:rsidRPr="00373143">
        <w:rPr>
          <w:color w:val="000000"/>
        </w:rPr>
        <w:t>тыс. чел.</w:t>
      </w:r>
      <w:r w:rsidR="009757E5" w:rsidRPr="00373143">
        <w:rPr>
          <w:color w:val="000000"/>
        </w:rPr>
        <w:t xml:space="preserve">, пос. Свободы 17,9 </w:t>
      </w:r>
      <w:r w:rsidR="00F84F44" w:rsidRPr="00373143">
        <w:rPr>
          <w:color w:val="000000"/>
        </w:rPr>
        <w:t>тыс. чел.</w:t>
      </w:r>
      <w:r w:rsidR="009757E5" w:rsidRPr="00373143">
        <w:rPr>
          <w:color w:val="000000"/>
        </w:rPr>
        <w:t xml:space="preserve">, ст. Константиновская 8,5 </w:t>
      </w:r>
      <w:r w:rsidR="00F84F44" w:rsidRPr="00373143">
        <w:rPr>
          <w:color w:val="000000"/>
        </w:rPr>
        <w:lastRenderedPageBreak/>
        <w:t>тыс. чел.</w:t>
      </w:r>
      <w:r w:rsidR="001F5436">
        <w:rPr>
          <w:color w:val="000000"/>
        </w:rPr>
        <w:t xml:space="preserve"> </w:t>
      </w:r>
      <w:r w:rsidR="0082232F" w:rsidRPr="00373143">
        <w:rPr>
          <w:color w:val="000000"/>
        </w:rPr>
        <w:t>Коэффициент</w:t>
      </w:r>
      <w:r w:rsidR="006D11E0" w:rsidRPr="00373143">
        <w:rPr>
          <w:color w:val="000000"/>
        </w:rPr>
        <w:t xml:space="preserve"> урбанизации городского округа составляет 94%</w:t>
      </w:r>
      <w:r w:rsidR="009757E5" w:rsidRPr="00373143">
        <w:rPr>
          <w:color w:val="000000"/>
        </w:rPr>
        <w:t xml:space="preserve"> (</w:t>
      </w:r>
      <w:fldSimple w:instr=" REF _Ref444542206 \h  \* MERGEFORMAT ">
        <w:r w:rsidR="00776362" w:rsidRPr="00373143">
          <w:t xml:space="preserve">Таблица </w:t>
        </w:r>
        <w:r w:rsidR="00776362">
          <w:rPr>
            <w:noProof/>
          </w:rPr>
          <w:t>1</w:t>
        </w:r>
      </w:fldSimple>
      <w:r w:rsidR="009757E5" w:rsidRPr="00373143">
        <w:rPr>
          <w:color w:val="000000"/>
        </w:rPr>
        <w:t>).</w:t>
      </w:r>
    </w:p>
    <w:p w:rsidR="00EB394E" w:rsidRPr="00373143" w:rsidRDefault="00EB394E" w:rsidP="001C0F39">
      <w:pPr>
        <w:pStyle w:val="af3"/>
      </w:pPr>
      <w:bookmarkStart w:id="18" w:name="_Ref444542206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1</w:t>
      </w:r>
      <w:r w:rsidR="000E1345" w:rsidRPr="007E7D05">
        <w:rPr>
          <w:noProof/>
        </w:rPr>
        <w:fldChar w:fldCharType="end"/>
      </w:r>
      <w:bookmarkEnd w:id="18"/>
      <w:r w:rsidRPr="00373143">
        <w:t xml:space="preserve"> – Динамика </w:t>
      </w:r>
      <w:r w:rsidR="00F2052B" w:rsidRPr="00373143">
        <w:t>основных демографических показателей по городу-курорту</w:t>
      </w:r>
      <w:r w:rsidR="0082232F" w:rsidRPr="00373143">
        <w:t> </w:t>
      </w:r>
      <w:r w:rsidR="00F2052B" w:rsidRPr="00373143">
        <w:t>Пятигорску за 2000-2015 гг.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832"/>
        <w:gridCol w:w="1843"/>
        <w:gridCol w:w="568"/>
        <w:gridCol w:w="570"/>
        <w:gridCol w:w="615"/>
        <w:gridCol w:w="562"/>
        <w:gridCol w:w="562"/>
        <w:gridCol w:w="562"/>
        <w:gridCol w:w="558"/>
        <w:gridCol w:w="543"/>
      </w:tblGrid>
      <w:tr w:rsidR="00F2052B" w:rsidRPr="00373143" w:rsidTr="00205FBA">
        <w:trPr>
          <w:trHeight w:val="57"/>
          <w:tblHeader/>
          <w:jc w:val="center"/>
        </w:trPr>
        <w:tc>
          <w:tcPr>
            <w:tcW w:w="1876" w:type="pct"/>
            <w:shd w:val="clear" w:color="auto" w:fill="auto"/>
            <w:hideMark/>
          </w:tcPr>
          <w:p w:rsidR="00F2052B" w:rsidRPr="00373143" w:rsidRDefault="00F2052B">
            <w:pPr>
              <w:spacing w:line="320" w:lineRule="exact"/>
              <w:ind w:firstLine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Показатели</w:t>
            </w:r>
          </w:p>
        </w:tc>
        <w:tc>
          <w:tcPr>
            <w:tcW w:w="902" w:type="pct"/>
          </w:tcPr>
          <w:p w:rsidR="00F2052B" w:rsidRPr="00373143" w:rsidRDefault="00F2052B" w:rsidP="001C0F39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278" w:type="pct"/>
            <w:shd w:val="clear" w:color="auto" w:fill="auto"/>
            <w:hideMark/>
          </w:tcPr>
          <w:p w:rsidR="00F2052B" w:rsidRPr="00373143" w:rsidRDefault="00F2052B">
            <w:pPr>
              <w:spacing w:line="320" w:lineRule="exact"/>
              <w:ind w:firstLine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2000</w:t>
            </w:r>
          </w:p>
        </w:tc>
        <w:tc>
          <w:tcPr>
            <w:tcW w:w="279" w:type="pct"/>
            <w:shd w:val="clear" w:color="auto" w:fill="auto"/>
            <w:hideMark/>
          </w:tcPr>
          <w:p w:rsidR="00F2052B" w:rsidRPr="00373143" w:rsidRDefault="00F2052B">
            <w:pPr>
              <w:spacing w:line="320" w:lineRule="exact"/>
              <w:ind w:firstLine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2005</w:t>
            </w:r>
          </w:p>
        </w:tc>
        <w:tc>
          <w:tcPr>
            <w:tcW w:w="301" w:type="pct"/>
            <w:shd w:val="clear" w:color="auto" w:fill="auto"/>
            <w:hideMark/>
          </w:tcPr>
          <w:p w:rsidR="00F2052B" w:rsidRPr="00373143" w:rsidRDefault="00F2052B">
            <w:pPr>
              <w:spacing w:line="320" w:lineRule="exact"/>
              <w:ind w:firstLine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275" w:type="pct"/>
            <w:shd w:val="clear" w:color="auto" w:fill="auto"/>
            <w:hideMark/>
          </w:tcPr>
          <w:p w:rsidR="00F2052B" w:rsidRPr="00373143" w:rsidRDefault="00F2052B">
            <w:pPr>
              <w:spacing w:line="320" w:lineRule="exact"/>
              <w:ind w:firstLine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275" w:type="pct"/>
            <w:shd w:val="clear" w:color="auto" w:fill="auto"/>
            <w:hideMark/>
          </w:tcPr>
          <w:p w:rsidR="00F2052B" w:rsidRPr="00373143" w:rsidRDefault="00F2052B">
            <w:pPr>
              <w:spacing w:line="320" w:lineRule="exact"/>
              <w:ind w:firstLine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275" w:type="pct"/>
            <w:shd w:val="clear" w:color="auto" w:fill="auto"/>
            <w:hideMark/>
          </w:tcPr>
          <w:p w:rsidR="00F2052B" w:rsidRPr="00373143" w:rsidRDefault="00F2052B">
            <w:pPr>
              <w:spacing w:line="320" w:lineRule="exact"/>
              <w:ind w:firstLine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273" w:type="pct"/>
            <w:shd w:val="clear" w:color="auto" w:fill="auto"/>
            <w:hideMark/>
          </w:tcPr>
          <w:p w:rsidR="00F2052B" w:rsidRPr="00373143" w:rsidRDefault="00F2052B">
            <w:pPr>
              <w:spacing w:line="320" w:lineRule="exact"/>
              <w:ind w:firstLine="0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266" w:type="pct"/>
          </w:tcPr>
          <w:p w:rsidR="00F2052B" w:rsidRPr="00373143" w:rsidRDefault="00F2052B">
            <w:pPr>
              <w:spacing w:line="320" w:lineRule="exact"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2015</w:t>
            </w:r>
            <w:r w:rsidRPr="00373143">
              <w:rPr>
                <w:rStyle w:val="afa"/>
                <w:b/>
                <w:sz w:val="20"/>
                <w:szCs w:val="20"/>
              </w:rPr>
              <w:footnoteReference w:id="8"/>
            </w:r>
          </w:p>
        </w:tc>
      </w:tr>
      <w:tr w:rsidR="00F2052B" w:rsidRPr="00373143" w:rsidTr="00205FBA">
        <w:trPr>
          <w:trHeight w:val="57"/>
          <w:jc w:val="center"/>
        </w:trPr>
        <w:tc>
          <w:tcPr>
            <w:tcW w:w="1876" w:type="pct"/>
            <w:shd w:val="clear" w:color="auto" w:fill="auto"/>
            <w:hideMark/>
          </w:tcPr>
          <w:p w:rsidR="00F2052B" w:rsidRPr="00373143" w:rsidRDefault="00F2052B" w:rsidP="001C0F39">
            <w:pPr>
              <w:ind w:firstLine="0"/>
              <w:rPr>
                <w:rFonts w:eastAsia="Times New Roman"/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Численность населения на конец года</w:t>
            </w:r>
          </w:p>
        </w:tc>
        <w:tc>
          <w:tcPr>
            <w:tcW w:w="902" w:type="pct"/>
          </w:tcPr>
          <w:p w:rsidR="00F2052B" w:rsidRPr="00373143" w:rsidRDefault="00F2052B" w:rsidP="00205FBA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тыс. человек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F2052B" w:rsidRPr="00373143" w:rsidRDefault="00F2052B" w:rsidP="00205FBA">
            <w:pPr>
              <w:spacing w:line="320" w:lineRule="exact"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202,6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F2052B" w:rsidRPr="00373143" w:rsidRDefault="00F2052B" w:rsidP="00205FBA">
            <w:pPr>
              <w:spacing w:line="320" w:lineRule="exact"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202,</w:t>
            </w:r>
            <w:r w:rsidR="00AB229F" w:rsidRPr="00373143">
              <w:rPr>
                <w:sz w:val="20"/>
                <w:szCs w:val="20"/>
              </w:rPr>
              <w:t>1</w:t>
            </w:r>
          </w:p>
        </w:tc>
        <w:tc>
          <w:tcPr>
            <w:tcW w:w="301" w:type="pct"/>
            <w:shd w:val="clear" w:color="auto" w:fill="auto"/>
            <w:vAlign w:val="center"/>
            <w:hideMark/>
          </w:tcPr>
          <w:p w:rsidR="00F2052B" w:rsidRPr="00373143" w:rsidRDefault="00F2052B" w:rsidP="00205FBA">
            <w:pPr>
              <w:spacing w:line="320" w:lineRule="exact"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211,2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:rsidR="00F2052B" w:rsidRPr="00373143" w:rsidRDefault="00F2052B" w:rsidP="00205FBA">
            <w:pPr>
              <w:spacing w:line="320" w:lineRule="exact"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212,2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:rsidR="00F2052B" w:rsidRPr="00373143" w:rsidRDefault="00F2052B" w:rsidP="00205FBA">
            <w:pPr>
              <w:spacing w:line="320" w:lineRule="exact"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213,7</w:t>
            </w:r>
          </w:p>
        </w:tc>
        <w:tc>
          <w:tcPr>
            <w:tcW w:w="275" w:type="pct"/>
            <w:shd w:val="clear" w:color="auto" w:fill="auto"/>
            <w:vAlign w:val="center"/>
            <w:hideMark/>
          </w:tcPr>
          <w:p w:rsidR="00F2052B" w:rsidRPr="00373143" w:rsidRDefault="00F2052B" w:rsidP="00205FBA">
            <w:pPr>
              <w:spacing w:line="320" w:lineRule="exact"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214,1</w:t>
            </w:r>
          </w:p>
        </w:tc>
        <w:tc>
          <w:tcPr>
            <w:tcW w:w="273" w:type="pct"/>
            <w:shd w:val="clear" w:color="auto" w:fill="auto"/>
            <w:vAlign w:val="center"/>
            <w:hideMark/>
          </w:tcPr>
          <w:p w:rsidR="00F2052B" w:rsidRPr="00373143" w:rsidRDefault="00F2052B" w:rsidP="00205FBA">
            <w:pPr>
              <w:spacing w:line="320" w:lineRule="exact"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214,1</w:t>
            </w:r>
          </w:p>
        </w:tc>
        <w:tc>
          <w:tcPr>
            <w:tcW w:w="266" w:type="pct"/>
            <w:vAlign w:val="center"/>
          </w:tcPr>
          <w:p w:rsidR="00F2052B" w:rsidRPr="00373143" w:rsidRDefault="00F2052B" w:rsidP="00205FBA">
            <w:pPr>
              <w:spacing w:line="320" w:lineRule="exact"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н/д</w:t>
            </w:r>
          </w:p>
        </w:tc>
      </w:tr>
      <w:tr w:rsidR="00F2052B" w:rsidRPr="00373143" w:rsidTr="00205FBA">
        <w:trPr>
          <w:trHeight w:val="57"/>
          <w:jc w:val="center"/>
        </w:trPr>
        <w:tc>
          <w:tcPr>
            <w:tcW w:w="1876" w:type="pct"/>
            <w:shd w:val="clear" w:color="auto" w:fill="auto"/>
          </w:tcPr>
          <w:p w:rsidR="00F2052B" w:rsidRPr="00373143" w:rsidRDefault="00F2052B" w:rsidP="001C0F39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Среднегодовая численность населения</w:t>
            </w:r>
          </w:p>
        </w:tc>
        <w:tc>
          <w:tcPr>
            <w:tcW w:w="902" w:type="pct"/>
          </w:tcPr>
          <w:p w:rsidR="00F2052B" w:rsidRPr="00373143" w:rsidRDefault="00F2052B" w:rsidP="00205FBA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тыс. человек</w:t>
            </w:r>
          </w:p>
        </w:tc>
        <w:tc>
          <w:tcPr>
            <w:tcW w:w="278" w:type="pct"/>
            <w:shd w:val="clear" w:color="auto" w:fill="auto"/>
            <w:vAlign w:val="center"/>
          </w:tcPr>
          <w:p w:rsidR="00F2052B" w:rsidRPr="00373143" w:rsidRDefault="00A778D9" w:rsidP="00205FBA">
            <w:pPr>
              <w:spacing w:line="320" w:lineRule="exact"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202,4</w:t>
            </w:r>
          </w:p>
        </w:tc>
        <w:tc>
          <w:tcPr>
            <w:tcW w:w="279" w:type="pct"/>
            <w:shd w:val="clear" w:color="auto" w:fill="auto"/>
            <w:vAlign w:val="center"/>
          </w:tcPr>
          <w:p w:rsidR="00F2052B" w:rsidRPr="00373143" w:rsidRDefault="00A778D9" w:rsidP="00205FBA">
            <w:pPr>
              <w:spacing w:line="320" w:lineRule="exact"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205,2</w:t>
            </w:r>
          </w:p>
        </w:tc>
        <w:tc>
          <w:tcPr>
            <w:tcW w:w="301" w:type="pct"/>
            <w:shd w:val="clear" w:color="auto" w:fill="auto"/>
            <w:vAlign w:val="center"/>
          </w:tcPr>
          <w:p w:rsidR="00F2052B" w:rsidRPr="00373143" w:rsidRDefault="00A3283F" w:rsidP="00205FBA">
            <w:pPr>
              <w:spacing w:line="320" w:lineRule="exact"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211,1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F2052B" w:rsidRPr="00373143" w:rsidRDefault="00F2052B" w:rsidP="00205FBA">
            <w:pPr>
              <w:spacing w:line="320" w:lineRule="exact"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211,7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F2052B" w:rsidRPr="00373143" w:rsidRDefault="00F2052B" w:rsidP="00205FBA">
            <w:pPr>
              <w:spacing w:line="320" w:lineRule="exact"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213</w:t>
            </w:r>
          </w:p>
        </w:tc>
        <w:tc>
          <w:tcPr>
            <w:tcW w:w="275" w:type="pct"/>
            <w:shd w:val="clear" w:color="auto" w:fill="auto"/>
            <w:vAlign w:val="center"/>
          </w:tcPr>
          <w:p w:rsidR="00F2052B" w:rsidRPr="00373143" w:rsidRDefault="00F2052B" w:rsidP="00205FBA">
            <w:pPr>
              <w:spacing w:line="320" w:lineRule="exact"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213,9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F2052B" w:rsidRPr="00373143" w:rsidRDefault="00F2052B" w:rsidP="00205FBA">
            <w:pPr>
              <w:spacing w:line="320" w:lineRule="exact"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214,1</w:t>
            </w:r>
          </w:p>
        </w:tc>
        <w:tc>
          <w:tcPr>
            <w:tcW w:w="266" w:type="pct"/>
            <w:vAlign w:val="center"/>
          </w:tcPr>
          <w:p w:rsidR="00F2052B" w:rsidRPr="00373143" w:rsidRDefault="00F2052B" w:rsidP="00205FBA">
            <w:pPr>
              <w:spacing w:line="320" w:lineRule="exact"/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214</w:t>
            </w:r>
          </w:p>
        </w:tc>
      </w:tr>
    </w:tbl>
    <w:p w:rsidR="00EB394E" w:rsidRPr="00373143" w:rsidRDefault="00EB394E">
      <w:pPr>
        <w:rPr>
          <w:color w:val="000000"/>
        </w:rPr>
      </w:pPr>
    </w:p>
    <w:p w:rsidR="00994A6D" w:rsidRPr="00373143" w:rsidRDefault="00FB4791">
      <w:pPr>
        <w:rPr>
          <w:color w:val="000000"/>
        </w:rPr>
      </w:pPr>
      <w:r w:rsidRPr="00373143">
        <w:rPr>
          <w:b/>
          <w:color w:val="000000"/>
        </w:rPr>
        <w:t>В 2014 г. зафиксировано отрицательное влияние миграционны</w:t>
      </w:r>
      <w:r w:rsidR="00E77A40" w:rsidRPr="00373143">
        <w:rPr>
          <w:b/>
          <w:color w:val="000000"/>
        </w:rPr>
        <w:t>х</w:t>
      </w:r>
      <w:r w:rsidRPr="00373143">
        <w:rPr>
          <w:b/>
          <w:color w:val="000000"/>
        </w:rPr>
        <w:t xml:space="preserve"> процессов на величину общего прироста.</w:t>
      </w:r>
      <w:r w:rsidRPr="00373143">
        <w:rPr>
          <w:color w:val="000000"/>
        </w:rPr>
        <w:t xml:space="preserve"> Если в</w:t>
      </w:r>
      <w:r w:rsidR="00B470C9" w:rsidRPr="00373143">
        <w:rPr>
          <w:color w:val="000000"/>
        </w:rPr>
        <w:t xml:space="preserve"> 2010-2013 гг. п</w:t>
      </w:r>
      <w:r w:rsidR="00994A6D" w:rsidRPr="00373143">
        <w:rPr>
          <w:color w:val="000000"/>
        </w:rPr>
        <w:t>оложительная динамика</w:t>
      </w:r>
      <w:r w:rsidR="00FF3C2B" w:rsidRPr="00373143">
        <w:rPr>
          <w:color w:val="000000"/>
        </w:rPr>
        <w:t xml:space="preserve"> численности населения была обеспечена преимущественно за счет </w:t>
      </w:r>
      <w:r w:rsidRPr="00373143">
        <w:rPr>
          <w:color w:val="000000"/>
        </w:rPr>
        <w:t>мигр</w:t>
      </w:r>
      <w:r w:rsidR="00FF3C2B" w:rsidRPr="00373143">
        <w:rPr>
          <w:color w:val="000000"/>
        </w:rPr>
        <w:t>ационн</w:t>
      </w:r>
      <w:r w:rsidR="00B470C9" w:rsidRPr="00373143">
        <w:rPr>
          <w:color w:val="000000"/>
        </w:rPr>
        <w:t>ых процессов</w:t>
      </w:r>
      <w:r w:rsidR="00FF3C2B" w:rsidRPr="00373143">
        <w:rPr>
          <w:color w:val="000000"/>
        </w:rPr>
        <w:t xml:space="preserve">, </w:t>
      </w:r>
      <w:r w:rsidRPr="00373143">
        <w:rPr>
          <w:color w:val="000000"/>
        </w:rPr>
        <w:t>т</w:t>
      </w:r>
      <w:r w:rsidR="00FF3C2B" w:rsidRPr="00373143">
        <w:rPr>
          <w:color w:val="000000"/>
        </w:rPr>
        <w:t>о с 2014 г. отток мигрантов</w:t>
      </w:r>
      <w:r w:rsidR="001F5436">
        <w:rPr>
          <w:color w:val="000000"/>
        </w:rPr>
        <w:t xml:space="preserve"> </w:t>
      </w:r>
      <w:r w:rsidRPr="00373143">
        <w:rPr>
          <w:color w:val="000000"/>
        </w:rPr>
        <w:t xml:space="preserve">(из которых около 58% переместились в другие регионы страны, 37% переместились внутри региона, 5% за рубеж) </w:t>
      </w:r>
      <w:r w:rsidR="00B470C9" w:rsidRPr="00373143">
        <w:rPr>
          <w:color w:val="000000"/>
        </w:rPr>
        <w:t>превосходит приток</w:t>
      </w:r>
      <w:r w:rsidRPr="00373143">
        <w:rPr>
          <w:color w:val="000000"/>
        </w:rPr>
        <w:t xml:space="preserve"> (из которых около 31% прибыли из других регионов страны, 44% приток за счет внутри региональных перемещений, 25% за счет въезда из других стран</w:t>
      </w:r>
      <w:r w:rsidRPr="00373143">
        <w:rPr>
          <w:rStyle w:val="afa"/>
          <w:color w:val="000000"/>
        </w:rPr>
        <w:footnoteReference w:id="9"/>
      </w:r>
      <w:r w:rsidRPr="00373143">
        <w:rPr>
          <w:color w:val="000000"/>
        </w:rPr>
        <w:t>).</w:t>
      </w:r>
      <w:r w:rsidR="00F84F44" w:rsidRPr="00373143">
        <w:rPr>
          <w:color w:val="000000"/>
        </w:rPr>
        <w:t>Таким образом</w:t>
      </w:r>
      <w:r w:rsidR="00E77A40" w:rsidRPr="00373143">
        <w:rPr>
          <w:color w:val="000000"/>
        </w:rPr>
        <w:t>, если бы отток мигрантов не был частично нивелирован притоком мигрантов из Украины в связи с внешнеполитическими событиями, то величина миграционного оттока была бы еще большей.</w:t>
      </w:r>
    </w:p>
    <w:p w:rsidR="005C0636" w:rsidRPr="00373143" w:rsidRDefault="005C0636">
      <w:pPr>
        <w:rPr>
          <w:color w:val="000000"/>
        </w:rPr>
      </w:pPr>
      <w:r w:rsidRPr="00373143">
        <w:rPr>
          <w:b/>
          <w:color w:val="000000"/>
        </w:rPr>
        <w:t>Средний темп роста населения г. Пятигорска отстает от показателей</w:t>
      </w:r>
      <w:r w:rsidR="008B4FD4" w:rsidRPr="00373143">
        <w:rPr>
          <w:b/>
          <w:color w:val="000000"/>
        </w:rPr>
        <w:t xml:space="preserve"> по региону КМВ</w:t>
      </w:r>
      <w:r w:rsidRPr="00373143">
        <w:rPr>
          <w:b/>
          <w:color w:val="000000"/>
        </w:rPr>
        <w:t xml:space="preserve">, но опережает </w:t>
      </w:r>
      <w:r w:rsidR="008B4FD4" w:rsidRPr="00373143">
        <w:rPr>
          <w:b/>
          <w:color w:val="000000"/>
        </w:rPr>
        <w:t xml:space="preserve">региональный и </w:t>
      </w:r>
      <w:r w:rsidRPr="00373143">
        <w:rPr>
          <w:b/>
          <w:color w:val="000000"/>
        </w:rPr>
        <w:t xml:space="preserve">среднероссийский. </w:t>
      </w:r>
      <w:r w:rsidRPr="00373143">
        <w:rPr>
          <w:color w:val="000000"/>
        </w:rPr>
        <w:t xml:space="preserve">За период 2001-2014 гг. средний темп роста населения города-курорта Пятигорска составил </w:t>
      </w:r>
      <w:r w:rsidR="008B4FD4" w:rsidRPr="00373143">
        <w:rPr>
          <w:color w:val="000000"/>
        </w:rPr>
        <w:t>100,43</w:t>
      </w:r>
      <w:r w:rsidRPr="00373143">
        <w:rPr>
          <w:color w:val="000000"/>
        </w:rPr>
        <w:t>%</w:t>
      </w:r>
      <w:r w:rsidR="008B4FD4" w:rsidRPr="00373143">
        <w:rPr>
          <w:color w:val="000000"/>
        </w:rPr>
        <w:t>, т.е. ежегодно в рассматриваемом периоде население прирастало на 0,43%, это ниже средне</w:t>
      </w:r>
      <w:r w:rsidR="00E77A40" w:rsidRPr="00373143">
        <w:rPr>
          <w:color w:val="000000"/>
        </w:rPr>
        <w:t>годово</w:t>
      </w:r>
      <w:r w:rsidR="008B4FD4" w:rsidRPr="00373143">
        <w:rPr>
          <w:color w:val="000000"/>
        </w:rPr>
        <w:t xml:space="preserve">го показателя по КМВ </w:t>
      </w:r>
      <w:r w:rsidR="00E77A40" w:rsidRPr="00373143">
        <w:rPr>
          <w:color w:val="000000"/>
        </w:rPr>
        <w:t>(0,51%), но выше показателей по Ставропольскому краю (0,16) и России (0,14).</w:t>
      </w:r>
    </w:p>
    <w:p w:rsidR="00E527F4" w:rsidRPr="00373143" w:rsidRDefault="00E527F4" w:rsidP="001C0F39">
      <w:pPr>
        <w:pStyle w:val="af3"/>
        <w:rPr>
          <w:rFonts w:eastAsia="Times New Roman"/>
          <w:color w:val="000000"/>
          <w:sz w:val="20"/>
          <w:szCs w:val="20"/>
          <w:lang w:eastAsia="ru-RU"/>
        </w:rPr>
      </w:pPr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2</w:t>
      </w:r>
      <w:r w:rsidR="000E1345" w:rsidRPr="007E7D05">
        <w:rPr>
          <w:noProof/>
        </w:rPr>
        <w:fldChar w:fldCharType="end"/>
      </w:r>
      <w:r w:rsidRPr="00373143">
        <w:t xml:space="preserve"> – Сравнительная динамика показателей движения населения по городу Пятигорску, </w:t>
      </w:r>
      <w:r w:rsidRPr="00373143">
        <w:rPr>
          <w:rFonts w:eastAsia="Times New Roman"/>
          <w:color w:val="000000"/>
          <w:sz w:val="20"/>
          <w:szCs w:val="20"/>
          <w:lang w:eastAsia="ru-RU"/>
        </w:rPr>
        <w:t>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3293"/>
        <w:gridCol w:w="1086"/>
        <w:gridCol w:w="616"/>
        <w:gridCol w:w="568"/>
        <w:gridCol w:w="566"/>
        <w:gridCol w:w="566"/>
        <w:gridCol w:w="566"/>
        <w:gridCol w:w="566"/>
        <w:gridCol w:w="708"/>
        <w:gridCol w:w="1726"/>
      </w:tblGrid>
      <w:tr w:rsidR="008B4FD4" w:rsidRPr="00373143" w:rsidTr="001C0F39">
        <w:trPr>
          <w:trHeight w:val="20"/>
          <w:tblHeader/>
        </w:trPr>
        <w:tc>
          <w:tcPr>
            <w:tcW w:w="1604" w:type="pct"/>
            <w:shd w:val="clear" w:color="auto" w:fill="auto"/>
            <w:vAlign w:val="center"/>
            <w:hideMark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529" w:type="pct"/>
            <w:shd w:val="clear" w:color="auto" w:fill="auto"/>
            <w:vAlign w:val="center"/>
            <w:hideMark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00" w:type="pct"/>
            <w:shd w:val="clear" w:color="auto" w:fill="auto"/>
            <w:vAlign w:val="center"/>
            <w:hideMark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42" w:type="pct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Среднегодовой темп прироста</w:t>
            </w:r>
          </w:p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за 2001-2014 гг.,%</w:t>
            </w:r>
          </w:p>
        </w:tc>
      </w:tr>
      <w:tr w:rsidR="008B4FD4" w:rsidRPr="00373143" w:rsidTr="001C0F39">
        <w:trPr>
          <w:trHeight w:val="20"/>
        </w:trPr>
        <w:tc>
          <w:tcPr>
            <w:tcW w:w="4158" w:type="pct"/>
            <w:gridSpan w:val="9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Коэффициент общего прироста</w:t>
            </w:r>
          </w:p>
        </w:tc>
        <w:tc>
          <w:tcPr>
            <w:tcW w:w="842" w:type="pct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  <w:tr w:rsidR="008B4FD4" w:rsidRPr="00373143" w:rsidTr="001C0F39">
        <w:trPr>
          <w:trHeight w:val="20"/>
        </w:trPr>
        <w:tc>
          <w:tcPr>
            <w:tcW w:w="1604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Российская Федерация</w:t>
            </w:r>
          </w:p>
        </w:tc>
        <w:tc>
          <w:tcPr>
            <w:tcW w:w="529" w:type="pct"/>
            <w:shd w:val="clear" w:color="auto" w:fill="auto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300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7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-3,9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2,3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842" w:type="pct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8B4FD4" w:rsidRPr="00373143" w:rsidTr="001C0F39">
        <w:trPr>
          <w:trHeight w:val="20"/>
        </w:trPr>
        <w:tc>
          <w:tcPr>
            <w:tcW w:w="1604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529" w:type="pct"/>
            <w:shd w:val="clear" w:color="auto" w:fill="auto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300" w:type="pct"/>
            <w:shd w:val="clear" w:color="auto" w:fill="auto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7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842" w:type="pct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</w:tr>
      <w:tr w:rsidR="008B4FD4" w:rsidRPr="00373143" w:rsidTr="001C0F39">
        <w:trPr>
          <w:trHeight w:val="20"/>
        </w:trPr>
        <w:tc>
          <w:tcPr>
            <w:tcW w:w="1604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КМВ</w:t>
            </w:r>
          </w:p>
        </w:tc>
        <w:tc>
          <w:tcPr>
            <w:tcW w:w="529" w:type="pct"/>
            <w:shd w:val="clear" w:color="auto" w:fill="auto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300" w:type="pct"/>
            <w:shd w:val="clear" w:color="auto" w:fill="auto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7" w:type="pct"/>
            <w:shd w:val="clear" w:color="auto" w:fill="auto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6" w:type="pct"/>
            <w:shd w:val="clear" w:color="auto" w:fill="auto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6" w:type="pct"/>
            <w:shd w:val="clear" w:color="auto" w:fill="auto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6" w:type="pct"/>
            <w:shd w:val="clear" w:color="auto" w:fill="auto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6" w:type="pct"/>
            <w:shd w:val="clear" w:color="auto" w:fill="auto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842" w:type="pct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0,51</w:t>
            </w:r>
          </w:p>
        </w:tc>
      </w:tr>
      <w:tr w:rsidR="008B4FD4" w:rsidRPr="00373143" w:rsidTr="001C0F39">
        <w:trPr>
          <w:trHeight w:val="20"/>
        </w:trPr>
        <w:tc>
          <w:tcPr>
            <w:tcW w:w="1604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Пятигорск</w:t>
            </w:r>
          </w:p>
        </w:tc>
        <w:tc>
          <w:tcPr>
            <w:tcW w:w="529" w:type="pct"/>
            <w:shd w:val="clear" w:color="auto" w:fill="auto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300" w:type="pct"/>
            <w:shd w:val="clear" w:color="auto" w:fill="auto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7" w:type="pct"/>
            <w:shd w:val="clear" w:color="auto" w:fill="auto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11,42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4,56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6,10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4,21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842" w:type="pct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8B4FD4" w:rsidRPr="00373143" w:rsidTr="001C0F39">
        <w:trPr>
          <w:trHeight w:val="20"/>
        </w:trPr>
        <w:tc>
          <w:tcPr>
            <w:tcW w:w="4158" w:type="pct"/>
            <w:gridSpan w:val="9"/>
            <w:shd w:val="clear" w:color="auto" w:fill="auto"/>
            <w:noWrap/>
            <w:vAlign w:val="bottom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Коэффициент естественного прироста</w:t>
            </w:r>
          </w:p>
        </w:tc>
        <w:tc>
          <w:tcPr>
            <w:tcW w:w="842" w:type="pct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  <w:tr w:rsidR="0096657B" w:rsidRPr="00373143" w:rsidTr="0096657B">
        <w:trPr>
          <w:trHeight w:val="20"/>
        </w:trPr>
        <w:tc>
          <w:tcPr>
            <w:tcW w:w="1604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Российская Федерация</w:t>
            </w:r>
          </w:p>
        </w:tc>
        <w:tc>
          <w:tcPr>
            <w:tcW w:w="529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-5,9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-1,7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-0,9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45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842" w:type="pct"/>
            <w:shd w:val="clear" w:color="auto" w:fill="F2F2F2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6657B" w:rsidRPr="00373143" w:rsidTr="0096657B">
        <w:trPr>
          <w:trHeight w:val="20"/>
        </w:trPr>
        <w:tc>
          <w:tcPr>
            <w:tcW w:w="1604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529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300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-4,6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-4,4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-0,5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45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842" w:type="pct"/>
            <w:shd w:val="clear" w:color="auto" w:fill="F2F2F2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6657B" w:rsidRPr="00373143" w:rsidTr="0096657B">
        <w:trPr>
          <w:trHeight w:val="20"/>
        </w:trPr>
        <w:tc>
          <w:tcPr>
            <w:tcW w:w="1604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КМВ</w:t>
            </w:r>
          </w:p>
        </w:tc>
        <w:tc>
          <w:tcPr>
            <w:tcW w:w="529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300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7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6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6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6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6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345" w:type="pct"/>
            <w:shd w:val="clear" w:color="auto" w:fill="auto"/>
            <w:noWrap/>
            <w:vAlign w:val="bottom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42" w:type="pct"/>
            <w:shd w:val="clear" w:color="auto" w:fill="F2F2F2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6657B" w:rsidRPr="00373143" w:rsidTr="0096657B">
        <w:trPr>
          <w:trHeight w:val="20"/>
        </w:trPr>
        <w:tc>
          <w:tcPr>
            <w:tcW w:w="1604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Пятигорск</w:t>
            </w:r>
          </w:p>
        </w:tc>
        <w:tc>
          <w:tcPr>
            <w:tcW w:w="529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300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7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-0,20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-1,10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-1,41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2,34</w:t>
            </w:r>
          </w:p>
        </w:tc>
        <w:tc>
          <w:tcPr>
            <w:tcW w:w="345" w:type="pct"/>
            <w:shd w:val="clear" w:color="auto" w:fill="auto"/>
            <w:noWrap/>
            <w:vAlign w:val="bottom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842" w:type="pct"/>
            <w:shd w:val="clear" w:color="auto" w:fill="F2F2F2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B4FD4" w:rsidRPr="00373143" w:rsidTr="001C0F39">
        <w:trPr>
          <w:trHeight w:val="20"/>
        </w:trPr>
        <w:tc>
          <w:tcPr>
            <w:tcW w:w="4158" w:type="pct"/>
            <w:gridSpan w:val="9"/>
            <w:shd w:val="clear" w:color="auto" w:fill="auto"/>
            <w:noWrap/>
            <w:vAlign w:val="bottom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  <w:t>Коэффициент миграционного прироста</w:t>
            </w:r>
          </w:p>
        </w:tc>
        <w:tc>
          <w:tcPr>
            <w:tcW w:w="842" w:type="pct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i/>
                <w:color w:val="000000"/>
                <w:sz w:val="20"/>
                <w:szCs w:val="20"/>
                <w:lang w:eastAsia="ru-RU"/>
              </w:rPr>
            </w:pPr>
          </w:p>
        </w:tc>
      </w:tr>
      <w:tr w:rsidR="0096657B" w:rsidRPr="00373143" w:rsidTr="0096657B">
        <w:trPr>
          <w:trHeight w:val="20"/>
        </w:trPr>
        <w:tc>
          <w:tcPr>
            <w:tcW w:w="1604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Российская Федерация</w:t>
            </w:r>
          </w:p>
        </w:tc>
        <w:tc>
          <w:tcPr>
            <w:tcW w:w="529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300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345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842" w:type="pct"/>
            <w:shd w:val="clear" w:color="auto" w:fill="F2F2F2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6657B" w:rsidRPr="00373143" w:rsidTr="0096657B">
        <w:trPr>
          <w:trHeight w:val="20"/>
        </w:trPr>
        <w:tc>
          <w:tcPr>
            <w:tcW w:w="1604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529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300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7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276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45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42" w:type="pct"/>
            <w:shd w:val="clear" w:color="auto" w:fill="F2F2F2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6657B" w:rsidRPr="00373143" w:rsidTr="0096657B">
        <w:trPr>
          <w:trHeight w:val="20"/>
        </w:trPr>
        <w:tc>
          <w:tcPr>
            <w:tcW w:w="1604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КМВ</w:t>
            </w:r>
          </w:p>
        </w:tc>
        <w:tc>
          <w:tcPr>
            <w:tcW w:w="529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300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7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6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6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6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6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345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42" w:type="pct"/>
            <w:shd w:val="clear" w:color="auto" w:fill="F2F2F2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96657B" w:rsidRPr="00373143" w:rsidTr="0096657B">
        <w:trPr>
          <w:trHeight w:val="20"/>
        </w:trPr>
        <w:tc>
          <w:tcPr>
            <w:tcW w:w="1604" w:type="pct"/>
            <w:shd w:val="clear" w:color="auto" w:fill="auto"/>
            <w:noWrap/>
            <w:vAlign w:val="center"/>
          </w:tcPr>
          <w:p w:rsidR="008B4FD4" w:rsidRPr="00373143" w:rsidRDefault="008B4FD4" w:rsidP="001C0F39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Пятигорск</w:t>
            </w:r>
          </w:p>
        </w:tc>
        <w:tc>
          <w:tcPr>
            <w:tcW w:w="529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300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7" w:type="pct"/>
            <w:shd w:val="clear" w:color="auto" w:fill="auto"/>
            <w:noWrap/>
          </w:tcPr>
          <w:p w:rsidR="008B4FD4" w:rsidRPr="00373143" w:rsidRDefault="008B4FD4" w:rsidP="001C0F3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11,62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5,66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7,51</w:t>
            </w:r>
          </w:p>
        </w:tc>
        <w:tc>
          <w:tcPr>
            <w:tcW w:w="276" w:type="pct"/>
            <w:shd w:val="clear" w:color="auto" w:fill="auto"/>
            <w:noWrap/>
            <w:vAlign w:val="bottom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1,87</w:t>
            </w:r>
          </w:p>
        </w:tc>
        <w:tc>
          <w:tcPr>
            <w:tcW w:w="345" w:type="pct"/>
            <w:shd w:val="clear" w:color="auto" w:fill="auto"/>
            <w:noWrap/>
            <w:vAlign w:val="bottom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-0,93</w:t>
            </w:r>
          </w:p>
        </w:tc>
        <w:tc>
          <w:tcPr>
            <w:tcW w:w="842" w:type="pct"/>
            <w:shd w:val="clear" w:color="auto" w:fill="F2F2F2"/>
          </w:tcPr>
          <w:p w:rsidR="008B4FD4" w:rsidRPr="00373143" w:rsidRDefault="008B4FD4" w:rsidP="001C0F39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82232F" w:rsidRPr="00373143" w:rsidRDefault="0082232F" w:rsidP="0042149B">
      <w:pPr>
        <w:rPr>
          <w:color w:val="000000"/>
        </w:rPr>
      </w:pPr>
    </w:p>
    <w:p w:rsidR="000614A2" w:rsidRPr="00373143" w:rsidRDefault="00DF3B5E" w:rsidP="000614A2">
      <w:pPr>
        <w:widowControl/>
        <w:ind w:firstLine="0"/>
        <w:rPr>
          <w:color w:val="000000"/>
        </w:rPr>
      </w:pPr>
      <w:r w:rsidRPr="00373143">
        <w:rPr>
          <w:color w:val="000000"/>
        </w:rPr>
        <w:lastRenderedPageBreak/>
        <w:t>На город-курорт Пятигорск</w:t>
      </w:r>
      <w:r w:rsidR="001F5436">
        <w:rPr>
          <w:color w:val="000000"/>
        </w:rPr>
        <w:t xml:space="preserve"> </w:t>
      </w:r>
      <w:r w:rsidR="001F5436" w:rsidRPr="00B51405">
        <w:rPr>
          <w:color w:val="000000"/>
        </w:rPr>
        <w:t>по</w:t>
      </w:r>
      <w:r w:rsidRPr="00373143">
        <w:rPr>
          <w:color w:val="000000"/>
        </w:rPr>
        <w:t xml:space="preserve"> итогам 2014 г. приходится 6,4% браков</w:t>
      </w:r>
      <w:r w:rsidR="001F5436">
        <w:rPr>
          <w:color w:val="000000"/>
        </w:rPr>
        <w:t xml:space="preserve"> </w:t>
      </w:r>
      <w:r w:rsidRPr="00373143">
        <w:rPr>
          <w:color w:val="000000"/>
        </w:rPr>
        <w:t>и 7,2% разводов</w:t>
      </w:r>
      <w:r w:rsidR="00987425" w:rsidRPr="00373143">
        <w:rPr>
          <w:color w:val="000000"/>
        </w:rPr>
        <w:t xml:space="preserve">, оформленных на территории Ставропольского края, в масштабах КМВ доля этих показателей достигает 20,3% и 22,1% соответственно. С одной стороны эти пропорции соответствуют особенностям размещения населения по территории Ставропольского края, с другой – анализ ключевых индикаторов демографического процесса, </w:t>
      </w:r>
      <w:r w:rsidR="00506AD2" w:rsidRPr="00373143">
        <w:rPr>
          <w:color w:val="000000"/>
        </w:rPr>
        <w:t>свидетельствует о том, что</w:t>
      </w:r>
      <w:r w:rsidR="001F5436">
        <w:rPr>
          <w:color w:val="000000"/>
        </w:rPr>
        <w:t xml:space="preserve"> </w:t>
      </w:r>
      <w:r w:rsidR="00506AD2" w:rsidRPr="00373143">
        <w:rPr>
          <w:b/>
          <w:color w:val="000000"/>
        </w:rPr>
        <w:t>брачная структура населения</w:t>
      </w:r>
      <w:r w:rsidR="006A60F8" w:rsidRPr="00373143">
        <w:rPr>
          <w:b/>
          <w:color w:val="000000"/>
        </w:rPr>
        <w:t xml:space="preserve"> по городу Пятигорску </w:t>
      </w:r>
      <w:r w:rsidR="00DC441D" w:rsidRPr="00373143">
        <w:rPr>
          <w:b/>
          <w:color w:val="000000"/>
        </w:rPr>
        <w:t>характеризу</w:t>
      </w:r>
      <w:r w:rsidR="00506AD2" w:rsidRPr="00373143">
        <w:rPr>
          <w:b/>
          <w:color w:val="000000"/>
        </w:rPr>
        <w:t>ет</w:t>
      </w:r>
      <w:r w:rsidR="00DC441D" w:rsidRPr="00373143">
        <w:rPr>
          <w:b/>
          <w:color w:val="000000"/>
        </w:rPr>
        <w:t>ся неблагоприятными отклонениями ключевых показателей от средних значений на мезо- и макроуровнях</w:t>
      </w:r>
      <w:r w:rsidR="00DC441D" w:rsidRPr="00373143">
        <w:rPr>
          <w:color w:val="000000"/>
        </w:rPr>
        <w:t xml:space="preserve">. Недостаточное количество браков, </w:t>
      </w:r>
      <w:r w:rsidR="002534B9" w:rsidRPr="00373143">
        <w:rPr>
          <w:color w:val="000000"/>
        </w:rPr>
        <w:t xml:space="preserve">относительно </w:t>
      </w:r>
      <w:r w:rsidR="00DC441D" w:rsidRPr="00373143">
        <w:rPr>
          <w:color w:val="000000"/>
        </w:rPr>
        <w:t xml:space="preserve">высокое количество разводов, влекущих за собой </w:t>
      </w:r>
      <w:r w:rsidR="000614A2" w:rsidRPr="00373143">
        <w:rPr>
          <w:color w:val="000000"/>
        </w:rPr>
        <w:t xml:space="preserve">высокий индекс разводимости и невысокий коэффициент устойчивости браков по сравнению со среднероссийскими, среднеокружными и среднерегиональными значениями, при том, что город-курорт Пятигорск соседствует с регионами, в которых </w:t>
      </w:r>
      <w:r w:rsidR="00F84F44" w:rsidRPr="00373143">
        <w:rPr>
          <w:color w:val="000000"/>
        </w:rPr>
        <w:t>прочный институт семьи и брака</w:t>
      </w:r>
      <w:r w:rsidR="000614A2" w:rsidRPr="00373143">
        <w:rPr>
          <w:color w:val="000000"/>
        </w:rPr>
        <w:t xml:space="preserve"> (см. </w:t>
      </w:r>
      <w:fldSimple w:instr=" REF _Ref445469191 \h  \* MERGEFORMAT ">
        <w:r w:rsidR="00776362" w:rsidRPr="00373143">
          <w:t xml:space="preserve">Рисунок </w:t>
        </w:r>
        <w:r w:rsidR="00776362">
          <w:rPr>
            <w:noProof/>
          </w:rPr>
          <w:t>2</w:t>
        </w:r>
      </w:fldSimple>
      <w:r w:rsidR="000614A2" w:rsidRPr="00373143">
        <w:rPr>
          <w:color w:val="000000"/>
        </w:rPr>
        <w:t xml:space="preserve">, </w:t>
      </w:r>
      <w:fldSimple w:instr=" REF _Ref445469201 \h  \* MERGEFORMAT ">
        <w:r w:rsidR="00776362" w:rsidRPr="00373143">
          <w:t xml:space="preserve">Рисунок </w:t>
        </w:r>
        <w:r w:rsidR="00776362">
          <w:rPr>
            <w:noProof/>
          </w:rPr>
          <w:t>3</w:t>
        </w:r>
      </w:fldSimple>
      <w:r w:rsidR="000614A2" w:rsidRPr="00373143">
        <w:rPr>
          <w:color w:val="000000"/>
        </w:rPr>
        <w:t>). При этом коэффициент разводимости имеет нисходящую динамику на промежутке 2002-2014 гг., что является положительным фактором развития рассматриваемого социального института.</w:t>
      </w:r>
    </w:p>
    <w:p w:rsidR="00ED0DB5" w:rsidRPr="00373143" w:rsidRDefault="00ED0DB5" w:rsidP="001C0F39">
      <w:pPr>
        <w:rPr>
          <w:color w:val="000000"/>
        </w:rPr>
      </w:pPr>
    </w:p>
    <w:p w:rsidR="00E022EB" w:rsidRPr="00373143" w:rsidRDefault="003E2B6D" w:rsidP="001C0F3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44000" cy="40042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50" t="16824" r="9378" b="15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400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2EB" w:rsidRPr="00373143" w:rsidRDefault="00E022EB" w:rsidP="00465BEF">
      <w:pPr>
        <w:pStyle w:val="af3"/>
        <w:keepNext w:val="0"/>
        <w:keepLines w:val="0"/>
        <w:spacing w:before="120" w:after="240"/>
        <w:jc w:val="center"/>
      </w:pPr>
      <w:bookmarkStart w:id="19" w:name="_Ref445469191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2</w:t>
      </w:r>
      <w:r w:rsidR="000E1345" w:rsidRPr="007E7D05">
        <w:rPr>
          <w:noProof/>
        </w:rPr>
        <w:fldChar w:fldCharType="end"/>
      </w:r>
      <w:bookmarkEnd w:id="19"/>
      <w:r w:rsidR="005E1B16" w:rsidRPr="00373143">
        <w:t>–Динамика ключевых коэффициентов, характеризующих развитие института семьи и брака в городе-курорте Пятигорске в 2002-2014 гг.</w:t>
      </w:r>
    </w:p>
    <w:p w:rsidR="00ED0DB5" w:rsidRPr="00373143" w:rsidRDefault="003E2B6D" w:rsidP="001C0F39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48425" cy="3400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95" t="7227" b="24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BDA" w:rsidRPr="00373143" w:rsidRDefault="005E1B16" w:rsidP="00465BEF">
      <w:pPr>
        <w:pStyle w:val="af3"/>
        <w:spacing w:before="120" w:after="240"/>
        <w:jc w:val="center"/>
      </w:pPr>
      <w:bookmarkStart w:id="20" w:name="_Ref445469201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3</w:t>
      </w:r>
      <w:r w:rsidR="000E1345" w:rsidRPr="007E7D05">
        <w:rPr>
          <w:noProof/>
        </w:rPr>
        <w:fldChar w:fldCharType="end"/>
      </w:r>
      <w:bookmarkEnd w:id="20"/>
      <w:r w:rsidRPr="00373143">
        <w:t xml:space="preserve"> – Сравнительная характеристика ключевых коэффициентов, характеризующих развитие института семьи и брака в 2014 г.</w:t>
      </w:r>
    </w:p>
    <w:p w:rsidR="00B81B75" w:rsidRPr="00373143" w:rsidRDefault="00ED0DB5">
      <w:pPr>
        <w:widowControl/>
      </w:pPr>
      <w:r w:rsidRPr="00373143">
        <w:rPr>
          <w:b/>
        </w:rPr>
        <w:t>Город-курорт Пятигорск исторически сформировался как полиэтнич</w:t>
      </w:r>
      <w:r w:rsidR="00F84F44" w:rsidRPr="00373143">
        <w:rPr>
          <w:b/>
        </w:rPr>
        <w:t>ески</w:t>
      </w:r>
      <w:r w:rsidRPr="00373143">
        <w:rPr>
          <w:b/>
        </w:rPr>
        <w:t>й и мультикультурный</w:t>
      </w:r>
      <w:r w:rsidR="00DE2BF5" w:rsidRPr="00373143">
        <w:rPr>
          <w:b/>
        </w:rPr>
        <w:t xml:space="preserve">. </w:t>
      </w:r>
      <w:r w:rsidR="00DE2BF5" w:rsidRPr="00373143">
        <w:t>По итогам Всероссийской переписи населения 2010 г. в городе-курорте Пятигорске выявлено 73 национальности</w:t>
      </w:r>
      <w:r w:rsidR="00B81B75" w:rsidRPr="00373143">
        <w:t xml:space="preserve"> (</w:t>
      </w:r>
      <w:fldSimple w:instr=" REF _Ref445485303 \h  \* MERGEFORMAT ">
        <w:r w:rsidR="00776362" w:rsidRPr="00373143">
          <w:t xml:space="preserve">Рисунок </w:t>
        </w:r>
        <w:r w:rsidR="00776362">
          <w:rPr>
            <w:noProof/>
          </w:rPr>
          <w:t>4</w:t>
        </w:r>
      </w:fldSimple>
      <w:r w:rsidR="00B81B75" w:rsidRPr="00373143">
        <w:t>)</w:t>
      </w:r>
      <w:r w:rsidR="00DE2BF5" w:rsidRPr="00373143">
        <w:t xml:space="preserve">. Из них самыми многочисленными национальными группами оказались русские (71,2%), армяне (14,8%), азербайджанцы (3%), украинцы (1,7%), прочие (9,3%). </w:t>
      </w:r>
    </w:p>
    <w:p w:rsidR="00B8720A" w:rsidRPr="00373143" w:rsidRDefault="003E2B6D" w:rsidP="001C0F39">
      <w:pPr>
        <w:keepNext/>
        <w:widowControl/>
        <w:spacing w:before="12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435063" cy="273600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45" t="2359" b="11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063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20A" w:rsidRPr="00373143" w:rsidRDefault="00B8720A" w:rsidP="00205FBA">
      <w:pPr>
        <w:pStyle w:val="af3"/>
        <w:keepNext w:val="0"/>
        <w:spacing w:before="120" w:after="240"/>
        <w:jc w:val="center"/>
      </w:pPr>
      <w:bookmarkStart w:id="21" w:name="_Ref445485303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4</w:t>
      </w:r>
      <w:r w:rsidR="000E1345" w:rsidRPr="007E7D05">
        <w:rPr>
          <w:noProof/>
        </w:rPr>
        <w:fldChar w:fldCharType="end"/>
      </w:r>
      <w:bookmarkEnd w:id="21"/>
      <w:r w:rsidRPr="00373143">
        <w:t xml:space="preserve"> – Этническая структура населения города-курорта Пятигорска, %</w:t>
      </w:r>
      <w:r w:rsidRPr="00205FBA">
        <w:rPr>
          <w:vertAlign w:val="superscript"/>
        </w:rPr>
        <w:footnoteReference w:id="10"/>
      </w:r>
    </w:p>
    <w:p w:rsidR="00DE2BF5" w:rsidRPr="00373143" w:rsidRDefault="00DE2BF5" w:rsidP="001C0F39">
      <w:pPr>
        <w:widowControl/>
        <w:ind w:firstLine="0"/>
      </w:pPr>
      <w:r w:rsidRPr="00373143">
        <w:t>Среди прочих национальностей самыми многочисленными являются кабардинцы (0,9%), греки (0,9%), узбеки (0,7%), осетины (0,6%), евреи (0,5%), чеченцы (0,4%).</w:t>
      </w:r>
    </w:p>
    <w:p w:rsidR="00ED0DB5" w:rsidRPr="00373143" w:rsidRDefault="00ED0DB5" w:rsidP="00ED0DB5">
      <w:pPr>
        <w:widowControl/>
      </w:pPr>
      <w:r w:rsidRPr="00373143">
        <w:lastRenderedPageBreak/>
        <w:t>Результатом совместной исторической традиции стало формирование уникального сообщества народов, языков и религий – православия, католичества, лютеранства, ислама, иудаизма и др.</w:t>
      </w:r>
    </w:p>
    <w:p w:rsidR="00014481" w:rsidRPr="00373143" w:rsidRDefault="00A936EF" w:rsidP="0035273E">
      <w:pPr>
        <w:widowControl/>
      </w:pPr>
      <w:r w:rsidRPr="00373143">
        <w:rPr>
          <w:b/>
        </w:rPr>
        <w:t>С</w:t>
      </w:r>
      <w:r w:rsidR="0035273E" w:rsidRPr="00373143">
        <w:rPr>
          <w:b/>
        </w:rPr>
        <w:t xml:space="preserve">труктура населения </w:t>
      </w:r>
      <w:r w:rsidRPr="00373143">
        <w:rPr>
          <w:b/>
        </w:rPr>
        <w:t xml:space="preserve">города-курорта Пятигорска </w:t>
      </w:r>
      <w:r w:rsidR="0035273E" w:rsidRPr="00373143">
        <w:rPr>
          <w:b/>
        </w:rPr>
        <w:t>по возрастному составу</w:t>
      </w:r>
      <w:r w:rsidRPr="00373143">
        <w:rPr>
          <w:b/>
        </w:rPr>
        <w:t xml:space="preserve"> близка к оптимальной</w:t>
      </w:r>
      <w:r w:rsidR="0035273E" w:rsidRPr="00373143">
        <w:rPr>
          <w:b/>
        </w:rPr>
        <w:t xml:space="preserve">. </w:t>
      </w:r>
      <w:r w:rsidR="0035273E" w:rsidRPr="00373143">
        <w:t>Оптим</w:t>
      </w:r>
      <w:r w:rsidRPr="00373143">
        <w:t>ум</w:t>
      </w:r>
      <w:r w:rsidR="0035273E" w:rsidRPr="00373143">
        <w:t xml:space="preserve"> возрастн</w:t>
      </w:r>
      <w:r w:rsidRPr="00373143">
        <w:t>ой</w:t>
      </w:r>
      <w:r w:rsidR="0035273E" w:rsidRPr="00373143">
        <w:t xml:space="preserve"> структур</w:t>
      </w:r>
      <w:r w:rsidRPr="00373143">
        <w:t>ы</w:t>
      </w:r>
      <w:r w:rsidR="001F5436">
        <w:t xml:space="preserve"> </w:t>
      </w:r>
      <w:r w:rsidRPr="00373143">
        <w:t xml:space="preserve">населения определяется соотношением долей трудоспособного и нетрудоспособного населения. Нагрузка считается оптимальной, если доля трудоспособного населения в два раза выше доли нетрудоспособных. Данный параметр характеризует коэффициент демографической нагрузки. </w:t>
      </w:r>
      <w:r w:rsidR="00CB18B0" w:rsidRPr="00373143">
        <w:t xml:space="preserve">Оценка данного показателя по городу-курорту Пятигорску свидетельствует об общей благоприятной ситуации как по сравнению с сопоставимыми показателями на макроуровне, так и по сравнению с выборкой муниципальных образований Ставропольского края (см. </w:t>
      </w:r>
      <w:fldSimple w:instr=" REF _Ref445502508 \h  \* MERGEFORMAT ">
        <w:r w:rsidR="00776362" w:rsidRPr="00373143">
          <w:t xml:space="preserve">Рисунок </w:t>
        </w:r>
        <w:r w:rsidR="00776362">
          <w:rPr>
            <w:noProof/>
          </w:rPr>
          <w:t>5</w:t>
        </w:r>
      </w:fldSimple>
      <w:r w:rsidR="00ED7F2A" w:rsidRPr="00373143">
        <w:t xml:space="preserve">), </w:t>
      </w:r>
      <w:r w:rsidR="00CB18B0" w:rsidRPr="00373143">
        <w:t xml:space="preserve">в то время как </w:t>
      </w:r>
      <w:r w:rsidR="00ED7F2A" w:rsidRPr="00373143">
        <w:t>у ряда сравниваемых субъектов демографическая нагрузка находится на уровне экономического предела</w:t>
      </w:r>
      <w:r w:rsidR="009563E4" w:rsidRPr="00373143">
        <w:t>.</w:t>
      </w:r>
      <w:r w:rsidR="009563E4" w:rsidRPr="00373143">
        <w:rPr>
          <w:rStyle w:val="afa"/>
        </w:rPr>
        <w:footnoteReference w:id="11"/>
      </w:r>
      <w:r w:rsidR="009563E4" w:rsidRPr="00373143">
        <w:t>В тоже время п</w:t>
      </w:r>
      <w:r w:rsidR="00CB18B0" w:rsidRPr="00373143">
        <w:t xml:space="preserve">о параметру, оценивающего возможность </w:t>
      </w:r>
      <w:r w:rsidR="0035273E" w:rsidRPr="00373143">
        <w:t>обеспеч</w:t>
      </w:r>
      <w:r w:rsidR="00CB18B0" w:rsidRPr="00373143">
        <w:t>ения</w:t>
      </w:r>
      <w:r w:rsidR="0035273E" w:rsidRPr="00373143">
        <w:t xml:space="preserve"> стабильно</w:t>
      </w:r>
      <w:r w:rsidR="00CB18B0" w:rsidRPr="00373143">
        <w:t>го</w:t>
      </w:r>
      <w:r w:rsidR="0035273E" w:rsidRPr="00373143">
        <w:t xml:space="preserve"> воспроизводств</w:t>
      </w:r>
      <w:r w:rsidR="00CB18B0" w:rsidRPr="00373143">
        <w:t>а</w:t>
      </w:r>
      <w:r w:rsidR="0035273E" w:rsidRPr="00373143">
        <w:t xml:space="preserve"> и достаточн</w:t>
      </w:r>
      <w:r w:rsidR="00CB18B0" w:rsidRPr="00373143">
        <w:t>ой</w:t>
      </w:r>
      <w:r w:rsidR="0035273E" w:rsidRPr="00373143">
        <w:t xml:space="preserve"> дол</w:t>
      </w:r>
      <w:r w:rsidR="00CB18B0" w:rsidRPr="00373143">
        <w:t>и</w:t>
      </w:r>
      <w:r w:rsidR="0035273E" w:rsidRPr="00373143">
        <w:t xml:space="preserve"> трудоспособного населения</w:t>
      </w:r>
      <w:r w:rsidR="00CB18B0" w:rsidRPr="00373143">
        <w:t xml:space="preserve"> в будущем, (коэффициент потенциального замещения (нагрузки)) у города-курорта Пятигорска самые низкие значения из рассматриваемых</w:t>
      </w:r>
      <w:r w:rsidR="00ED7F2A" w:rsidRPr="00373143">
        <w:t>: 14,8% лиц, не достигших трудоспособного возраста</w:t>
      </w:r>
      <w:r w:rsidR="009563E4" w:rsidRPr="00373143">
        <w:t xml:space="preserve"> (</w:t>
      </w:r>
      <w:r w:rsidR="00ED7F2A" w:rsidRPr="00373143">
        <w:t>оптимальной долей данной категории является 20% населения</w:t>
      </w:r>
      <w:r w:rsidR="009563E4" w:rsidRPr="00373143">
        <w:t>)</w:t>
      </w:r>
      <w:r w:rsidR="009563E4" w:rsidRPr="00373143">
        <w:rPr>
          <w:rStyle w:val="afa"/>
        </w:rPr>
        <w:footnoteReference w:id="12"/>
      </w:r>
      <w:r w:rsidR="00ED7F2A" w:rsidRPr="00373143">
        <w:t>.</w:t>
      </w:r>
    </w:p>
    <w:p w:rsidR="0035273E" w:rsidRPr="00373143" w:rsidRDefault="003E2B6D" w:rsidP="001C0F39">
      <w:pPr>
        <w:keepNext/>
        <w:widowControl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505575" cy="33718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32" t="12007" r="1808" b="2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73E" w:rsidRPr="00373143" w:rsidRDefault="0035273E" w:rsidP="00465BEF">
      <w:pPr>
        <w:pStyle w:val="af3"/>
        <w:spacing w:before="120" w:after="240"/>
        <w:jc w:val="center"/>
      </w:pPr>
      <w:bookmarkStart w:id="22" w:name="_Ref445502508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5</w:t>
      </w:r>
      <w:r w:rsidR="000E1345" w:rsidRPr="007E7D05">
        <w:rPr>
          <w:noProof/>
        </w:rPr>
        <w:fldChar w:fldCharType="end"/>
      </w:r>
      <w:bookmarkEnd w:id="22"/>
      <w:r w:rsidRPr="00373143">
        <w:t xml:space="preserve"> – Сравнительная характеристика коэффициентов демографической нагрузки в 2014г.</w:t>
      </w:r>
    </w:p>
    <w:p w:rsidR="00A778D9" w:rsidRPr="00373143" w:rsidRDefault="00014481" w:rsidP="00205FBA">
      <w:pPr>
        <w:keepNext/>
      </w:pPr>
      <w:r w:rsidRPr="00373143">
        <w:rPr>
          <w:b/>
        </w:rPr>
        <w:t xml:space="preserve">Доля населения старше трудоспособного возраста превышает </w:t>
      </w:r>
      <w:r w:rsidRPr="00373143">
        <w:rPr>
          <w:b/>
        </w:rPr>
        <w:lastRenderedPageBreak/>
        <w:t>оптимальный порог:</w:t>
      </w:r>
      <w:r w:rsidRPr="00373143">
        <w:t xml:space="preserve"> 22% против 15%. Невзирая на тот факт, </w:t>
      </w:r>
      <w:r w:rsidRPr="00373143">
        <w:rPr>
          <w:b/>
        </w:rPr>
        <w:t>что</w:t>
      </w:r>
      <w:r w:rsidRPr="00373143">
        <w:t xml:space="preserve"> по сравнению с рассматриваемыми муниципальными образованиями Ставропольского края, город-курорт Пятигорск, наряду со Ставрополем, отличается самыми низкими показателями коэффициента пенсионной нагрузки</w:t>
      </w:r>
      <w:r w:rsidR="00FF1144" w:rsidRPr="00373143">
        <w:t>, превышени</w:t>
      </w:r>
      <w:r w:rsidR="00C75FAA" w:rsidRPr="00373143">
        <w:t>е</w:t>
      </w:r>
      <w:r w:rsidR="00FF1144" w:rsidRPr="00373143">
        <w:t xml:space="preserve"> доли населения старше трудоспособного возраста в общей численности населения (22%) доли населения, находящегося в возрасте младше трудоспособного (14,8%), </w:t>
      </w:r>
      <w:r w:rsidR="00FF1144" w:rsidRPr="00373143">
        <w:rPr>
          <w:b/>
        </w:rPr>
        <w:t>свидетельствует о процессе старения населения</w:t>
      </w:r>
      <w:r w:rsidR="00FF1144" w:rsidRPr="00373143">
        <w:t>,</w:t>
      </w:r>
      <w:r w:rsidR="00C75FAA" w:rsidRPr="00373143">
        <w:t xml:space="preserve"> что</w:t>
      </w:r>
      <w:r w:rsidR="00FF1144" w:rsidRPr="00373143">
        <w:t xml:space="preserve"> является причиной таких социальных проблем как</w:t>
      </w:r>
      <w:r w:rsidR="00FC3638">
        <w:t xml:space="preserve"> </w:t>
      </w:r>
      <w:r w:rsidR="00FF1144" w:rsidRPr="00373143">
        <w:t>увеличение нагрузки на пенсионные фонды</w:t>
      </w:r>
      <w:r w:rsidR="00C75FAA" w:rsidRPr="00373143">
        <w:t xml:space="preserve">, необходимость </w:t>
      </w:r>
      <w:r w:rsidR="00FF1144" w:rsidRPr="00373143">
        <w:t>увеличени</w:t>
      </w:r>
      <w:r w:rsidR="00C75FAA" w:rsidRPr="00373143">
        <w:t>я</w:t>
      </w:r>
      <w:r w:rsidR="00FF1144" w:rsidRPr="00373143">
        <w:t xml:space="preserve"> затрат на медицинское обслуживание</w:t>
      </w:r>
      <w:r w:rsidR="00C75FAA" w:rsidRPr="00373143">
        <w:t>.</w:t>
      </w:r>
    </w:p>
    <w:p w:rsidR="00055ECB" w:rsidRPr="00373143" w:rsidRDefault="009D3987" w:rsidP="0008220D">
      <w:pPr>
        <w:pStyle w:val="2"/>
      </w:pPr>
      <w:bookmarkStart w:id="23" w:name="_Toc452946131"/>
      <w:bookmarkStart w:id="24" w:name="_Toc453330516"/>
      <w:bookmarkStart w:id="25" w:name="_Toc458587072"/>
      <w:bookmarkStart w:id="26" w:name="_Toc458588308"/>
      <w:bookmarkEnd w:id="23"/>
      <w:r w:rsidRPr="00373143">
        <w:t xml:space="preserve">1.2. </w:t>
      </w:r>
      <w:r w:rsidR="00055ECB" w:rsidRPr="00373143">
        <w:t>Анализ социально-экономич</w:t>
      </w:r>
      <w:r w:rsidR="00D34CAF" w:rsidRPr="00373143">
        <w:t>еского положения города-курорта </w:t>
      </w:r>
      <w:r w:rsidR="00055ECB" w:rsidRPr="00373143">
        <w:t>Пятигорска</w:t>
      </w:r>
      <w:bookmarkEnd w:id="24"/>
      <w:bookmarkEnd w:id="25"/>
      <w:bookmarkEnd w:id="26"/>
    </w:p>
    <w:p w:rsidR="00055ECB" w:rsidRPr="00373143" w:rsidRDefault="00543627" w:rsidP="00EA75E2">
      <w:pPr>
        <w:pStyle w:val="30"/>
      </w:pPr>
      <w:bookmarkStart w:id="27" w:name="_Toc453330517"/>
      <w:bookmarkStart w:id="28" w:name="_Toc458587073"/>
      <w:bookmarkStart w:id="29" w:name="_Toc458588309"/>
      <w:r w:rsidRPr="00373143">
        <w:t xml:space="preserve">1.2.1. </w:t>
      </w:r>
      <w:r w:rsidR="00055ECB" w:rsidRPr="00373143">
        <w:t>Анализ состояния экономики</w:t>
      </w:r>
      <w:bookmarkEnd w:id="27"/>
      <w:bookmarkEnd w:id="28"/>
      <w:bookmarkEnd w:id="29"/>
    </w:p>
    <w:p w:rsidR="003D08BD" w:rsidRPr="00373143" w:rsidRDefault="003D08BD" w:rsidP="003D08BD">
      <w:pPr>
        <w:widowControl/>
      </w:pPr>
      <w:r w:rsidRPr="00373143">
        <w:t>Город-курорт Пятигорск обладает устойчиво функционирующей многоукладной экономикой. Структура экономики во многом определяется исторической специализацией территории в области туризма и рекреации. Наряду с видами деятельности, напрямую связанными с туристической деятельностью, достаточно развита пищевая промышленность, торговля и отрасли, имеющие отношение к электроэнергетике. Подобное сочетание придает своеобразие социально-экономическому развитию территории. Предпосылкой и основой множественности укладов и диверсифицированности муниципальной экономики является предпринимательство, которое является движущей силой модернизации и развития.</w:t>
      </w:r>
    </w:p>
    <w:p w:rsidR="003D08BD" w:rsidRPr="00373143" w:rsidRDefault="003D08BD" w:rsidP="003D08BD">
      <w:pPr>
        <w:widowControl/>
      </w:pPr>
      <w:r w:rsidRPr="00373143">
        <w:t>Пятигорск вносит заметный вклад в экономику Ставропольского края (</w:t>
      </w:r>
      <w:fldSimple w:instr=" REF _Ref447650643 \h  \* MERGEFORMAT ">
        <w:r w:rsidR="00776362" w:rsidRPr="00373143">
          <w:t xml:space="preserve">Таблица </w:t>
        </w:r>
        <w:r w:rsidR="00776362">
          <w:rPr>
            <w:noProof/>
          </w:rPr>
          <w:t>3</w:t>
        </w:r>
      </w:fldSimple>
      <w:r w:rsidRPr="00373143">
        <w:t xml:space="preserve">). </w:t>
      </w:r>
    </w:p>
    <w:p w:rsidR="003D08BD" w:rsidRPr="00373143" w:rsidRDefault="003D08BD" w:rsidP="003D08BD">
      <w:pPr>
        <w:pStyle w:val="af3"/>
        <w:widowControl/>
      </w:pPr>
      <w:bookmarkStart w:id="30" w:name="_Ref447650643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3</w:t>
      </w:r>
      <w:r w:rsidR="000E1345" w:rsidRPr="007E7D05">
        <w:rPr>
          <w:noProof/>
        </w:rPr>
        <w:fldChar w:fldCharType="end"/>
      </w:r>
      <w:bookmarkEnd w:id="30"/>
      <w:r w:rsidRPr="00373143">
        <w:t xml:space="preserve"> – Удельный вес города-курорта Пятигорска в общекраевых экономических показателях в 2014 г.</w:t>
      </w:r>
      <w:r w:rsidRPr="00373143">
        <w:rPr>
          <w:rStyle w:val="afa"/>
        </w:rPr>
        <w:footnoteReference w:id="13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62"/>
        <w:gridCol w:w="1453"/>
      </w:tblGrid>
      <w:tr w:rsidR="003D08BD" w:rsidRPr="00373143" w:rsidTr="00554157">
        <w:trPr>
          <w:cantSplit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BD" w:rsidRPr="00373143" w:rsidRDefault="003D08BD" w:rsidP="00554157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BD" w:rsidRPr="00373143" w:rsidRDefault="003D08BD" w:rsidP="00554157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Значение</w:t>
            </w:r>
          </w:p>
        </w:tc>
      </w:tr>
      <w:tr w:rsidR="003D08BD" w:rsidRPr="00373143" w:rsidTr="00554157">
        <w:trPr>
          <w:cantSplit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BD" w:rsidRPr="00373143" w:rsidRDefault="003D08BD" w:rsidP="00554157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Объем отгруженной продукции по промышленным видам деятельности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BD" w:rsidRPr="00373143" w:rsidRDefault="003D08BD" w:rsidP="0055415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9,0%</w:t>
            </w:r>
          </w:p>
        </w:tc>
      </w:tr>
      <w:tr w:rsidR="003D08BD" w:rsidRPr="00373143" w:rsidTr="00554157">
        <w:trPr>
          <w:cantSplit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BD" w:rsidRPr="00373143" w:rsidRDefault="003D08BD" w:rsidP="00554157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Оборот розничной торговли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BD" w:rsidRPr="00373143" w:rsidRDefault="003D08BD" w:rsidP="0055415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21,0%</w:t>
            </w:r>
          </w:p>
        </w:tc>
      </w:tr>
      <w:tr w:rsidR="003D08BD" w:rsidRPr="00373143" w:rsidTr="00554157">
        <w:trPr>
          <w:cantSplit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BD" w:rsidRPr="00373143" w:rsidRDefault="003D08BD" w:rsidP="00554157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Платные услуги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BD" w:rsidRPr="00373143" w:rsidRDefault="003D08BD" w:rsidP="0055415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11,1%</w:t>
            </w:r>
          </w:p>
        </w:tc>
      </w:tr>
      <w:tr w:rsidR="003D08BD" w:rsidRPr="00373143" w:rsidTr="00554157">
        <w:trPr>
          <w:cantSplit/>
        </w:trPr>
        <w:tc>
          <w:tcPr>
            <w:tcW w:w="4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BD" w:rsidRPr="00373143" w:rsidRDefault="003D08BD" w:rsidP="00554157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Инвестиции в основной капитал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08BD" w:rsidRPr="00373143" w:rsidRDefault="003D08BD" w:rsidP="00554157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4,8%</w:t>
            </w:r>
          </w:p>
        </w:tc>
      </w:tr>
    </w:tbl>
    <w:p w:rsidR="003D08BD" w:rsidRPr="00373143" w:rsidRDefault="003D08BD" w:rsidP="003D08BD">
      <w:pPr>
        <w:widowControl/>
      </w:pPr>
    </w:p>
    <w:p w:rsidR="003D08BD" w:rsidRPr="00373143" w:rsidRDefault="003D08BD" w:rsidP="003D08BD">
      <w:pPr>
        <w:widowControl/>
      </w:pPr>
      <w:r w:rsidRPr="00373143">
        <w:t>Инвестиции в основной капитал имеют положительную динамику (</w:t>
      </w:r>
      <w:fldSimple w:instr=" REF _Ref447652386 \h  \* MERGEFORMAT ">
        <w:r w:rsidR="00776362" w:rsidRPr="00373143">
          <w:t xml:space="preserve">Рисунок </w:t>
        </w:r>
        <w:r w:rsidR="00776362">
          <w:rPr>
            <w:noProof/>
          </w:rPr>
          <w:t>6</w:t>
        </w:r>
      </w:fldSimple>
      <w:r w:rsidRPr="00373143">
        <w:t>), но в 2015 г. произошло значительное снижение в силу усиления неопределенности экономической ситуации ввиду осложнения геополитической обстановки.</w:t>
      </w:r>
    </w:p>
    <w:p w:rsidR="003D08BD" w:rsidRPr="00373143" w:rsidRDefault="003E2B6D" w:rsidP="003D08BD">
      <w:pPr>
        <w:keepNext/>
        <w:widowControl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62475" cy="2733675"/>
            <wp:effectExtent l="0" t="0" r="9525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BD" w:rsidRPr="00373143" w:rsidRDefault="003D08BD" w:rsidP="003D08BD">
      <w:pPr>
        <w:pStyle w:val="af3"/>
        <w:widowControl/>
        <w:jc w:val="center"/>
      </w:pPr>
      <w:bookmarkStart w:id="31" w:name="_Ref447652386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6</w:t>
      </w:r>
      <w:r w:rsidR="000E1345" w:rsidRPr="007E7D05">
        <w:rPr>
          <w:noProof/>
        </w:rPr>
        <w:fldChar w:fldCharType="end"/>
      </w:r>
      <w:bookmarkEnd w:id="31"/>
      <w:r w:rsidRPr="00373143">
        <w:t xml:space="preserve"> – Динамика инвестиций в основной капитал в городе-курорте Пятигорске в 2010-2014 гг.</w:t>
      </w:r>
      <w:r w:rsidRPr="00373143">
        <w:rPr>
          <w:rStyle w:val="afa"/>
        </w:rPr>
        <w:footnoteReference w:id="14"/>
      </w:r>
    </w:p>
    <w:p w:rsidR="003D08BD" w:rsidRPr="00373143" w:rsidRDefault="003D08BD" w:rsidP="003D08BD">
      <w:pPr>
        <w:widowControl/>
      </w:pPr>
    </w:p>
    <w:p w:rsidR="003D08BD" w:rsidRPr="00373143" w:rsidRDefault="003D08BD" w:rsidP="003D08BD">
      <w:pPr>
        <w:widowControl/>
      </w:pPr>
      <w:r w:rsidRPr="00373143">
        <w:t>В структуре инвестиций преобладают частные (</w:t>
      </w:r>
      <w:fldSimple w:instr=" REF _Ref447653441 \h  \* MERGEFORMAT ">
        <w:r w:rsidR="00776362" w:rsidRPr="00373143">
          <w:t xml:space="preserve">Рисунок </w:t>
        </w:r>
        <w:r w:rsidR="00776362">
          <w:rPr>
            <w:noProof/>
          </w:rPr>
          <w:t>7</w:t>
        </w:r>
      </w:fldSimple>
      <w:r w:rsidRPr="00373143">
        <w:t>), но они направлены в основном на создание объектов недвижимости – жилой и нежилой (в основном – торгово-офисные помещения). Поэтому не наблюдается тенденций к изменению структуры муниципальной экономики или существенному изменению удельного веса города в экономике края за счет увеличения объемов производства.</w:t>
      </w:r>
    </w:p>
    <w:p w:rsidR="003D08BD" w:rsidRPr="00373143" w:rsidRDefault="003E2B6D" w:rsidP="003D08BD">
      <w:pPr>
        <w:keepNext/>
        <w:widowControl/>
        <w:jc w:val="center"/>
      </w:pPr>
      <w:r>
        <w:rPr>
          <w:noProof/>
          <w:lang w:eastAsia="ru-RU"/>
        </w:rPr>
        <w:drawing>
          <wp:inline distT="0" distB="0" distL="0" distR="0">
            <wp:extent cx="4562475" cy="2857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BD" w:rsidRPr="00373143" w:rsidRDefault="003D08BD" w:rsidP="003D08BD">
      <w:pPr>
        <w:pStyle w:val="af3"/>
        <w:jc w:val="center"/>
      </w:pPr>
      <w:bookmarkStart w:id="32" w:name="_Ref447653441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7</w:t>
      </w:r>
      <w:r w:rsidR="000E1345" w:rsidRPr="007E7D05">
        <w:rPr>
          <w:noProof/>
        </w:rPr>
        <w:fldChar w:fldCharType="end"/>
      </w:r>
      <w:bookmarkEnd w:id="32"/>
      <w:r w:rsidRPr="00373143">
        <w:t xml:space="preserve"> – Структура инвестиций в основной капитал по формам собственности (без субъектов малого предпринимательства) в 2014 г.</w:t>
      </w:r>
      <w:r w:rsidRPr="00373143">
        <w:rPr>
          <w:rStyle w:val="afa"/>
        </w:rPr>
        <w:footnoteReference w:id="15"/>
      </w:r>
    </w:p>
    <w:p w:rsidR="003D08BD" w:rsidRPr="00373143" w:rsidRDefault="003D08BD" w:rsidP="003D08BD">
      <w:pPr>
        <w:widowControl/>
      </w:pPr>
    </w:p>
    <w:p w:rsidR="003D08BD" w:rsidRPr="00373143" w:rsidRDefault="003D08BD" w:rsidP="003D08BD">
      <w:pPr>
        <w:widowControl/>
      </w:pPr>
      <w:r w:rsidRPr="00373143">
        <w:lastRenderedPageBreak/>
        <w:t xml:space="preserve">Структура основных фондов муниципальной экономики отражает устойчивую тенденцию к </w:t>
      </w:r>
      <w:r w:rsidRPr="00373143">
        <w:rPr>
          <w:b/>
        </w:rPr>
        <w:t>перемещению капитала в область операций с недвижимым имуществом</w:t>
      </w:r>
      <w:r w:rsidRPr="00373143">
        <w:t xml:space="preserve"> (</w:t>
      </w:r>
      <w:fldSimple w:instr=" REF _Ref447656963 \h  \* MERGEFORMAT ">
        <w:r w:rsidR="00776362" w:rsidRPr="00373143">
          <w:t xml:space="preserve">Рисунок </w:t>
        </w:r>
        <w:r w:rsidR="00776362">
          <w:rPr>
            <w:noProof/>
          </w:rPr>
          <w:t>8</w:t>
        </w:r>
      </w:fldSimple>
      <w:r w:rsidRPr="00373143">
        <w:t>).</w:t>
      </w:r>
    </w:p>
    <w:p w:rsidR="003D08BD" w:rsidRPr="00373143" w:rsidRDefault="003E2B6D" w:rsidP="003D08BD">
      <w:pPr>
        <w:keepNext/>
        <w:widowControl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562475" cy="2857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BD" w:rsidRPr="00373143" w:rsidRDefault="003D08BD" w:rsidP="003D08BD">
      <w:pPr>
        <w:pStyle w:val="af3"/>
        <w:jc w:val="center"/>
      </w:pPr>
      <w:bookmarkStart w:id="33" w:name="_Ref447656963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8</w:t>
      </w:r>
      <w:r w:rsidR="000E1345" w:rsidRPr="007E7D05">
        <w:rPr>
          <w:noProof/>
        </w:rPr>
        <w:fldChar w:fldCharType="end"/>
      </w:r>
      <w:bookmarkEnd w:id="33"/>
      <w:r w:rsidRPr="00373143">
        <w:t xml:space="preserve"> – Структура основных фондов Пятигорска по видам экономической деятельности в 2014 г.</w:t>
      </w:r>
      <w:r w:rsidRPr="00373143">
        <w:rPr>
          <w:rStyle w:val="afa"/>
        </w:rPr>
        <w:footnoteReference w:id="16"/>
      </w:r>
    </w:p>
    <w:p w:rsidR="003D08BD" w:rsidRPr="00373143" w:rsidRDefault="003D08BD" w:rsidP="003D08BD">
      <w:pPr>
        <w:widowControl/>
      </w:pPr>
    </w:p>
    <w:p w:rsidR="003D08BD" w:rsidRPr="00373143" w:rsidRDefault="003D08BD" w:rsidP="003D08BD">
      <w:pPr>
        <w:widowControl/>
      </w:pPr>
      <w:r w:rsidRPr="00373143">
        <w:t>На фоне общероссийской тенденции увеличения износа основных фондов ситуация с состоянием основных фондов в Пятигорске относительно благоприятна, но город серьезно отстает по данному параметру от Невинномысска (</w:t>
      </w:r>
      <w:fldSimple w:instr=" REF _Ref447659679 \h  \* MERGEFORMAT ">
        <w:r w:rsidR="00776362" w:rsidRPr="00373143">
          <w:t xml:space="preserve">Рисунок </w:t>
        </w:r>
        <w:r w:rsidR="00776362">
          <w:rPr>
            <w:noProof/>
          </w:rPr>
          <w:t>9</w:t>
        </w:r>
      </w:fldSimple>
      <w:r w:rsidRPr="00373143">
        <w:t>). Замедление темпов амортизации в долгосрочной перспективе может привести к</w:t>
      </w:r>
      <w:r w:rsidR="00FC3638">
        <w:t xml:space="preserve"> </w:t>
      </w:r>
      <w:r w:rsidRPr="00373143">
        <w:t>существенному</w:t>
      </w:r>
      <w:r w:rsidRPr="00373143">
        <w:rPr>
          <w:b/>
        </w:rPr>
        <w:t xml:space="preserve"> отставанию в развитии технологической базы производства товаров и оказания услуг</w:t>
      </w:r>
      <w:r w:rsidRPr="00373143">
        <w:t>, что отрицательно скажется на их конкурентоспособности.</w:t>
      </w:r>
    </w:p>
    <w:p w:rsidR="003D08BD" w:rsidRPr="00373143" w:rsidRDefault="003E2B6D" w:rsidP="003D08BD">
      <w:pPr>
        <w:keepNext/>
        <w:widowControl/>
        <w:ind w:firstLine="0"/>
      </w:pPr>
      <w:r>
        <w:rPr>
          <w:noProof/>
          <w:lang w:eastAsia="ru-RU"/>
        </w:rPr>
        <w:drawing>
          <wp:inline distT="0" distB="0" distL="0" distR="0">
            <wp:extent cx="6496050" cy="22002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000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BD" w:rsidRPr="00373143" w:rsidRDefault="003D08BD" w:rsidP="003D08BD">
      <w:pPr>
        <w:pStyle w:val="af3"/>
        <w:jc w:val="center"/>
      </w:pPr>
      <w:bookmarkStart w:id="34" w:name="_Ref447659679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9</w:t>
      </w:r>
      <w:r w:rsidR="000E1345" w:rsidRPr="007E7D05">
        <w:rPr>
          <w:noProof/>
        </w:rPr>
        <w:fldChar w:fldCharType="end"/>
      </w:r>
      <w:bookmarkEnd w:id="34"/>
      <w:r w:rsidRPr="00373143">
        <w:t xml:space="preserve"> – Степень износа и коэффициент обновления основных фондов по муниципалитетам выборки в 2014 г.</w:t>
      </w:r>
      <w:r w:rsidRPr="00373143">
        <w:rPr>
          <w:rStyle w:val="afa"/>
        </w:rPr>
        <w:footnoteReference w:id="17"/>
      </w:r>
    </w:p>
    <w:p w:rsidR="003D08BD" w:rsidRPr="00373143" w:rsidRDefault="003D08BD" w:rsidP="003D08BD">
      <w:pPr>
        <w:widowControl/>
      </w:pPr>
    </w:p>
    <w:p w:rsidR="003D08BD" w:rsidRPr="00373143" w:rsidRDefault="003D08BD" w:rsidP="0021002F">
      <w:pPr>
        <w:widowControl/>
      </w:pPr>
      <w:r w:rsidRPr="00373143">
        <w:lastRenderedPageBreak/>
        <w:t>В целом, экономическая ситуация в городе-курорте Пятигорске стабильна. Однако наблюдается ряд негативных тенденций, которые уже в среднесрочной перспективе могут ослабить его конкурентные позиции.</w:t>
      </w:r>
    </w:p>
    <w:p w:rsidR="003D08BD" w:rsidRPr="00373143" w:rsidRDefault="003D08BD" w:rsidP="0021002F">
      <w:pPr>
        <w:pStyle w:val="4"/>
        <w:widowControl/>
        <w:spacing w:before="120" w:after="240"/>
        <w:rPr>
          <w:noProof/>
        </w:rPr>
      </w:pPr>
      <w:r w:rsidRPr="00373143">
        <w:rPr>
          <w:noProof/>
        </w:rPr>
        <w:t>Промышленность и энергетика</w:t>
      </w:r>
    </w:p>
    <w:p w:rsidR="003D08BD" w:rsidRPr="00373143" w:rsidRDefault="003D08BD" w:rsidP="003D08BD">
      <w:pPr>
        <w:widowControl/>
      </w:pPr>
      <w:r w:rsidRPr="00373143">
        <w:t>Развитие промышленности в Пятигорске в основном ориентировано на обслуживание потребностей курорта. Тем не менее, в структуре обрабатывающих производств города представлены отрасли, непосредственно не связанные с туристско-рекреационным комплексом. Динамика развития промышленности во многом характеризует инновационно-технологический потенциал территории. Город-курорт Пятигорск не является одним из промышленных центров Ставропольского края в силу исторически сложившейся рекреационной специализации региона КМВ. Обрабатывающие производства города в совокупности демонстрируют положительную динамику по основным показателям (</w:t>
      </w:r>
      <w:fldSimple w:instr=" REF _Ref447668156 \h  \* MERGEFORMAT ">
        <w:r w:rsidR="00776362" w:rsidRPr="00373143">
          <w:t xml:space="preserve">Таблица </w:t>
        </w:r>
        <w:r w:rsidR="00776362">
          <w:rPr>
            <w:noProof/>
          </w:rPr>
          <w:t>4</w:t>
        </w:r>
      </w:fldSimple>
      <w:r w:rsidRPr="00373143">
        <w:t>).</w:t>
      </w:r>
    </w:p>
    <w:p w:rsidR="003D08BD" w:rsidRPr="00373143" w:rsidRDefault="003D08BD" w:rsidP="003D08BD">
      <w:pPr>
        <w:pStyle w:val="af3"/>
      </w:pPr>
      <w:bookmarkStart w:id="35" w:name="_Ref447668156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4</w:t>
      </w:r>
      <w:r w:rsidR="000E1345" w:rsidRPr="007E7D05">
        <w:rPr>
          <w:noProof/>
        </w:rPr>
        <w:fldChar w:fldCharType="end"/>
      </w:r>
      <w:bookmarkEnd w:id="35"/>
      <w:r w:rsidRPr="00373143">
        <w:t xml:space="preserve"> – Динамика основных показателей развития промышленности в городе-курорте Пятигорске в 2010-2014 гг.</w:t>
      </w:r>
      <w:r w:rsidRPr="00373143">
        <w:rPr>
          <w:rStyle w:val="afa"/>
        </w:rPr>
        <w:footnoteReference w:id="18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342"/>
        <w:gridCol w:w="1085"/>
        <w:gridCol w:w="758"/>
        <w:gridCol w:w="758"/>
        <w:gridCol w:w="758"/>
        <w:gridCol w:w="758"/>
        <w:gridCol w:w="756"/>
      </w:tblGrid>
      <w:tr w:rsidR="003D08BD" w:rsidRPr="00373143" w:rsidTr="0021002F">
        <w:trPr>
          <w:cantSplit/>
          <w:tblHeader/>
        </w:trPr>
        <w:tc>
          <w:tcPr>
            <w:tcW w:w="2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 w:rsidP="0021002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 w:rsidP="009D54F9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2014</w:t>
            </w:r>
          </w:p>
        </w:tc>
      </w:tr>
      <w:tr w:rsidR="003D08BD" w:rsidRPr="00373143" w:rsidTr="0021002F">
        <w:trPr>
          <w:cantSplit/>
        </w:trPr>
        <w:tc>
          <w:tcPr>
            <w:tcW w:w="2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8BD" w:rsidRPr="00373143" w:rsidRDefault="003D08BD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Объем отгруженных товаров собственного производства, выполненных работ и услуг собственными силами по промышленным видам деятельности (без субъектов малого предпринимательства)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млрд. руб.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13,5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14,7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16,2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18,4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21,1</w:t>
            </w:r>
          </w:p>
        </w:tc>
      </w:tr>
      <w:tr w:rsidR="003D08BD" w:rsidRPr="00373143" w:rsidTr="0021002F">
        <w:trPr>
          <w:cantSplit/>
        </w:trPr>
        <w:tc>
          <w:tcPr>
            <w:tcW w:w="2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left="709"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%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109,9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115,4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112,1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118,3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113,9</w:t>
            </w:r>
          </w:p>
        </w:tc>
      </w:tr>
      <w:tr w:rsidR="003D08BD" w:rsidRPr="00373143" w:rsidTr="0021002F">
        <w:trPr>
          <w:cantSplit/>
        </w:trPr>
        <w:tc>
          <w:tcPr>
            <w:tcW w:w="2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8BD" w:rsidRPr="00373143" w:rsidRDefault="003D08BD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Численность работающих в промышленном производстве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тыс. чел.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11,0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10,9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10,8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10,3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10,9</w:t>
            </w:r>
          </w:p>
        </w:tc>
      </w:tr>
      <w:tr w:rsidR="003D08BD" w:rsidRPr="00373143" w:rsidTr="0021002F">
        <w:trPr>
          <w:cantSplit/>
        </w:trPr>
        <w:tc>
          <w:tcPr>
            <w:tcW w:w="2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Число убыточных предприятий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ед.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</w:t>
            </w:r>
          </w:p>
        </w:tc>
      </w:tr>
      <w:tr w:rsidR="003D08BD" w:rsidRPr="00373143" w:rsidTr="0021002F">
        <w:trPr>
          <w:cantSplit/>
        </w:trPr>
        <w:tc>
          <w:tcPr>
            <w:tcW w:w="2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8BD" w:rsidRPr="00373143" w:rsidRDefault="003D08BD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Удельный вес убыточных организаций в общем числе организаций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%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9,1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12,5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14,3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19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21,1</w:t>
            </w:r>
          </w:p>
        </w:tc>
      </w:tr>
      <w:tr w:rsidR="003D08BD" w:rsidRPr="00373143" w:rsidTr="0021002F">
        <w:trPr>
          <w:cantSplit/>
        </w:trPr>
        <w:tc>
          <w:tcPr>
            <w:tcW w:w="2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08BD" w:rsidRPr="00373143" w:rsidRDefault="003D08BD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Начисленная среднемесячная зарплата 1 работника в промышленности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руб.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21 147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23 165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25 931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28 715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D08BD" w:rsidRPr="00373143" w:rsidRDefault="003D08BD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28 846</w:t>
            </w:r>
          </w:p>
        </w:tc>
      </w:tr>
    </w:tbl>
    <w:p w:rsidR="003D08BD" w:rsidRPr="00373143" w:rsidRDefault="003D08BD" w:rsidP="003D08BD">
      <w:pPr>
        <w:widowControl/>
      </w:pPr>
    </w:p>
    <w:p w:rsidR="003D08BD" w:rsidRPr="00373143" w:rsidRDefault="003D08BD" w:rsidP="003D08BD">
      <w:pPr>
        <w:widowControl/>
      </w:pPr>
      <w:r w:rsidRPr="00373143">
        <w:t>Режим землепользования (</w:t>
      </w:r>
      <w:r w:rsidRPr="00373143">
        <w:rPr>
          <w:lang w:val="en-US"/>
        </w:rPr>
        <w:t>II</w:t>
      </w:r>
      <w:r w:rsidRPr="00373143">
        <w:t xml:space="preserve"> и </w:t>
      </w:r>
      <w:r w:rsidRPr="00373143">
        <w:rPr>
          <w:lang w:val="en-US"/>
        </w:rPr>
        <w:t>III</w:t>
      </w:r>
      <w:r w:rsidRPr="00373143">
        <w:t xml:space="preserve"> зоны округа горно-санитарной охраны) накладывают серьезные ограничения на развитие промышленности в городе-курорте. Во </w:t>
      </w:r>
      <w:r w:rsidRPr="00373143">
        <w:rPr>
          <w:lang w:val="en-US"/>
        </w:rPr>
        <w:t>II</w:t>
      </w:r>
      <w:r w:rsidRPr="00373143">
        <w:t xml:space="preserve"> зоне запрещено размещение любых объектов, не относящихся к сфере курортного лечения и отдыха, а в </w:t>
      </w:r>
      <w:r w:rsidRPr="00373143">
        <w:rPr>
          <w:lang w:val="en-US"/>
        </w:rPr>
        <w:t>III</w:t>
      </w:r>
      <w:r w:rsidRPr="00373143">
        <w:t xml:space="preserve"> зоне также установлены ограничения на развертывание промышленных объектов. </w:t>
      </w:r>
      <w:r w:rsidRPr="00373143">
        <w:rPr>
          <w:b/>
        </w:rPr>
        <w:t>Выделение площадок под новые промышленные производства является практически невозможным</w:t>
      </w:r>
      <w:r w:rsidRPr="00373143">
        <w:t>, поэтому опережающее развитие обрабатывающей промышленности затруднено и может осуществляться только на бывшей территории, которая ранее использовалась под промышленное производство (браунфилд) и на текущий момент не задействована.</w:t>
      </w:r>
    </w:p>
    <w:p w:rsidR="003D08BD" w:rsidRPr="00373143" w:rsidRDefault="003D08BD" w:rsidP="003D08BD">
      <w:pPr>
        <w:widowControl/>
      </w:pPr>
      <w:r w:rsidRPr="00373143">
        <w:t>Уровень оплаты труда в промышленности Пятигорска достаточно высок (</w:t>
      </w:r>
      <w:fldSimple w:instr=" REF _Ref447669686 \h  \* MERGEFORMAT ">
        <w:r w:rsidR="00776362" w:rsidRPr="00373143">
          <w:t xml:space="preserve">Рисунок </w:t>
        </w:r>
        <w:r w:rsidR="00776362">
          <w:rPr>
            <w:noProof/>
          </w:rPr>
          <w:t>10</w:t>
        </w:r>
      </w:fldSimple>
      <w:r w:rsidRPr="00373143">
        <w:t>). По данному показателю город уступает лишь промышленной столице края – Невинномысску, превосходя средние значения по оплате труда работников промышленности в регионе КМВ и средние заработные платы в целом по Ставропольскому краю и СКФО.</w:t>
      </w:r>
    </w:p>
    <w:p w:rsidR="003D08BD" w:rsidRPr="00373143" w:rsidRDefault="003E2B6D" w:rsidP="003D08BD">
      <w:pPr>
        <w:keepNext/>
        <w:widowControl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5812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BD" w:rsidRPr="00373143" w:rsidRDefault="003D08BD" w:rsidP="003D08BD">
      <w:pPr>
        <w:pStyle w:val="af3"/>
        <w:jc w:val="center"/>
      </w:pPr>
      <w:bookmarkStart w:id="36" w:name="_Ref447669686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10</w:t>
      </w:r>
      <w:r w:rsidR="000E1345" w:rsidRPr="007E7D05">
        <w:rPr>
          <w:noProof/>
        </w:rPr>
        <w:fldChar w:fldCharType="end"/>
      </w:r>
      <w:bookmarkEnd w:id="36"/>
      <w:r w:rsidRPr="00373143">
        <w:t xml:space="preserve"> – Начисленная среднемесячная зарплата работника в промышленности по муниципалитетам выборки в 2014 г.</w:t>
      </w:r>
      <w:r w:rsidRPr="00373143">
        <w:rPr>
          <w:rStyle w:val="afa"/>
        </w:rPr>
        <w:footnoteReference w:id="19"/>
      </w:r>
    </w:p>
    <w:p w:rsidR="003D08BD" w:rsidRPr="00373143" w:rsidRDefault="003D08BD" w:rsidP="003D08BD"/>
    <w:p w:rsidR="003D08BD" w:rsidRPr="00373143" w:rsidRDefault="003D08BD" w:rsidP="003D08BD">
      <w:pPr>
        <w:widowControl/>
      </w:pPr>
      <w:r w:rsidRPr="00373143">
        <w:t>Уклон в сторону развития санаторно-курортного комплекса проявляется в структуре промышленного производства, где доминирует пищевая промышленность, и значительны доли отраслей, ориентированных на местный рынок (</w:t>
      </w:r>
      <w:fldSimple w:instr=" REF _Ref447670967 \h  \* MERGEFORMAT ">
        <w:r w:rsidR="00776362" w:rsidRPr="00373143">
          <w:t xml:space="preserve">Рисунок </w:t>
        </w:r>
        <w:r w:rsidR="00776362">
          <w:rPr>
            <w:noProof/>
          </w:rPr>
          <w:t>11</w:t>
        </w:r>
      </w:fldSimple>
      <w:r w:rsidRPr="00373143">
        <w:t>).</w:t>
      </w:r>
    </w:p>
    <w:p w:rsidR="003D08BD" w:rsidRPr="00373143" w:rsidRDefault="003E2B6D" w:rsidP="003D08BD">
      <w:pPr>
        <w:keepNext/>
        <w:widowControl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34075" cy="3705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BD" w:rsidRPr="00373143" w:rsidRDefault="003D08BD" w:rsidP="003D08BD">
      <w:pPr>
        <w:pStyle w:val="af3"/>
        <w:jc w:val="center"/>
      </w:pPr>
      <w:bookmarkStart w:id="37" w:name="_Ref447670967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11</w:t>
      </w:r>
      <w:r w:rsidR="000E1345" w:rsidRPr="007E7D05">
        <w:rPr>
          <w:noProof/>
        </w:rPr>
        <w:fldChar w:fldCharType="end"/>
      </w:r>
      <w:bookmarkEnd w:id="37"/>
      <w:r w:rsidRPr="00373143">
        <w:t xml:space="preserve"> – Структура обрабатывающей промышленности города-курорта Пятигорска в 2014 г.</w:t>
      </w:r>
      <w:r w:rsidRPr="00373143">
        <w:rPr>
          <w:rStyle w:val="afa"/>
        </w:rPr>
        <w:footnoteReference w:id="20"/>
      </w:r>
    </w:p>
    <w:p w:rsidR="003D08BD" w:rsidRPr="00373143" w:rsidRDefault="003D08BD" w:rsidP="003D08BD">
      <w:pPr>
        <w:widowControl/>
      </w:pPr>
    </w:p>
    <w:p w:rsidR="003D08BD" w:rsidRPr="00373143" w:rsidRDefault="003D08BD" w:rsidP="003D08BD">
      <w:pPr>
        <w:widowControl/>
      </w:pPr>
      <w:r w:rsidRPr="00373143">
        <w:lastRenderedPageBreak/>
        <w:t>Пищевая промышленность города является наиболее развитой и финансово устойчивой отраслью обрабатывающих производства. К числу ключевых предприятий относятся: ОАО «Пятигорский хлебокомбинат» (производство хлебобулочной продукции), ОАО «Холод» (производство мороженого и других пищевых продуктов и полуфабрикатов), ООО «Производственная компания «Провинция» (производство молочных продуктов), ООО «Пятигорский молочный комбинат» (производство молочных продуктов).</w:t>
      </w:r>
    </w:p>
    <w:p w:rsidR="003D08BD" w:rsidRPr="00373143" w:rsidRDefault="003D08BD" w:rsidP="003D08BD">
      <w:pPr>
        <w:widowControl/>
      </w:pPr>
      <w:r w:rsidRPr="00373143">
        <w:t xml:space="preserve">Основным ограничением роста отрасли является </w:t>
      </w:r>
      <w:r w:rsidRPr="00373143">
        <w:rPr>
          <w:b/>
        </w:rPr>
        <w:t>высокая доля теневого сектора на рынках пищевой продукции</w:t>
      </w:r>
      <w:r w:rsidRPr="00373143">
        <w:t xml:space="preserve">. </w:t>
      </w:r>
      <w:r w:rsidRPr="00373143">
        <w:rPr>
          <w:b/>
        </w:rPr>
        <w:t>Потребительские характеристики пищевой продукции делают освоение более удаленных ареалов сбыта нецелесообразным</w:t>
      </w:r>
      <w:r w:rsidRPr="00373143">
        <w:t xml:space="preserve">, а на целевых рынках присутствуют игроки, использующие сырье и технологии недостаточно высокого качества, что позволяет им удерживать сегмент небольших розничных магазинов. В особенности это характерно для производства хлебобулочной продукции. В среднем до 40% </w:t>
      </w:r>
      <w:r w:rsidRPr="00373143">
        <w:rPr>
          <w:b/>
        </w:rPr>
        <w:t>производственных мощностей предприятий отрасли недозагружены</w:t>
      </w:r>
      <w:r w:rsidRPr="00373143">
        <w:t xml:space="preserve"> в силу проблем со сбытом, возникающих из-за деятельности прямых конкурентов.</w:t>
      </w:r>
    </w:p>
    <w:p w:rsidR="003D08BD" w:rsidRPr="00373143" w:rsidRDefault="003D08BD" w:rsidP="003D08BD">
      <w:pPr>
        <w:widowControl/>
      </w:pPr>
      <w:r w:rsidRPr="00373143">
        <w:t>ОАО «Пятигорский хлебокомбинат» и ООО «Пятигорский молочный комбинат» в полной мере используют преимущества вертикальной интеграции, закупая сырье в аффилированных сельскохозяйственных предприятиях.</w:t>
      </w:r>
    </w:p>
    <w:p w:rsidR="003D08BD" w:rsidRPr="00373143" w:rsidRDefault="003D08BD" w:rsidP="003D08BD">
      <w:pPr>
        <w:widowControl/>
      </w:pPr>
      <w:r w:rsidRPr="00373143">
        <w:t xml:space="preserve"> Практически все крупные предприятия города имеют развитую фирменную сеть в городе Пятигорске: ОАО «Холод» – 17 объектов (магазины, павильоны, кафе), ОАО «Пятигорский хлебокомбинат» – 36 магазинов и павильонов, ООО «Пятигорский молочный комбинат» – 1 магазин, но продукция представлена практически во всех пищевых розничных сетях, ООО «Кавинторг+Ф» – 6 павильонов.</w:t>
      </w:r>
    </w:p>
    <w:p w:rsidR="003D08BD" w:rsidRPr="00373143" w:rsidRDefault="003D08BD" w:rsidP="003D08BD">
      <w:pPr>
        <w:widowControl/>
      </w:pPr>
      <w:r w:rsidRPr="00373143">
        <w:t>В целом предприятия пищевой промышленности города самодостаточны и привлекательны с инвестиционной точки зрения. Однако развитие отрасли в значительной мере определяется динамикой внутреннего спроса, который ограничен, и снижает потенциал развития наряду с сильной конкуренцией.</w:t>
      </w:r>
    </w:p>
    <w:p w:rsidR="003D08BD" w:rsidRPr="00373143" w:rsidRDefault="003D08BD" w:rsidP="003D08BD">
      <w:pPr>
        <w:widowControl/>
      </w:pPr>
      <w:r w:rsidRPr="00373143">
        <w:t>Производство резиновых и пластмассовых изделий, а также металлических изделий представлено предприятиями ООО «Босфор» и ООО «Жилье-Комфорт» их доля в общем объеме производства составляет 3,2%. Обе компании используют современное высокоточное оборудование и осуществляют производство и монтаж светопрозрачных конструкций (окна, фасады, кровли и перекрытия и т.д.), а также секционных автоматических ворот, металлических материалов для кровли. В данной отрасли достаточно сильна конкуренция и значительна доля теневого сектора, представленного мелкими кустарными производителями.</w:t>
      </w:r>
    </w:p>
    <w:p w:rsidR="003D08BD" w:rsidRPr="00373143" w:rsidRDefault="003D08BD" w:rsidP="003D08BD">
      <w:pPr>
        <w:widowControl/>
      </w:pPr>
      <w:r w:rsidRPr="00373143">
        <w:t xml:space="preserve">Продукция, производимая предприятием ОАО «Пятигорский завод «Импульс» применяется в системе радиационного контроля всех радиационно-опасных объектов атомной промышленности и энергетики России и ряда стран ближнего и дальнего зарубежья. Предприятие одно из первых в крае разработало и внедрило сертификационную систему менеджмента качества «TUF-CERT». </w:t>
      </w:r>
    </w:p>
    <w:p w:rsidR="003D08BD" w:rsidRPr="00373143" w:rsidRDefault="003D08BD" w:rsidP="003D08BD">
      <w:pPr>
        <w:widowControl/>
      </w:pPr>
      <w:r w:rsidRPr="00373143">
        <w:t xml:space="preserve">Производство неметаллических минеральных продуктов  осуществляет ЗАО «Стройдеталь-2». Предприятие выпускает все классы и виды готовых к использованию бетонных смесей и строительных растворов, асфальтобетонные </w:t>
      </w:r>
      <w:r w:rsidRPr="00373143">
        <w:lastRenderedPageBreak/>
        <w:t>смеси, железобетонные изделия, тротуарную плитку, бордюры, палисады, водоотводы, стеновые блоки, и прочие малые архитектурные формы из бетона.  Производство ведется на оборудовании ведущих немецких компаний, не имеющем аналогов в регионе СКФО.</w:t>
      </w:r>
    </w:p>
    <w:p w:rsidR="003D08BD" w:rsidRPr="00373143" w:rsidRDefault="003D08BD" w:rsidP="003D08BD">
      <w:pPr>
        <w:widowControl/>
      </w:pPr>
      <w:r w:rsidRPr="00373143">
        <w:t>Обрабатывающая промышленность города также представлена швейным и текстильным производством (в основном – производство одежды, аксессуаров и прочих изделий из меха, кроме головных уборов). Наиболее динамично развивающимися предприятиями являются ООО «Машук» (производство детских трикотажных изделий) и ООО «Маргарита» (производство изделий для  новорожденных детей), а также ряд меховых фабрик («Алеф», «EL-EZER», «М-Стиль», «Метелица Юга» и пр.).</w:t>
      </w:r>
    </w:p>
    <w:p w:rsidR="003D08BD" w:rsidRPr="00373143" w:rsidRDefault="003D08BD" w:rsidP="009D54F9">
      <w:pPr>
        <w:widowControl/>
      </w:pPr>
      <w:r w:rsidRPr="00373143">
        <w:t xml:space="preserve">Таким образом, легкая промышленность города-курорта Пятигорска демонстрирует устойчивую положительную динамику, в то время как высокотехнологических отраслях наблюдается рецессия, сопровождающаяся сокращением объемов выпуска, инвестиций в основной капитал, производительности труда и амплитудных колебаний численности занятых. Среди возможностей преодоления сложившегося положения дел особого внимания заслуживает расширение продуктовой линейки предприятий с ориентацией на </w:t>
      </w:r>
      <w:r w:rsidRPr="00373143">
        <w:rPr>
          <w:b/>
        </w:rPr>
        <w:t>импортозамещение</w:t>
      </w:r>
      <w:r w:rsidRPr="00373143">
        <w:t>, что будет способствовать перевооружению производственных мощностей и создаст предпосылки для развития на территории города-курорта Пятигорска высокотехнологичных производств.</w:t>
      </w:r>
    </w:p>
    <w:p w:rsidR="003D08BD" w:rsidRPr="00373143" w:rsidRDefault="003D08BD" w:rsidP="0021002F">
      <w:pPr>
        <w:widowControl/>
        <w:ind w:firstLine="0"/>
      </w:pPr>
      <w:r w:rsidRPr="00373143">
        <w:t>Среди муниципалитетов выборки город-курорт Пятигорск выделяется мощным развитием производства и распределения электроэнергии, газа и воды – порядка 22,3% основных фондов экономики сосредоточено в этой отрасли (</w:t>
      </w:r>
      <w:fldSimple w:instr=" REF _Ref447673992 \h  \* MERGEFORMAT ">
        <w:r w:rsidR="00776362" w:rsidRPr="00373143">
          <w:t xml:space="preserve">Рисунок </w:t>
        </w:r>
        <w:r w:rsidR="00776362">
          <w:rPr>
            <w:noProof/>
          </w:rPr>
          <w:t>12</w:t>
        </w:r>
      </w:fldSimple>
      <w:r w:rsidRPr="00373143">
        <w:t xml:space="preserve">), обеспечивающей более 20% объема отгруженных товаров собственного производства, выполненных работ и услуг по виду деятельности «Производство и распределение электроэнергии, газа и воды». </w:t>
      </w:r>
    </w:p>
    <w:p w:rsidR="003D08BD" w:rsidRPr="00373143" w:rsidRDefault="003E2B6D" w:rsidP="003D08BD">
      <w:pPr>
        <w:keepNext/>
        <w:widowControl/>
        <w:jc w:val="center"/>
      </w:pPr>
      <w:r>
        <w:rPr>
          <w:noProof/>
          <w:lang w:eastAsia="ru-RU"/>
        </w:rPr>
        <w:drawing>
          <wp:inline distT="0" distB="0" distL="0" distR="0">
            <wp:extent cx="4019550" cy="2409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8BD" w:rsidRPr="00373143" w:rsidRDefault="003D08BD" w:rsidP="0021002F">
      <w:pPr>
        <w:pStyle w:val="af3"/>
        <w:keepNext w:val="0"/>
        <w:keepLines w:val="0"/>
        <w:jc w:val="center"/>
      </w:pPr>
      <w:bookmarkStart w:id="38" w:name="_Ref447673992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12</w:t>
      </w:r>
      <w:r w:rsidR="000E1345" w:rsidRPr="007E7D05">
        <w:rPr>
          <w:noProof/>
        </w:rPr>
        <w:fldChar w:fldCharType="end"/>
      </w:r>
      <w:bookmarkEnd w:id="38"/>
      <w:r w:rsidRPr="00373143">
        <w:t xml:space="preserve"> – Доля основных фондов по виду деятельности «Производство и распределение электроэнергии, газа и воды» в структуре основных фондов по муниципалитетам выборки в 2014 г.</w:t>
      </w:r>
      <w:r w:rsidRPr="00373143">
        <w:rPr>
          <w:rStyle w:val="afa"/>
        </w:rPr>
        <w:footnoteReference w:id="21"/>
      </w:r>
    </w:p>
    <w:p w:rsidR="003D08BD" w:rsidRPr="00373143" w:rsidRDefault="003D08BD" w:rsidP="003D08BD">
      <w:r w:rsidRPr="00373143">
        <w:lastRenderedPageBreak/>
        <w:t xml:space="preserve">Подобная ситуация свидетельствует о стихийно сформированной экономически оправданной специализации экономики города в области электроэнергетики и наличии </w:t>
      </w:r>
      <w:r w:rsidRPr="00373143">
        <w:rPr>
          <w:b/>
        </w:rPr>
        <w:t>устойчивого спроса на электротехническую продукцию</w:t>
      </w:r>
      <w:r w:rsidRPr="00373143">
        <w:t>, которая инсталлируется по всему СКФО. В структуре выпуска отрасли преобладает производство, передача и распределение электроэнергии, газа, пара и горячей воды, в то время как сбор, очистка и распределение воды вносит несущественный вклад. Ключевыми предприятиями отрасли являются ОАО «МРСК Северного Кавказа», ОАО «Пятигорские электрические сети», ОАО «Северо-Кавказская энергоремонтная компания», а также ООО «Пятигорсктеплосервис». ОАО «МРСК Северного Кавказа» является одним из наиболее крупных инвесторов.</w:t>
      </w:r>
    </w:p>
    <w:p w:rsidR="003D08BD" w:rsidRPr="00373143" w:rsidRDefault="003D08BD" w:rsidP="0021002F">
      <w:r w:rsidRPr="00373143">
        <w:t>Объемы выпуска в отрасли стабильно растут, что делает привлекательными с инвестиционной точки зрения как предприятия, оперирующие в сфере производства и распределения электроэнергии, газа и воды, так и предприятия из сопутству</w:t>
      </w:r>
      <w:r w:rsidR="00C51006" w:rsidRPr="00373143">
        <w:t>ющих отраслей (электротехника).</w:t>
      </w:r>
    </w:p>
    <w:p w:rsidR="009270DF" w:rsidRPr="00373143" w:rsidRDefault="009270DF" w:rsidP="0021002F">
      <w:pPr>
        <w:pStyle w:val="4"/>
        <w:widowControl/>
        <w:spacing w:before="120" w:after="240"/>
        <w:rPr>
          <w:noProof/>
        </w:rPr>
      </w:pPr>
      <w:r w:rsidRPr="00373143">
        <w:rPr>
          <w:noProof/>
        </w:rPr>
        <w:t>Строительство</w:t>
      </w:r>
    </w:p>
    <w:p w:rsidR="009270DF" w:rsidRPr="00373143" w:rsidRDefault="009270DF" w:rsidP="009270DF">
      <w:pPr>
        <w:widowControl/>
      </w:pPr>
      <w:r w:rsidRPr="00373143">
        <w:t>Строительство является одной из крупнейших сфер экономической деятельности. Фондообразующий характер этой отрасли обуславливает ее значимость для экономики города-курорта Пятигорска. Развитие строительства обеспечивается посредством существования сложных и многообразных производственных связей, а также за счет мощной материальной базы, расположенной в пределах ограниченного радиуса обслуживания, в силу высокой материалоемкости продукции.</w:t>
      </w:r>
    </w:p>
    <w:p w:rsidR="009270DF" w:rsidRPr="00373143" w:rsidRDefault="009270DF" w:rsidP="009270DF">
      <w:pPr>
        <w:widowControl/>
      </w:pPr>
      <w:r w:rsidRPr="00373143">
        <w:t>Строительство в экономике города-курорта Пятигорска приходится порядка 8,3% общекраевого объема отгруженных товаров собственного производства, выполненных работ и услуг по виду деятельности «Строительство» и около 6% валового ввода в действие жилых домов в целом по краю и 23,6% – по региону КМВ по состоянию на 2015 г. (</w:t>
      </w:r>
      <w:fldSimple w:instr=" REF _Ref445716830 \h  \* MERGEFORMAT ">
        <w:r w:rsidR="00776362" w:rsidRPr="00373143">
          <w:t xml:space="preserve">Таблица </w:t>
        </w:r>
        <w:r w:rsidR="00776362">
          <w:rPr>
            <w:noProof/>
          </w:rPr>
          <w:t>5</w:t>
        </w:r>
      </w:fldSimple>
      <w:r w:rsidRPr="00373143">
        <w:t>).</w:t>
      </w:r>
    </w:p>
    <w:p w:rsidR="009270DF" w:rsidRPr="00373143" w:rsidRDefault="009270DF" w:rsidP="009270DF">
      <w:pPr>
        <w:pStyle w:val="af3"/>
        <w:widowControl/>
      </w:pPr>
      <w:bookmarkStart w:id="39" w:name="_Ref445716830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5</w:t>
      </w:r>
      <w:r w:rsidR="000E1345" w:rsidRPr="007E7D05">
        <w:rPr>
          <w:noProof/>
        </w:rPr>
        <w:fldChar w:fldCharType="end"/>
      </w:r>
      <w:bookmarkEnd w:id="39"/>
      <w:r w:rsidRPr="00373143">
        <w:t xml:space="preserve"> – Динамика основных показателей по виду деятельности «Строительство» в 2012-2015 гг.</w:t>
      </w:r>
      <w:r w:rsidRPr="00373143">
        <w:rPr>
          <w:rStyle w:val="afa"/>
        </w:rPr>
        <w:footnoteReference w:id="22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967"/>
        <w:gridCol w:w="2808"/>
        <w:gridCol w:w="610"/>
        <w:gridCol w:w="610"/>
        <w:gridCol w:w="610"/>
        <w:gridCol w:w="610"/>
      </w:tblGrid>
      <w:tr w:rsidR="009270DF" w:rsidRPr="00373143" w:rsidTr="0021002F">
        <w:trPr>
          <w:cantSplit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 w:rsidP="0021002F">
            <w:pPr>
              <w:keepNext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Ед. изм.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2015</w:t>
            </w:r>
          </w:p>
        </w:tc>
      </w:tr>
      <w:tr w:rsidR="009270DF" w:rsidRPr="00373143" w:rsidTr="0021002F">
        <w:trPr>
          <w:cantSplit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Объем отгруженных товаров собственного производства, выполненных работ и услуг собственными силами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млн.</w:t>
            </w:r>
            <w:r w:rsidRPr="00373143">
              <w:rPr>
                <w:sz w:val="20"/>
                <w:szCs w:val="20"/>
                <w:lang w:val="en-US"/>
              </w:rPr>
              <w:t> </w:t>
            </w:r>
            <w:r w:rsidRPr="00373143">
              <w:rPr>
                <w:sz w:val="20"/>
                <w:szCs w:val="20"/>
              </w:rPr>
              <w:t>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5 056,9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5 118,7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5 239,9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5 088,2</w:t>
            </w:r>
          </w:p>
        </w:tc>
      </w:tr>
      <w:tr w:rsidR="009270DF" w:rsidRPr="00373143" w:rsidTr="0021002F">
        <w:trPr>
          <w:cantSplit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Индекс физического объема работ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% к предыдущему году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115,8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94,2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94,4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91,9</w:t>
            </w:r>
          </w:p>
        </w:tc>
      </w:tr>
      <w:tr w:rsidR="009270DF" w:rsidRPr="00373143" w:rsidTr="0021002F">
        <w:trPr>
          <w:cantSplit/>
        </w:trPr>
        <w:tc>
          <w:tcPr>
            <w:tcW w:w="4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Ввод в действие жилых домов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тыс. кв. м общей площади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66,9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119,7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68,3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7E7D05" w:rsidRDefault="009270DF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75,6</w:t>
            </w:r>
          </w:p>
        </w:tc>
      </w:tr>
    </w:tbl>
    <w:p w:rsidR="009270DF" w:rsidRPr="00373143" w:rsidRDefault="009270DF" w:rsidP="009270DF">
      <w:pPr>
        <w:widowControl/>
      </w:pPr>
    </w:p>
    <w:p w:rsidR="009270DF" w:rsidRPr="00373143" w:rsidRDefault="009270DF" w:rsidP="009270DF">
      <w:pPr>
        <w:widowControl/>
      </w:pPr>
      <w:r w:rsidRPr="00373143">
        <w:t>С усугублением кризисных явлений в экономике Российской Федерации, Ставропольского края, вызванных влиянием экономических санкций, потребительская уверенность лиц, располагающих накоплениями, значительно снизилась, что привело к значительному росту вложений в коммерческую недвижимость в 2014 г. в целях сохранения накоплений от последствий, вызванных колебаниями валютных курсов (</w:t>
      </w:r>
      <w:fldSimple w:instr=" REF _Ref445740451 \h  \* MERGEFORMAT ">
        <w:r w:rsidR="00776362" w:rsidRPr="00373143">
          <w:t xml:space="preserve">Рисунок </w:t>
        </w:r>
        <w:r w:rsidR="00776362">
          <w:rPr>
            <w:noProof/>
          </w:rPr>
          <w:t>13</w:t>
        </w:r>
      </w:fldSimple>
      <w:r w:rsidRPr="00373143">
        <w:t>).</w:t>
      </w:r>
    </w:p>
    <w:p w:rsidR="009270DF" w:rsidRPr="00373143" w:rsidRDefault="003E2B6D" w:rsidP="004713D8">
      <w:pPr>
        <w:keepNext/>
        <w:widowControl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72125" cy="2505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DF" w:rsidRPr="00373143" w:rsidRDefault="009270DF" w:rsidP="009270DF">
      <w:pPr>
        <w:pStyle w:val="af3"/>
        <w:jc w:val="center"/>
      </w:pPr>
      <w:bookmarkStart w:id="40" w:name="_Ref445740451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13</w:t>
      </w:r>
      <w:r w:rsidR="000E1345" w:rsidRPr="007E7D05">
        <w:rPr>
          <w:noProof/>
        </w:rPr>
        <w:fldChar w:fldCharType="end"/>
      </w:r>
      <w:bookmarkEnd w:id="40"/>
      <w:r w:rsidRPr="00373143">
        <w:t xml:space="preserve"> – Динамика объема ввода в эксплуатацию основных фондов (2012-2014 гг.), млн. руб.</w:t>
      </w:r>
      <w:r w:rsidRPr="00373143">
        <w:rPr>
          <w:rStyle w:val="afa"/>
        </w:rPr>
        <w:footnoteReference w:id="23"/>
      </w:r>
    </w:p>
    <w:p w:rsidR="009270DF" w:rsidRPr="00373143" w:rsidRDefault="009270DF" w:rsidP="009270DF">
      <w:pPr>
        <w:widowControl/>
      </w:pPr>
      <w:r w:rsidRPr="00373143">
        <w:t xml:space="preserve">Значительную долю в создании добавленной стоимости в отрасли в городе-курорте Пятигорске занимает жилищное строительство. В силу </w:t>
      </w:r>
      <w:r w:rsidRPr="00373143">
        <w:rPr>
          <w:b/>
        </w:rPr>
        <w:t>дефицита площади</w:t>
      </w:r>
      <w:r w:rsidRPr="00373143">
        <w:t xml:space="preserve">, которая могла бы использоваться под застройку, имеет место относительное удорожание ввода в эксплуатацию жилых домов и объектов производственного и социального назначения. </w:t>
      </w:r>
    </w:p>
    <w:p w:rsidR="009270DF" w:rsidRPr="00373143" w:rsidRDefault="009270DF" w:rsidP="009270DF">
      <w:pPr>
        <w:widowControl/>
      </w:pPr>
      <w:r w:rsidRPr="00373143">
        <w:t xml:space="preserve">Развитие отрасли серьезно лимитировано имеющимися земельными ресурсами, что приводит к началу освоения под жилищное строительство земель, не обеспеченных в должной мере коммунальной, транспортной и социальной инфраструктурой. </w:t>
      </w:r>
      <w:r w:rsidRPr="00373143">
        <w:rPr>
          <w:b/>
        </w:rPr>
        <w:t>Инфраструктурная неосвоенность территорий</w:t>
      </w:r>
      <w:r w:rsidRPr="00373143">
        <w:t xml:space="preserve"> приводит к снижению их инвестиционной привлекательности и уходу потенциального инвестора, обладающего значительными финансовыми ресурсами, на более ликвидные земли (Москва, Краснодарский край, Ростовская область и пр.). В связи с этим </w:t>
      </w:r>
      <w:r w:rsidRPr="00373143">
        <w:rPr>
          <w:b/>
        </w:rPr>
        <w:t>реализация крупных инвестиционных проектов в области жилищного строительства затруднена</w:t>
      </w:r>
      <w:r w:rsidRPr="00373143">
        <w:t>: инвестор не заинтересован в создании коммунальной и социальной инфраструктуры в силу наличия альтернативных возможностей инвестирования в ликвидные территории.</w:t>
      </w:r>
    </w:p>
    <w:p w:rsidR="009270DF" w:rsidRPr="00373143" w:rsidRDefault="009270DF" w:rsidP="009270DF">
      <w:pPr>
        <w:widowControl/>
      </w:pPr>
      <w:r w:rsidRPr="00373143">
        <w:t>Развитие строительной отрасли в городе-курорте Пятигорске существенно лимитировано демографическими характеристиками спроса и характеристиками его платежеспособности на потенциальном рынке, с одной стороны, и ограничениями доступных площадей под застройку, с другой. По характеристикам спроса и ограничениям доступа к земельным ресурсам город-курорт Пятигорск сопоставим с городом-курортом Кисловодском: стагнирующая численность населения и особый режим землепользования (</w:t>
      </w:r>
      <w:fldSimple w:instr=" REF _Ref445738935 \h  \* MERGEFORMAT ">
        <w:r w:rsidR="00776362" w:rsidRPr="00373143">
          <w:t xml:space="preserve">Рисунок </w:t>
        </w:r>
        <w:r w:rsidR="00776362">
          <w:rPr>
            <w:noProof/>
          </w:rPr>
          <w:t>14</w:t>
        </w:r>
      </w:fldSimple>
      <w:r w:rsidRPr="00373143">
        <w:t xml:space="preserve">), что делает актуальной концепцию </w:t>
      </w:r>
      <w:r w:rsidRPr="00373143">
        <w:rPr>
          <w:b/>
        </w:rPr>
        <w:t>редевелопмента территории</w:t>
      </w:r>
      <w:r w:rsidRPr="00373143">
        <w:t xml:space="preserve"> в качестве городской политики в области строительства и архитектуры.</w:t>
      </w:r>
    </w:p>
    <w:p w:rsidR="009270DF" w:rsidRPr="00373143" w:rsidRDefault="003E2B6D" w:rsidP="004713D8">
      <w:pPr>
        <w:keepNext/>
        <w:widowControl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33825" cy="22764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247" r="18504" b="8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DF" w:rsidRPr="00373143" w:rsidRDefault="009270DF" w:rsidP="009270DF">
      <w:pPr>
        <w:pStyle w:val="af3"/>
        <w:jc w:val="center"/>
      </w:pPr>
      <w:bookmarkStart w:id="41" w:name="_Ref445738935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14</w:t>
      </w:r>
      <w:r w:rsidR="000E1345" w:rsidRPr="007E7D05">
        <w:rPr>
          <w:noProof/>
        </w:rPr>
        <w:fldChar w:fldCharType="end"/>
      </w:r>
      <w:bookmarkEnd w:id="41"/>
      <w:r w:rsidRPr="00373143">
        <w:t xml:space="preserve"> – Среднегодовой ввод в эксплуатацию жилых площадей в расчете на одного жителя (2011-2014 гг.)</w:t>
      </w:r>
      <w:r w:rsidRPr="00373143">
        <w:rPr>
          <w:rStyle w:val="afa"/>
        </w:rPr>
        <w:footnoteReference w:id="24"/>
      </w:r>
    </w:p>
    <w:p w:rsidR="009270DF" w:rsidRPr="00373143" w:rsidRDefault="009270DF" w:rsidP="009270DF">
      <w:pPr>
        <w:widowControl/>
      </w:pPr>
    </w:p>
    <w:p w:rsidR="009270DF" w:rsidRPr="00373143" w:rsidRDefault="009270DF" w:rsidP="009270DF">
      <w:pPr>
        <w:widowControl/>
      </w:pPr>
      <w:r w:rsidRPr="00373143">
        <w:t>По общей площади, приходящейся в среднем на одного жителя, город-курорт Пятигорск превосходит средние значения по СКФО, но заметно уступает средним показателям по Ставропольскому краю и РФ в целом (</w:t>
      </w:r>
      <w:fldSimple w:instr=" REF _Ref445736745 \h  \* MERGEFORMAT ">
        <w:r w:rsidR="00776362" w:rsidRPr="00373143">
          <w:t xml:space="preserve">Рисунок </w:t>
        </w:r>
        <w:r w:rsidR="00776362">
          <w:rPr>
            <w:noProof/>
          </w:rPr>
          <w:t>15</w:t>
        </w:r>
      </w:fldSimple>
      <w:r w:rsidRPr="00373143">
        <w:t>).</w:t>
      </w:r>
    </w:p>
    <w:p w:rsidR="009270DF" w:rsidRPr="00373143" w:rsidRDefault="003E2B6D" w:rsidP="009270DF">
      <w:pPr>
        <w:widowControl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057650" cy="23526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91" r="16142" b="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DF" w:rsidRPr="00373143" w:rsidRDefault="009270DF" w:rsidP="009270DF">
      <w:pPr>
        <w:pStyle w:val="af3"/>
        <w:jc w:val="center"/>
      </w:pPr>
      <w:bookmarkStart w:id="42" w:name="_Ref445736745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15</w:t>
      </w:r>
      <w:r w:rsidR="000E1345" w:rsidRPr="007E7D05">
        <w:rPr>
          <w:noProof/>
        </w:rPr>
        <w:fldChar w:fldCharType="end"/>
      </w:r>
      <w:bookmarkEnd w:id="42"/>
      <w:r w:rsidRPr="00373143">
        <w:t xml:space="preserve"> – Общая площадь жилых помещений, приходящаяся в среднем на одного жителя в 2014 г.</w:t>
      </w:r>
      <w:r w:rsidRPr="00373143">
        <w:rPr>
          <w:rStyle w:val="afa"/>
        </w:rPr>
        <w:footnoteReference w:id="25"/>
      </w:r>
    </w:p>
    <w:p w:rsidR="009270DF" w:rsidRPr="00373143" w:rsidRDefault="009270DF" w:rsidP="009270DF">
      <w:pPr>
        <w:widowControl/>
      </w:pPr>
    </w:p>
    <w:p w:rsidR="009270DF" w:rsidRPr="00373143" w:rsidRDefault="009270DF" w:rsidP="009270DF">
      <w:pPr>
        <w:widowControl/>
      </w:pPr>
      <w:r w:rsidRPr="00373143">
        <w:t>На сегодняшний день усугубляется разрыв между предложением на рынке жилой недвижимости и спросом. Так, средние темпы увеличения площади жилого фонда (1,96%) превышают темпы роста (0,26%) населения в 7,5 раз (</w:t>
      </w:r>
      <w:fldSimple w:instr=" REF _Ref445736013 \h  \* MERGEFORMAT ">
        <w:r w:rsidR="00776362" w:rsidRPr="00373143">
          <w:t xml:space="preserve">Таблица </w:t>
        </w:r>
        <w:r w:rsidR="00776362">
          <w:rPr>
            <w:noProof/>
          </w:rPr>
          <w:t>6</w:t>
        </w:r>
      </w:fldSimple>
      <w:r w:rsidRPr="00373143">
        <w:t>).</w:t>
      </w:r>
    </w:p>
    <w:p w:rsidR="009270DF" w:rsidRPr="00373143" w:rsidRDefault="009270DF" w:rsidP="009270DF">
      <w:pPr>
        <w:pStyle w:val="af3"/>
        <w:widowControl/>
      </w:pPr>
      <w:bookmarkStart w:id="43" w:name="_Ref445736013"/>
      <w:r w:rsidRPr="00373143">
        <w:lastRenderedPageBreak/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6</w:t>
      </w:r>
      <w:r w:rsidR="000E1345" w:rsidRPr="007E7D05">
        <w:rPr>
          <w:noProof/>
        </w:rPr>
        <w:fldChar w:fldCharType="end"/>
      </w:r>
      <w:bookmarkEnd w:id="43"/>
      <w:r w:rsidRPr="00373143">
        <w:t xml:space="preserve"> – Сопоставление динамики ввода в действие жилых домов и динамики численности населения в городе-курорте Пятигорске в 2011-2015 гг.</w:t>
      </w:r>
      <w:r w:rsidRPr="00373143">
        <w:rPr>
          <w:rStyle w:val="afa"/>
        </w:rPr>
        <w:footnoteReference w:id="26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548"/>
        <w:gridCol w:w="2836"/>
        <w:gridCol w:w="895"/>
        <w:gridCol w:w="711"/>
        <w:gridCol w:w="711"/>
        <w:gridCol w:w="807"/>
        <w:gridCol w:w="707"/>
      </w:tblGrid>
      <w:tr w:rsidR="009270DF" w:rsidRPr="00373143" w:rsidTr="009270DF"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0DF" w:rsidRPr="00373143" w:rsidRDefault="009270DF">
            <w:pPr>
              <w:keepNext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0DF" w:rsidRPr="00373143" w:rsidRDefault="009270DF">
            <w:pPr>
              <w:keepNext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Ед. изм.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0DF" w:rsidRPr="00373143" w:rsidRDefault="009270DF">
            <w:pPr>
              <w:keepNext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0DF" w:rsidRPr="00373143" w:rsidRDefault="009270DF">
            <w:pPr>
              <w:keepNext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0DF" w:rsidRPr="00373143" w:rsidRDefault="009270DF">
            <w:pPr>
              <w:keepNext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0DF" w:rsidRPr="00373143" w:rsidRDefault="009270DF">
            <w:pPr>
              <w:keepNext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0DF" w:rsidRPr="00373143" w:rsidRDefault="009270DF">
            <w:pPr>
              <w:keepNext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2015</w:t>
            </w:r>
          </w:p>
        </w:tc>
      </w:tr>
      <w:tr w:rsidR="009270DF" w:rsidRPr="00373143" w:rsidTr="009270DF"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0DF" w:rsidRPr="00373143" w:rsidRDefault="003332CB">
            <w:pPr>
              <w:keepNext/>
              <w:widowControl/>
              <w:ind w:firstLine="0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Жилой фонд, всего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тыс. кв. м общей площади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4 262,6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4 354,7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4 411,7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4 531,4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4 607,0</w:t>
            </w:r>
          </w:p>
        </w:tc>
      </w:tr>
      <w:tr w:rsidR="009270DF" w:rsidRPr="00373143" w:rsidTr="009270DF"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0DF" w:rsidRPr="00373143" w:rsidRDefault="009270DF">
            <w:pPr>
              <w:keepNext/>
              <w:widowControl/>
              <w:ind w:firstLine="0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Темп прироста жилого фонда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 % к предыдущему году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1,96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2,16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1,31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2,71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1,67</w:t>
            </w:r>
          </w:p>
        </w:tc>
      </w:tr>
      <w:tr w:rsidR="009270DF" w:rsidRPr="00373143" w:rsidTr="009270DF"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0DF" w:rsidRPr="00373143" w:rsidRDefault="009270DF">
            <w:pPr>
              <w:keepNext/>
              <w:widowControl/>
              <w:ind w:firstLine="0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Численность населения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тыс. чел.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212,2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213,7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214,1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214,1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keepNext/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214</w:t>
            </w:r>
          </w:p>
        </w:tc>
      </w:tr>
      <w:tr w:rsidR="009270DF" w:rsidRPr="00373143" w:rsidTr="009270DF">
        <w:tc>
          <w:tcPr>
            <w:tcW w:w="1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0DF" w:rsidRPr="00373143" w:rsidRDefault="009270DF">
            <w:pPr>
              <w:widowControl/>
              <w:ind w:firstLine="0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Темп прироста численности населения</w:t>
            </w:r>
          </w:p>
        </w:tc>
        <w:tc>
          <w:tcPr>
            <w:tcW w:w="1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 % к предыдущему году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0,47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0,71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0,19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0,00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-0,05</w:t>
            </w:r>
          </w:p>
        </w:tc>
      </w:tr>
    </w:tbl>
    <w:p w:rsidR="009270DF" w:rsidRPr="00373143" w:rsidRDefault="009270DF" w:rsidP="009270DF">
      <w:pPr>
        <w:widowControl/>
      </w:pPr>
    </w:p>
    <w:p w:rsidR="009270DF" w:rsidRPr="00373143" w:rsidRDefault="009270DF" w:rsidP="009270DF">
      <w:pPr>
        <w:widowControl/>
      </w:pPr>
      <w:r w:rsidRPr="00373143">
        <w:t xml:space="preserve">Подобная ситуация приводит к </w:t>
      </w:r>
      <w:r w:rsidRPr="00373143">
        <w:rPr>
          <w:b/>
        </w:rPr>
        <w:t>перепроизводству жилой недвижимости</w:t>
      </w:r>
      <w:r w:rsidRPr="00373143">
        <w:t xml:space="preserve"> в городе-курорте Пятигорске: в среднем порядка 30% квартир во вводимых в эксплуатацию домах остаются нераспроданными. С одной стороны, это имеет место в силу диспропорций в темпах производства и темпах роста потенциального рынка. С другой стороны, существенно снижается платежеспособность спроса в силу сложившейся структуры муниципальной экономики: недостаточна доля отраслей, создающих потребительную ценность.</w:t>
      </w:r>
    </w:p>
    <w:p w:rsidR="009270DF" w:rsidRPr="00373143" w:rsidRDefault="009270DF" w:rsidP="0008220D">
      <w:pPr>
        <w:widowControl/>
      </w:pPr>
      <w:r w:rsidRPr="00373143">
        <w:t>Таким образом, строительная отрасль в целом отличается сложностью производственных связей и обслуживается предприятиями из различных сфер экономической деятельности. Однако строительство в городе-курорте Пятигорске не создает значительного синергетического эффекта муниципального масштаба, так как обслуживающие производства (промышленность строительных материалов, металлопрокат, производство пиломатериалов и пр.) локализованы на других территориях. Ограничения спроса по демографии и платежеспособности могут привести к серьезному перепроизводству жилой недвижимости, что делает актуальной концепцию редевелопмента территории в качестве городской политики в области строительства и архитектуры.</w:t>
      </w:r>
    </w:p>
    <w:p w:rsidR="00881BB5" w:rsidRPr="00373143" w:rsidRDefault="00881BB5" w:rsidP="0021002F">
      <w:pPr>
        <w:pStyle w:val="4"/>
        <w:widowControl/>
        <w:spacing w:before="120" w:after="240"/>
        <w:rPr>
          <w:noProof/>
        </w:rPr>
      </w:pPr>
      <w:r w:rsidRPr="00373143">
        <w:rPr>
          <w:noProof/>
        </w:rPr>
        <w:t>Туристско-рекреационный комплекс</w:t>
      </w:r>
    </w:p>
    <w:p w:rsidR="00F41F85" w:rsidRPr="00373143" w:rsidRDefault="00F41F85" w:rsidP="0021002F">
      <w:r w:rsidRPr="00373143">
        <w:t>В мировой практике туризм – расценивается как ключ к развитию, процветанию и благополучию. Это один из крупнейших и динамичных секторов мировой экономики, генерирующий 9%</w:t>
      </w:r>
      <w:r w:rsidR="002B3A8A" w:rsidRPr="00373143">
        <w:rPr>
          <w:rStyle w:val="afa"/>
        </w:rPr>
        <w:footnoteReference w:id="27"/>
      </w:r>
      <w:r w:rsidRPr="00373143">
        <w:t xml:space="preserve"> мирового ВВП (прямой и косвенный вклад)</w:t>
      </w:r>
      <w:r w:rsidRPr="00373143">
        <w:rPr>
          <w:rStyle w:val="afa"/>
        </w:rPr>
        <w:footnoteReference w:id="28"/>
      </w:r>
      <w:r w:rsidR="002A3EAE" w:rsidRPr="00373143">
        <w:t xml:space="preserve">В мировом экспорте категория туризм занимает четвертое место после </w:t>
      </w:r>
      <w:r w:rsidR="00270BF2" w:rsidRPr="00373143">
        <w:t>нефтегазового сектора</w:t>
      </w:r>
      <w:r w:rsidR="002A3EAE" w:rsidRPr="00373143">
        <w:t xml:space="preserve">, </w:t>
      </w:r>
      <w:r w:rsidR="00270BF2" w:rsidRPr="00373143">
        <w:t>химической промышленности</w:t>
      </w:r>
      <w:r w:rsidR="002A3EAE" w:rsidRPr="00373143">
        <w:t xml:space="preserve"> и </w:t>
      </w:r>
      <w:r w:rsidR="00270BF2" w:rsidRPr="00373143">
        <w:t>пищевой промышленности</w:t>
      </w:r>
      <w:r w:rsidR="002A3EAE" w:rsidRPr="00373143">
        <w:t xml:space="preserve">. На туристическую отрасль (включая </w:t>
      </w:r>
      <w:r w:rsidR="00270BF2" w:rsidRPr="00373143">
        <w:t>путешествия и пассажирский транспорт</w:t>
      </w:r>
      <w:r w:rsidR="002A3EAE" w:rsidRPr="00373143">
        <w:t xml:space="preserve">) приходится 30% мирового экспорта услуг и 6% от общего объема экспорта товаров и услуг. </w:t>
      </w:r>
      <w:r w:rsidR="002B3A8A" w:rsidRPr="00373143">
        <w:t xml:space="preserve">Согласно долгосрочному прогнозу </w:t>
      </w:r>
      <w:r w:rsidR="00270BF2" w:rsidRPr="00373143">
        <w:rPr>
          <w:lang w:val="en-US"/>
        </w:rPr>
        <w:t>UNWTO</w:t>
      </w:r>
      <w:r w:rsidR="002B3A8A" w:rsidRPr="00373143">
        <w:t xml:space="preserve"> международные туристские прибытия до 2030 года в среднем будут прирастать на 3,3% в год, при этом </w:t>
      </w:r>
      <w:r w:rsidR="00B60A2E" w:rsidRPr="00373143">
        <w:t>по</w:t>
      </w:r>
      <w:r w:rsidR="002B3A8A" w:rsidRPr="00373143">
        <w:t xml:space="preserve"> рынк</w:t>
      </w:r>
      <w:r w:rsidR="00B60A2E" w:rsidRPr="00373143">
        <w:t>у</w:t>
      </w:r>
      <w:r w:rsidR="00DC0825">
        <w:t xml:space="preserve"> </w:t>
      </w:r>
      <w:r w:rsidR="002A3EAE" w:rsidRPr="00373143">
        <w:t xml:space="preserve">стран восточной </w:t>
      </w:r>
      <w:r w:rsidR="00270BF2" w:rsidRPr="00373143">
        <w:t xml:space="preserve">Европы </w:t>
      </w:r>
      <w:r w:rsidR="00B60A2E" w:rsidRPr="00373143">
        <w:t xml:space="preserve">среднегодовой прирост в перспективе до </w:t>
      </w:r>
      <w:r w:rsidR="006E1406" w:rsidRPr="00373143">
        <w:t xml:space="preserve">2020 г. составит 3,7%, а с 2020 по 2030 гг. – 2,5%. Значимым фактором являются цели поездок: 53% прибытий связано с рекреационной целью, 27% - с целью оздоровления. Несмотря на тот факт, что </w:t>
      </w:r>
      <w:r w:rsidR="00E82B56" w:rsidRPr="00373143">
        <w:t xml:space="preserve">Российская Федерация входит в </w:t>
      </w:r>
      <w:r w:rsidR="00E82B56" w:rsidRPr="00373143">
        <w:rPr>
          <w:lang w:val="en-US"/>
        </w:rPr>
        <w:t>TOP</w:t>
      </w:r>
      <w:r w:rsidR="00E82B56" w:rsidRPr="00373143">
        <w:t xml:space="preserve">10 </w:t>
      </w:r>
      <w:r w:rsidR="00E82B56" w:rsidRPr="00373143">
        <w:lastRenderedPageBreak/>
        <w:t xml:space="preserve">стран по популярности международных прибытий, занимая 9 место, в рейтинг </w:t>
      </w:r>
      <w:r w:rsidR="00E82B56" w:rsidRPr="00373143">
        <w:rPr>
          <w:lang w:val="en-US"/>
        </w:rPr>
        <w:t>TOP</w:t>
      </w:r>
      <w:r w:rsidR="00E82B56" w:rsidRPr="00373143">
        <w:t xml:space="preserve">10 стран лидирующих по поступлениям от международного туризма она не попадает. Даже в рамках европейского континента </w:t>
      </w:r>
      <w:r w:rsidR="006E1406" w:rsidRPr="00373143">
        <w:t xml:space="preserve">экономические результаты Российской Федерации </w:t>
      </w:r>
      <w:r w:rsidR="00D00375" w:rsidRPr="00373143">
        <w:t xml:space="preserve">от экспорта туристических услуг </w:t>
      </w:r>
      <w:r w:rsidR="00E82B56" w:rsidRPr="00373143">
        <w:t xml:space="preserve">достаточно скромны: </w:t>
      </w:r>
      <w:r w:rsidR="006E1406" w:rsidRPr="00373143">
        <w:t xml:space="preserve">5% международных прибытий в </w:t>
      </w:r>
      <w:r w:rsidR="00197FFC" w:rsidRPr="00373143">
        <w:t>Европу</w:t>
      </w:r>
      <w:r w:rsidR="00E82B56" w:rsidRPr="00373143">
        <w:t>;</w:t>
      </w:r>
      <w:r w:rsidR="00197FFC" w:rsidRPr="00373143">
        <w:t xml:space="preserve"> 1,2% поступлений от международного туризма в Европ</w:t>
      </w:r>
      <w:r w:rsidR="00D00375" w:rsidRPr="00373143">
        <w:t>у</w:t>
      </w:r>
      <w:r w:rsidR="00E82B56" w:rsidRPr="00373143">
        <w:t>. При этом</w:t>
      </w:r>
      <w:r w:rsidR="00D00375" w:rsidRPr="00373143">
        <w:t xml:space="preserve"> в 2014 году Российская Федерация оставалась в числе крупнейших импортеров в области туризма, т.к. потребляла 4% услуг мирового рынка туризма, занимая 5 строку после таких стран как Китай (13,2%), США (8,9%), Германия (7,4%) и Великобритания (4,6%)</w:t>
      </w:r>
      <w:r w:rsidR="00B07102" w:rsidRPr="00373143">
        <w:t>, н</w:t>
      </w:r>
      <w:r w:rsidR="00E82B56" w:rsidRPr="00373143">
        <w:t xml:space="preserve">есмотря на то, что уже в 2014 г. объемы расходов россиян </w:t>
      </w:r>
      <w:r w:rsidR="00B07102" w:rsidRPr="00373143">
        <w:t>за рубежом на душу постоянного населения страны</w:t>
      </w:r>
      <w:r w:rsidR="006874A4">
        <w:t xml:space="preserve"> </w:t>
      </w:r>
      <w:r w:rsidR="00B07102" w:rsidRPr="00373143">
        <w:t>сократились (с 373 долл. США в 2013 г. до 345 долл. США в 2014 г.). Это связано, во-первых, с увеличением численности населения страны на 2,5 млн. чел.</w:t>
      </w:r>
      <w:r w:rsidR="00702892" w:rsidRPr="00373143">
        <w:t xml:space="preserve"> (</w:t>
      </w:r>
      <w:r w:rsidR="00F84F44" w:rsidRPr="00373143">
        <w:t>в том числе</w:t>
      </w:r>
      <w:r w:rsidR="00B07102" w:rsidRPr="00373143">
        <w:t xml:space="preserve"> в виду образования в 2014 г. Крымского Федерального округа</w:t>
      </w:r>
      <w:r w:rsidR="00702892" w:rsidRPr="00373143">
        <w:t>)</w:t>
      </w:r>
      <w:r w:rsidR="00B07102" w:rsidRPr="00373143">
        <w:t>, во-вторых, с существенными колебаниями валютных курсов, вызвавших снижение платежеспособного спроса на импорт услуг. Все эти факторы являются благоприятными для более интенсивного развития туристско-рекреационного комплекса города-курорта Пятигорска</w:t>
      </w:r>
      <w:r w:rsidR="00702892" w:rsidRPr="00373143">
        <w:t xml:space="preserve"> и интенсификации объемов продаж как на внутреннем (российском), так и на внешнем (международном) рынках туристических услуг. С одной стороны </w:t>
      </w:r>
      <w:r w:rsidR="00702892" w:rsidRPr="00373143">
        <w:rPr>
          <w:b/>
        </w:rPr>
        <w:t xml:space="preserve">снижение платежеспособного спроса россиян на импорт туристических услуг способствует переориентации исходящих туристических потоков на внутренний рынок, </w:t>
      </w:r>
      <w:r w:rsidR="00702892" w:rsidRPr="00373143">
        <w:t>с другой –</w:t>
      </w:r>
      <w:r w:rsidR="00702892" w:rsidRPr="00373143">
        <w:rPr>
          <w:b/>
        </w:rPr>
        <w:t xml:space="preserve"> снижение курса рубля делает отдых в Российск</w:t>
      </w:r>
      <w:r w:rsidR="006D73CD" w:rsidRPr="00373143">
        <w:rPr>
          <w:b/>
        </w:rPr>
        <w:t>ой</w:t>
      </w:r>
      <w:r w:rsidR="00702892" w:rsidRPr="00373143">
        <w:rPr>
          <w:b/>
        </w:rPr>
        <w:t xml:space="preserve"> Федерации финансово привлекательным для иностранных туристов</w:t>
      </w:r>
      <w:r w:rsidR="00702892" w:rsidRPr="00373143">
        <w:t>.</w:t>
      </w:r>
    </w:p>
    <w:p w:rsidR="000B3AEC" w:rsidRPr="00373143" w:rsidRDefault="000B3AEC" w:rsidP="0021002F">
      <w:r w:rsidRPr="00373143">
        <w:t>Ставропольский край (по версии рейтингового агентства «Эксперт РА») в 2015 г. расположился на 22 месте среди субъектов Российской Федерации по уровню туристического потенциала</w:t>
      </w:r>
      <w:r w:rsidR="00A778D9" w:rsidRPr="00373143">
        <w:rPr>
          <w:rStyle w:val="afa"/>
        </w:rPr>
        <w:footnoteReference w:id="29"/>
      </w:r>
      <w:r w:rsidRPr="00373143">
        <w:t xml:space="preserve">, в то время как еще в 2005 г. находился на 5 – это во многом обусловлено обращению внимания других регионов на экономический потенциал отрасли туризма и принятию конкретных шагов по наращиванию потенциала, </w:t>
      </w:r>
      <w:r w:rsidR="00F84F44" w:rsidRPr="00373143">
        <w:t>в том числе</w:t>
      </w:r>
      <w:r w:rsidRPr="00373143">
        <w:t xml:space="preserve"> посредством модернизации туристической инфраструктуры. Среди регионов, расположенных на Юге России, Ставропольский край занимает 4 строку, после Краснодарского края (1 место по РФ), Республики Крым (5 место по РФ), Ростовской области (17 место по РФ).</w:t>
      </w:r>
    </w:p>
    <w:p w:rsidR="00AE6289" w:rsidRPr="00373143" w:rsidRDefault="00AE6289" w:rsidP="0021002F">
      <w:r w:rsidRPr="00373143">
        <w:rPr>
          <w:b/>
        </w:rPr>
        <w:t>Пятигорск – город, старейший бальнеологический и грязевой курорт федерального (всероссийского) значения.</w:t>
      </w:r>
      <w:r w:rsidRPr="00373143">
        <w:t xml:space="preserve"> Официальная история Пятигорска как города-курорта начинается 24 апреля 1803 г., когда в Санкт-Петербурге Александром I был подписан Рескрипт «О признании государственного значения Кавказских Минеральных Вод и необходимости их устройства».</w:t>
      </w:r>
    </w:p>
    <w:p w:rsidR="00BF0750" w:rsidRPr="00373143" w:rsidRDefault="00BF0750" w:rsidP="0021002F">
      <w:r w:rsidRPr="00373143">
        <w:t>Принадлежность города-курорта Пятигорска к территории особо охраняемого эколого-курортного региона Российской Федерации Кавказских Минеральных Вод</w:t>
      </w:r>
      <w:r w:rsidR="000E5BBF" w:rsidRPr="00373143">
        <w:t xml:space="preserve">, накладывает определенную специфику на ведение хозяйственной деятельности в регионе и отводит развитию туристско-рекреационного комплекса особо значимую </w:t>
      </w:r>
      <w:r w:rsidR="000E5BBF" w:rsidRPr="00373143">
        <w:lastRenderedPageBreak/>
        <w:t>роль.</w:t>
      </w:r>
    </w:p>
    <w:p w:rsidR="00C20DE0" w:rsidRPr="00373143" w:rsidRDefault="00A00F7F" w:rsidP="0021002F">
      <w:r w:rsidRPr="00373143">
        <w:t>Одним из важнейших факторов</w:t>
      </w:r>
      <w:r w:rsidR="00932D10" w:rsidRPr="00373143">
        <w:t>, характеризующих развитие туризма на территории, является динамика численности отдыхающих на территории города-курорта</w:t>
      </w:r>
      <w:r w:rsidR="002D20AB" w:rsidRPr="00373143">
        <w:t>.</w:t>
      </w:r>
      <w:r w:rsidR="00C304DB">
        <w:t xml:space="preserve"> </w:t>
      </w:r>
      <w:r w:rsidR="006D73CD" w:rsidRPr="00373143">
        <w:rPr>
          <w:b/>
        </w:rPr>
        <w:t>Динамика численности отдыхающих в городе-курорте Пятигорске напрямую коррелирует с общественно-политическими процессами, происходящими в стране</w:t>
      </w:r>
      <w:r w:rsidR="006D73CD" w:rsidRPr="00373143">
        <w:t xml:space="preserve">. </w:t>
      </w:r>
      <w:r w:rsidR="00BC3E0F" w:rsidRPr="00373143">
        <w:t xml:space="preserve">За период 1990-2014 гг. в городе-курорте Пятигорске произошло снижение численности </w:t>
      </w:r>
      <w:r w:rsidR="00CD02AD" w:rsidRPr="00373143">
        <w:t xml:space="preserve">отдыхающих в 1,5 раза. </w:t>
      </w:r>
      <w:r w:rsidR="002D20AB" w:rsidRPr="00373143">
        <w:t xml:space="preserve">Если в 1990 г. Пятигорск </w:t>
      </w:r>
      <w:r w:rsidR="0029591D" w:rsidRPr="00373143">
        <w:t>встречал</w:t>
      </w:r>
      <w:r w:rsidR="002D20AB" w:rsidRPr="00373143">
        <w:t xml:space="preserve"> более 250 тыс. отдыхающих, то после принятия</w:t>
      </w:r>
      <w:r w:rsidR="00C96D19" w:rsidRPr="00373143">
        <w:t xml:space="preserve"> в 1991 г. Верховным Советом СССР закона «О порядке выезда из Союза Советских Социалистических Республик и въезда в Союз Советских Социалистических Республик граждан СССР» началось снижение потока отдыхающих, а с отменой в 1993 г. выездных виз и разрешения свободной </w:t>
      </w:r>
      <w:hyperlink r:id="rId25" w:tgtFrame="_blank" w:history="1">
        <w:r w:rsidR="00C96D19" w:rsidRPr="00373143">
          <w:t>выдачи загранпаспортов</w:t>
        </w:r>
      </w:hyperlink>
      <w:r w:rsidR="00C96D19" w:rsidRPr="00373143">
        <w:t>, произошел его резкий спад (так в 1995 г. численность отдыхающих сократилась в 5,2 раза по отношению к 1990 г.). Резкое снижение численности отдыхающих было обусловлено также коренными экономическими преобразованиями, происходящими в России в этот исторический период</w:t>
      </w:r>
      <w:r w:rsidR="0029591D" w:rsidRPr="00373143">
        <w:t xml:space="preserve">. </w:t>
      </w:r>
      <w:r w:rsidR="00BF43CC" w:rsidRPr="00373143">
        <w:t xml:space="preserve">Примером </w:t>
      </w:r>
      <w:r w:rsidR="00D82BFC" w:rsidRPr="00373143">
        <w:t>которых являются процессы приватизации имущества, смена собственников имущества, что повлекло за собой снижение финансирования социальных пакетов крупны</w:t>
      </w:r>
      <w:r w:rsidR="0029591D" w:rsidRPr="00373143">
        <w:t>ми</w:t>
      </w:r>
      <w:r w:rsidR="00D82BFC" w:rsidRPr="00373143">
        <w:t xml:space="preserve"> хозяйствующи</w:t>
      </w:r>
      <w:r w:rsidR="0029591D" w:rsidRPr="00373143">
        <w:t>ми</w:t>
      </w:r>
      <w:r w:rsidR="00D82BFC" w:rsidRPr="00373143">
        <w:t xml:space="preserve"> субъект</w:t>
      </w:r>
      <w:r w:rsidR="0029591D" w:rsidRPr="00373143">
        <w:t>ами</w:t>
      </w:r>
      <w:r w:rsidR="00D82BFC" w:rsidRPr="00373143">
        <w:t>, традиционно направлявших работников в рекреационных целях на курорт. Данная категория отдыхающих в 90-х годах составляла основной поток туристов (в среднем 93% от общей численности отдыхающих в городе-курорте вплоть до 1999 г.,</w:t>
      </w:r>
      <w:r w:rsidR="00BC3E0F" w:rsidRPr="00373143">
        <w:t xml:space="preserve"> когда после экономического кризиса, существенно повлиявшего на снижение импорта туристических услуг, начался более динамичный приток туристов</w:t>
      </w:r>
      <w:r w:rsidR="00D82BFC" w:rsidRPr="00373143">
        <w:t>)</w:t>
      </w:r>
      <w:r w:rsidR="00C96D19" w:rsidRPr="00373143">
        <w:t>.</w:t>
      </w:r>
      <w:r w:rsidR="00D82BFC" w:rsidRPr="00373143">
        <w:t xml:space="preserve"> Постепенно, по мере стабилизации экономической ситуации в стране</w:t>
      </w:r>
      <w:r w:rsidR="00BF43CC" w:rsidRPr="00373143">
        <w:t>,</w:t>
      </w:r>
      <w:r w:rsidR="00D82BFC" w:rsidRPr="00373143">
        <w:t xml:space="preserve"> численность отдыхающих в городе курорте стала характеризоваться положительной динамикой, достигнув в 2008 г. своего максимума (177,7 </w:t>
      </w:r>
      <w:r w:rsidR="00F84F44" w:rsidRPr="00373143">
        <w:t>тыс. чел.</w:t>
      </w:r>
      <w:r w:rsidR="00D82BFC" w:rsidRPr="00373143">
        <w:t>)</w:t>
      </w:r>
      <w:r w:rsidR="00BC3E0F" w:rsidRPr="00373143">
        <w:t>, очередной экономический кризис в стране (2008 г.), также повлек за собой снижение платежеспособного спроса, на сей раз уже на внутренний туризм</w:t>
      </w:r>
      <w:r w:rsidR="00F84F44" w:rsidRPr="00373143">
        <w:t>, после которого сохраняются амплитуд</w:t>
      </w:r>
      <w:r w:rsidR="00BC3E0F" w:rsidRPr="00373143">
        <w:t>ные колебания потока</w:t>
      </w:r>
      <w:r w:rsidR="006D73CD" w:rsidRPr="00373143">
        <w:t xml:space="preserve"> (</w:t>
      </w:r>
      <w:fldSimple w:instr=" REF _Ref446533308 \h  \* MERGEFORMAT ">
        <w:r w:rsidR="00776362" w:rsidRPr="00373143">
          <w:t xml:space="preserve">Таблица </w:t>
        </w:r>
        <w:r w:rsidR="00776362">
          <w:rPr>
            <w:noProof/>
          </w:rPr>
          <w:t>7</w:t>
        </w:r>
      </w:fldSimple>
      <w:r w:rsidR="006D73CD" w:rsidRPr="00373143">
        <w:t>)</w:t>
      </w:r>
      <w:r w:rsidR="00BC3E0F" w:rsidRPr="00373143">
        <w:t>.</w:t>
      </w:r>
      <w:r w:rsidR="00E079F3" w:rsidRPr="00373143">
        <w:t>Анализ динамики показателя численности отдыхающих на 1000 человек населения, свидетельствует о том, что в 1990 г. количество отдыхающих превышало среднегодовую численность населения</w:t>
      </w:r>
      <w:r w:rsidR="0084114B" w:rsidRPr="00373143">
        <w:t xml:space="preserve">, в последующие годы </w:t>
      </w:r>
      <w:r w:rsidR="00A3283F" w:rsidRPr="00373143">
        <w:t>значительно</w:t>
      </w:r>
      <w:r w:rsidR="0084114B" w:rsidRPr="00373143">
        <w:t xml:space="preserve"> ниже, </w:t>
      </w:r>
      <w:r w:rsidR="00A3283F" w:rsidRPr="00373143">
        <w:t xml:space="preserve">так </w:t>
      </w:r>
      <w:r w:rsidR="0084114B" w:rsidRPr="00373143">
        <w:t>в 2014 г. – на 235‰.</w:t>
      </w:r>
    </w:p>
    <w:p w:rsidR="00AE6289" w:rsidRPr="00373143" w:rsidRDefault="00AE6289" w:rsidP="0021002F">
      <w:pPr>
        <w:pStyle w:val="af3"/>
      </w:pPr>
      <w:bookmarkStart w:id="44" w:name="_Ref446533308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7</w:t>
      </w:r>
      <w:r w:rsidR="000E1345" w:rsidRPr="007E7D05">
        <w:rPr>
          <w:noProof/>
        </w:rPr>
        <w:fldChar w:fldCharType="end"/>
      </w:r>
      <w:bookmarkEnd w:id="44"/>
      <w:r w:rsidRPr="00373143">
        <w:t xml:space="preserve"> – Динамика численности отдыхающих на территории города-курорта Пятигорска</w:t>
      </w:r>
    </w:p>
    <w:tbl>
      <w:tblPr>
        <w:tblW w:w="10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990"/>
        <w:gridCol w:w="85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76"/>
      </w:tblGrid>
      <w:tr w:rsidR="00C96D19" w:rsidRPr="00373143" w:rsidTr="0021002F">
        <w:trPr>
          <w:trHeight w:val="20"/>
          <w:tblHeader/>
        </w:trPr>
        <w:tc>
          <w:tcPr>
            <w:tcW w:w="1990" w:type="dxa"/>
            <w:shd w:val="clear" w:color="auto" w:fill="auto"/>
            <w:vAlign w:val="center"/>
            <w:hideMark/>
          </w:tcPr>
          <w:p w:rsidR="00AE6289" w:rsidRPr="00373143" w:rsidRDefault="00116402" w:rsidP="0021002F">
            <w:pPr>
              <w:keepNext/>
              <w:keepLines/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850" w:type="dxa"/>
          </w:tcPr>
          <w:p w:rsidR="00AE6289" w:rsidRPr="00373143" w:rsidRDefault="00AE6289" w:rsidP="0021002F">
            <w:pPr>
              <w:keepNext/>
              <w:keepLines/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  <w:r w:rsidR="00A00F7F"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keepNext/>
              <w:keepLines/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keepNext/>
              <w:keepLines/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1995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keepNext/>
              <w:keepLines/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keepNext/>
              <w:keepLines/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keepNext/>
              <w:keepLines/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keepNext/>
              <w:keepLines/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keepNext/>
              <w:keepLines/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keepNext/>
              <w:keepLines/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keepNext/>
              <w:keepLines/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keepNext/>
              <w:keepLines/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keepNext/>
              <w:keepLines/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2012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keepNext/>
              <w:keepLines/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76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keepNext/>
              <w:keepLines/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</w:tr>
      <w:tr w:rsidR="00C96D19" w:rsidRPr="00373143" w:rsidTr="0021002F">
        <w:trPr>
          <w:trHeight w:val="20"/>
        </w:trPr>
        <w:tc>
          <w:tcPr>
            <w:tcW w:w="1990" w:type="dxa"/>
            <w:shd w:val="clear" w:color="auto" w:fill="auto"/>
            <w:vAlign w:val="center"/>
            <w:hideMark/>
          </w:tcPr>
          <w:p w:rsidR="00AE6289" w:rsidRPr="00373143" w:rsidRDefault="00AE6289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Число отдыхающих</w:t>
            </w:r>
            <w:r w:rsidR="00932D10" w:rsidRPr="00373143">
              <w:rPr>
                <w:rStyle w:val="afa"/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footnoteReference w:id="30"/>
            </w:r>
          </w:p>
        </w:tc>
        <w:tc>
          <w:tcPr>
            <w:tcW w:w="850" w:type="dxa"/>
            <w:vAlign w:val="center"/>
          </w:tcPr>
          <w:p w:rsidR="00AE6289" w:rsidRPr="00373143" w:rsidRDefault="00F84F44" w:rsidP="0021002F">
            <w:pPr>
              <w:widowControl/>
              <w:ind w:firstLine="0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Тыс. чел.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250,3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104,3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141,7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143,6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163,6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177,7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161,9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169,6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172,2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val="en-US" w:eastAsia="ru-RU"/>
              </w:rPr>
              <w:t>169,8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167,5</w:t>
            </w:r>
          </w:p>
        </w:tc>
        <w:tc>
          <w:tcPr>
            <w:tcW w:w="576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163,7</w:t>
            </w:r>
          </w:p>
        </w:tc>
      </w:tr>
      <w:tr w:rsidR="00C96D19" w:rsidRPr="00373143" w:rsidTr="0021002F">
        <w:trPr>
          <w:trHeight w:val="20"/>
        </w:trPr>
        <w:tc>
          <w:tcPr>
            <w:tcW w:w="1990" w:type="dxa"/>
            <w:shd w:val="clear" w:color="auto" w:fill="auto"/>
            <w:vAlign w:val="center"/>
            <w:hideMark/>
          </w:tcPr>
          <w:p w:rsidR="00AE6289" w:rsidRPr="00373143" w:rsidRDefault="00F84F44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в том числе</w:t>
            </w:r>
            <w:r w:rsidR="00AE6289"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 xml:space="preserve"> в санаторно-курортном</w:t>
            </w:r>
            <w:r w:rsidR="00C304DB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E6289"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комплексе</w:t>
            </w:r>
          </w:p>
        </w:tc>
        <w:tc>
          <w:tcPr>
            <w:tcW w:w="850" w:type="dxa"/>
            <w:vAlign w:val="center"/>
          </w:tcPr>
          <w:p w:rsidR="00AE6289" w:rsidRPr="00373143" w:rsidRDefault="00F84F44" w:rsidP="0021002F">
            <w:pPr>
              <w:widowControl/>
              <w:ind w:firstLine="0"/>
              <w:jc w:val="center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Тыс. чел.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210,5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44,4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67,2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89,4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92,3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98,8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98,4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932D10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104,2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  <w:r w:rsidR="00932D10"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,8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96,</w:t>
            </w:r>
            <w:r w:rsidR="00932D10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6" w:type="dxa"/>
            <w:shd w:val="clear" w:color="auto" w:fill="auto"/>
            <w:vAlign w:val="center"/>
            <w:hideMark/>
          </w:tcPr>
          <w:p w:rsidR="00AE6289" w:rsidRPr="00373143" w:rsidRDefault="00AE628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  <w:r w:rsidR="00932D10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,2</w:t>
            </w:r>
          </w:p>
        </w:tc>
      </w:tr>
      <w:tr w:rsidR="00C96D19" w:rsidRPr="00373143" w:rsidTr="0021002F">
        <w:trPr>
          <w:trHeight w:val="20"/>
        </w:trPr>
        <w:tc>
          <w:tcPr>
            <w:tcW w:w="1990" w:type="dxa"/>
            <w:shd w:val="clear" w:color="auto" w:fill="auto"/>
            <w:noWrap/>
            <w:vAlign w:val="bottom"/>
            <w:hideMark/>
          </w:tcPr>
          <w:p w:rsidR="00932D10" w:rsidRPr="00373143" w:rsidRDefault="00932D10">
            <w:pPr>
              <w:widowControl/>
              <w:ind w:firstLine="0"/>
              <w:jc w:val="left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 xml:space="preserve">Доля отдыхающих </w:t>
            </w:r>
          </w:p>
          <w:p w:rsidR="00932D10" w:rsidRPr="00373143" w:rsidRDefault="00932D10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в санаторно-курортном комплекс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850" w:type="dxa"/>
            <w:vAlign w:val="center"/>
          </w:tcPr>
          <w:p w:rsidR="00932D10" w:rsidRPr="00373143" w:rsidRDefault="00932D10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32D10" w:rsidRPr="00373143" w:rsidRDefault="00932D10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84%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32D10" w:rsidRPr="00373143" w:rsidRDefault="00932D10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93%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32D10" w:rsidRPr="00373143" w:rsidRDefault="00932D10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64%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32D10" w:rsidRPr="00373143" w:rsidRDefault="00932D10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63%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32D10" w:rsidRPr="00373143" w:rsidRDefault="00932D10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64%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32D10" w:rsidRPr="00373143" w:rsidRDefault="00932D10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60%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32D10" w:rsidRPr="00373143" w:rsidRDefault="00932D10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56%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32D10" w:rsidRPr="00373143" w:rsidRDefault="00932D10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61%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32D10" w:rsidRPr="00373143" w:rsidRDefault="00932D10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57%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32D10" w:rsidRPr="00373143" w:rsidRDefault="00932D10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61%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32D10" w:rsidRPr="00373143" w:rsidRDefault="00932D10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61%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932D10" w:rsidRPr="00373143" w:rsidRDefault="00932D10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58%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932D10" w:rsidRPr="00373143" w:rsidRDefault="00932D10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61%</w:t>
            </w:r>
          </w:p>
        </w:tc>
      </w:tr>
      <w:tr w:rsidR="00C96D19" w:rsidRPr="00373143" w:rsidTr="0021002F">
        <w:trPr>
          <w:trHeight w:val="20"/>
        </w:trPr>
        <w:tc>
          <w:tcPr>
            <w:tcW w:w="1990" w:type="dxa"/>
            <w:shd w:val="clear" w:color="auto" w:fill="auto"/>
            <w:noWrap/>
            <w:vAlign w:val="bottom"/>
          </w:tcPr>
          <w:p w:rsidR="002D20AB" w:rsidRPr="00373143" w:rsidRDefault="002D20AB">
            <w:pPr>
              <w:widowControl/>
              <w:ind w:firstLine="0"/>
              <w:jc w:val="left"/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Кол</w:t>
            </w:r>
            <w:r w:rsidR="0084114B"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373143">
              <w:rPr>
                <w:rFonts w:eastAsia="Times New Roman"/>
                <w:bCs/>
                <w:color w:val="000000"/>
                <w:sz w:val="20"/>
                <w:szCs w:val="20"/>
                <w:lang w:eastAsia="ru-RU"/>
              </w:rPr>
              <w:t>во отдыхающих, приходящихся на 1000 человек постоянного населения</w:t>
            </w:r>
          </w:p>
        </w:tc>
        <w:tc>
          <w:tcPr>
            <w:tcW w:w="850" w:type="dxa"/>
            <w:vAlign w:val="center"/>
          </w:tcPr>
          <w:p w:rsidR="002D20AB" w:rsidRPr="00373143" w:rsidRDefault="002D20AB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D20AB" w:rsidRPr="00373143" w:rsidRDefault="002D20AB" w:rsidP="0021002F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73143">
              <w:rPr>
                <w:color w:val="000000"/>
                <w:sz w:val="20"/>
                <w:szCs w:val="20"/>
              </w:rPr>
              <w:t>1 344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D20AB" w:rsidRPr="00373143" w:rsidRDefault="002D20AB" w:rsidP="0021002F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73143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D20AB" w:rsidRPr="00373143" w:rsidRDefault="002D20AB" w:rsidP="0021002F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73143">
              <w:rPr>
                <w:color w:val="000000"/>
                <w:sz w:val="20"/>
                <w:szCs w:val="20"/>
              </w:rPr>
              <w:t>570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D20AB" w:rsidRPr="00373143" w:rsidRDefault="002D20AB" w:rsidP="0021002F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73143">
              <w:rPr>
                <w:color w:val="000000"/>
                <w:sz w:val="20"/>
                <w:szCs w:val="20"/>
              </w:rPr>
              <w:t>691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D20AB" w:rsidRPr="00373143" w:rsidRDefault="002D20AB" w:rsidP="0021002F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73143">
              <w:rPr>
                <w:color w:val="000000"/>
                <w:sz w:val="20"/>
                <w:szCs w:val="20"/>
              </w:rPr>
              <w:t>699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D20AB" w:rsidRPr="00373143" w:rsidRDefault="002D20AB" w:rsidP="0021002F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73143">
              <w:rPr>
                <w:color w:val="000000"/>
                <w:sz w:val="20"/>
                <w:szCs w:val="20"/>
              </w:rPr>
              <w:t>790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D20AB" w:rsidRPr="00373143" w:rsidRDefault="002D20AB" w:rsidP="0021002F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73143">
              <w:rPr>
                <w:color w:val="000000"/>
                <w:sz w:val="20"/>
                <w:szCs w:val="20"/>
              </w:rPr>
              <w:t>852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D20AB" w:rsidRPr="00373143" w:rsidRDefault="002D20AB" w:rsidP="0021002F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73143">
              <w:rPr>
                <w:color w:val="000000"/>
                <w:sz w:val="20"/>
                <w:szCs w:val="20"/>
              </w:rPr>
              <w:t>767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D20AB" w:rsidRPr="00373143" w:rsidRDefault="002D20AB" w:rsidP="0021002F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73143">
              <w:rPr>
                <w:color w:val="000000"/>
                <w:sz w:val="20"/>
                <w:szCs w:val="20"/>
              </w:rPr>
              <w:t>803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D20AB" w:rsidRPr="00373143" w:rsidRDefault="002D20AB" w:rsidP="0021002F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73143">
              <w:rPr>
                <w:color w:val="000000"/>
                <w:sz w:val="20"/>
                <w:szCs w:val="20"/>
              </w:rPr>
              <w:t>812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D20AB" w:rsidRPr="00373143" w:rsidRDefault="002D20AB" w:rsidP="0021002F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73143">
              <w:rPr>
                <w:color w:val="000000"/>
                <w:sz w:val="20"/>
                <w:szCs w:val="20"/>
              </w:rPr>
              <w:t>795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2D20AB" w:rsidRPr="00373143" w:rsidRDefault="002D20AB" w:rsidP="0021002F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73143">
              <w:rPr>
                <w:color w:val="000000"/>
                <w:sz w:val="20"/>
                <w:szCs w:val="20"/>
              </w:rPr>
              <w:t>783</w:t>
            </w:r>
          </w:p>
        </w:tc>
        <w:tc>
          <w:tcPr>
            <w:tcW w:w="576" w:type="dxa"/>
            <w:shd w:val="clear" w:color="auto" w:fill="auto"/>
            <w:noWrap/>
            <w:vAlign w:val="center"/>
          </w:tcPr>
          <w:p w:rsidR="002D20AB" w:rsidRPr="00373143" w:rsidRDefault="002D20AB" w:rsidP="0021002F">
            <w:pPr>
              <w:widowControl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73143">
              <w:rPr>
                <w:color w:val="000000"/>
                <w:sz w:val="20"/>
                <w:szCs w:val="20"/>
              </w:rPr>
              <w:t>765</w:t>
            </w:r>
          </w:p>
        </w:tc>
      </w:tr>
    </w:tbl>
    <w:p w:rsidR="00734176" w:rsidRPr="00373143" w:rsidRDefault="00734176" w:rsidP="00734176">
      <w:r w:rsidRPr="00373143">
        <w:rPr>
          <w:b/>
        </w:rPr>
        <w:lastRenderedPageBreak/>
        <w:t>За период 1990-2014 гг. существенно изменилась структура числа отдыхающих</w:t>
      </w:r>
      <w:r w:rsidR="003F3B53" w:rsidRPr="00373143">
        <w:rPr>
          <w:b/>
        </w:rPr>
        <w:t xml:space="preserve"> по месту отдыха</w:t>
      </w:r>
      <w:r w:rsidRPr="00373143">
        <w:rPr>
          <w:b/>
        </w:rPr>
        <w:t xml:space="preserve">. </w:t>
      </w:r>
      <w:r w:rsidRPr="00373143">
        <w:t>Так, если в период 1990-1998 гг. средняя доля отдыхающих в санаторно-курортном комплексе составляла 93%, то в 1999-2014 гг. средняя доля показателя составила 59%. Во многом это может быть обусловлено интенсивным развитием телекоммуникационных технологий (</w:t>
      </w:r>
      <w:r w:rsidR="00F84F44" w:rsidRPr="00373143">
        <w:t>в том числе</w:t>
      </w:r>
      <w:r w:rsidRPr="00373143">
        <w:t xml:space="preserve"> за счет повышения их доступности для широкого круга лиц), позволяющих отдыхающим заранее самостоятельно определить составляющие своего туристского пакета (способ и стоимость размещения, питания, получения рекреационных и оздоровительных услуг), сделав его более гибким.</w:t>
      </w:r>
    </w:p>
    <w:p w:rsidR="003B48FE" w:rsidRPr="00373143" w:rsidRDefault="003F3B53" w:rsidP="00734176">
      <w:r w:rsidRPr="00373143">
        <w:rPr>
          <w:b/>
        </w:rPr>
        <w:t xml:space="preserve">Структура </w:t>
      </w:r>
      <w:r w:rsidR="00D51059" w:rsidRPr="00373143">
        <w:rPr>
          <w:b/>
        </w:rPr>
        <w:t xml:space="preserve">въездного туризма в </w:t>
      </w:r>
      <w:r w:rsidR="003B48FE" w:rsidRPr="00373143">
        <w:rPr>
          <w:b/>
        </w:rPr>
        <w:t>город</w:t>
      </w:r>
      <w:r w:rsidR="00D51059" w:rsidRPr="00373143">
        <w:rPr>
          <w:b/>
        </w:rPr>
        <w:t>-курорт Пятигорск</w:t>
      </w:r>
      <w:r w:rsidR="005F54C5">
        <w:rPr>
          <w:b/>
        </w:rPr>
        <w:t xml:space="preserve"> </w:t>
      </w:r>
      <w:r w:rsidR="00D51059" w:rsidRPr="00373143">
        <w:rPr>
          <w:b/>
        </w:rPr>
        <w:t>в целом соответствует мировым туристическим тенденциям выездного туризма по целям поездок</w:t>
      </w:r>
      <w:r w:rsidR="00D51059" w:rsidRPr="00373143">
        <w:t xml:space="preserve">, </w:t>
      </w:r>
      <w:r w:rsidR="00EC1033" w:rsidRPr="00373143">
        <w:t xml:space="preserve">при этом доли основных сегментов в срезе по городу-курорту Пятигорску и миру в целом противоположны: в мире основная доля выездов приходится на отпуск и досуг (53%), в то время как во входящих потоках туристов города-курорта Пятигорска на эту категорию в сопоставимый период приходилось 23%, в тоже время лечебный и оздоровительный туризм в мире интересен 27% выезжающих, а город курорт Пятигорск принимает 54% туристов данной категории. В </w:t>
      </w:r>
      <w:r w:rsidRPr="00373143">
        <w:t xml:space="preserve">период 2012-2014 гг. </w:t>
      </w:r>
      <w:r w:rsidR="00EC1033" w:rsidRPr="00373143">
        <w:t xml:space="preserve">динамика структуры въезда на территорию города-курорта Пятигорска </w:t>
      </w:r>
      <w:r w:rsidRPr="00373143">
        <w:t>не пре</w:t>
      </w:r>
      <w:r w:rsidR="003B48FE" w:rsidRPr="00373143">
        <w:t>терпела существенных изменений (</w:t>
      </w:r>
      <w:fldSimple w:instr=" REF _Ref446597416 \h  \* MERGEFORMAT ">
        <w:r w:rsidR="00776362" w:rsidRPr="00373143">
          <w:t xml:space="preserve">Рисунок </w:t>
        </w:r>
        <w:r w:rsidR="00776362">
          <w:rPr>
            <w:noProof/>
          </w:rPr>
          <w:t>16</w:t>
        </w:r>
      </w:fldSimple>
      <w:r w:rsidR="003B48FE" w:rsidRPr="00373143">
        <w:t>).</w:t>
      </w:r>
    </w:p>
    <w:p w:rsidR="00D51059" w:rsidRPr="00373143" w:rsidRDefault="003E2B6D" w:rsidP="0021002F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819775" cy="2771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221" r="10201" b="35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B53" w:rsidRPr="00373143" w:rsidRDefault="00D51059" w:rsidP="0021002F">
      <w:pPr>
        <w:pStyle w:val="af3"/>
        <w:spacing w:before="120" w:after="240"/>
        <w:jc w:val="center"/>
      </w:pPr>
      <w:bookmarkStart w:id="45" w:name="_Ref446597416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16</w:t>
      </w:r>
      <w:r w:rsidR="000E1345" w:rsidRPr="007E7D05">
        <w:rPr>
          <w:noProof/>
        </w:rPr>
        <w:fldChar w:fldCharType="end"/>
      </w:r>
      <w:bookmarkEnd w:id="45"/>
      <w:r w:rsidRPr="00373143">
        <w:t xml:space="preserve"> –Сравнительные данные по структуре въездного туризма в Пятигорск и мировым тенденциям выездного туризма</w:t>
      </w:r>
    </w:p>
    <w:p w:rsidR="00EC1033" w:rsidRPr="00373143" w:rsidRDefault="00EC1033" w:rsidP="003F3B53">
      <w:pPr>
        <w:rPr>
          <w:b/>
        </w:rPr>
      </w:pPr>
      <w:r w:rsidRPr="00373143">
        <w:t>При этом в рассматриваемом временном периоде доля иностранных туристов, равно как и турис</w:t>
      </w:r>
      <w:r w:rsidR="00FB29B3" w:rsidRPr="00373143">
        <w:t>тов (1,5%) из стран СНГ (1,2%). В настоящее время город-курорт Пятигорск крайне мало востребован как объект туризма у иностранных граждан (</w:t>
      </w:r>
      <w:fldSimple w:instr=" REF _Ref446599416 \h  \* MERGEFORMAT ">
        <w:r w:rsidR="00776362" w:rsidRPr="00373143">
          <w:t xml:space="preserve">Рисунок </w:t>
        </w:r>
        <w:r w:rsidR="00776362">
          <w:rPr>
            <w:noProof/>
          </w:rPr>
          <w:t>17</w:t>
        </w:r>
      </w:fldSimple>
      <w:r w:rsidR="00FB29B3" w:rsidRPr="00373143">
        <w:t xml:space="preserve">), при этом при выборе в качестве средства размещения гостиниц активность иностранных туристов выше (4,4%), нежели чем при выборе санаториев (1,5%), что свидетельствует о </w:t>
      </w:r>
      <w:r w:rsidR="00FB29B3" w:rsidRPr="00373143">
        <w:rPr>
          <w:b/>
        </w:rPr>
        <w:t>недостаточном позиционировании туристического бренда города-курорта Пятигорска на внешнем рынке</w:t>
      </w:r>
      <w:r w:rsidR="00FB29B3" w:rsidRPr="00373143">
        <w:t>.</w:t>
      </w:r>
    </w:p>
    <w:p w:rsidR="00FB29B3" w:rsidRPr="00373143" w:rsidRDefault="003E2B6D" w:rsidP="0021002F">
      <w:pPr>
        <w:keepNext/>
        <w:spacing w:before="120"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505575" cy="23526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85" b="45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B3" w:rsidRPr="00373143" w:rsidRDefault="00FB29B3" w:rsidP="0021002F">
      <w:pPr>
        <w:pStyle w:val="af3"/>
        <w:spacing w:before="120" w:after="240"/>
        <w:jc w:val="center"/>
      </w:pPr>
      <w:bookmarkStart w:id="46" w:name="_Ref446599416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17</w:t>
      </w:r>
      <w:r w:rsidR="000E1345" w:rsidRPr="007E7D05">
        <w:rPr>
          <w:noProof/>
        </w:rPr>
        <w:fldChar w:fldCharType="end"/>
      </w:r>
      <w:bookmarkEnd w:id="46"/>
      <w:r w:rsidRPr="00373143">
        <w:t xml:space="preserve"> – Изменение структуры прибытий в Пятигорск в зависимости от типа размещения</w:t>
      </w:r>
    </w:p>
    <w:p w:rsidR="0019445E" w:rsidRPr="00373143" w:rsidRDefault="0019445E">
      <w:r w:rsidRPr="00373143">
        <w:t>Согласно исследованиям Всемирной туристской организации (UNWTO) оптимальное функционирование экономики туризма обеспечивается соблюдением следующих пропорций: на 1 выездного туриста (импорт туристских услуг) должно приходиться 4 внутренних туриста и 1 внешний (экспорт туристских услуг).</w:t>
      </w:r>
      <w:r w:rsidR="001B189F" w:rsidRPr="00373143">
        <w:rPr>
          <w:b/>
        </w:rPr>
        <w:t>В городе-курорте Пятигорске в настоящее время оптимальный баланс туристических потоков нарушен</w:t>
      </w:r>
      <w:r w:rsidR="001B189F" w:rsidRPr="00373143">
        <w:t xml:space="preserve">, поскольку импорт туристских услуг превышает экспорт (в масштабе внешнеэкономической деятельности), т.к. на 1 выездного туриста по итогам 2014 г. приходилось 3 внутренних туриста и 0,08 иностранных, </w:t>
      </w:r>
      <w:r w:rsidR="00F84F44" w:rsidRPr="00373143">
        <w:t>т. е.</w:t>
      </w:r>
      <w:r w:rsidR="001B189F" w:rsidRPr="00373143">
        <w:t xml:space="preserve"> на 1 въезжающего иностранного туриста приходилось 12 выезжающих жителей Пятигорска. В период 2009-2014 гг. наблюдалось усугубление данного дисбаланса, т.к. еще в 2009 г. на 1 выездного туриста приходилось 7 внутренних и 0,2 иностранных, </w:t>
      </w:r>
      <w:r w:rsidR="00F84F44" w:rsidRPr="00373143">
        <w:t>т. е.</w:t>
      </w:r>
      <w:r w:rsidR="001B189F" w:rsidRPr="00373143">
        <w:t xml:space="preserve"> на 1 въезжающего иностранного туриста приходилось 5 выезжающих жителей Пятигорска</w:t>
      </w:r>
      <w:r w:rsidR="00143119" w:rsidRPr="00373143">
        <w:t xml:space="preserve"> (</w:t>
      </w:r>
      <w:fldSimple w:instr=" REF _Ref446790833 \h  \* MERGEFORMAT ">
        <w:r w:rsidR="00776362" w:rsidRPr="00373143">
          <w:t xml:space="preserve">Рисунок </w:t>
        </w:r>
        <w:r w:rsidR="00776362">
          <w:rPr>
            <w:noProof/>
          </w:rPr>
          <w:t>18</w:t>
        </w:r>
      </w:fldSimple>
      <w:r w:rsidR="00143119" w:rsidRPr="00373143">
        <w:t>)</w:t>
      </w:r>
      <w:r w:rsidR="001B189F" w:rsidRPr="00373143">
        <w:t>.</w:t>
      </w:r>
    </w:p>
    <w:p w:rsidR="00400B63" w:rsidRPr="00373143" w:rsidRDefault="003E2B6D" w:rsidP="0021002F">
      <w:pPr>
        <w:keepNext/>
        <w:spacing w:before="12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96050" cy="24098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466" b="4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B63" w:rsidRPr="00373143" w:rsidRDefault="00400B63" w:rsidP="0021002F">
      <w:pPr>
        <w:pStyle w:val="af3"/>
        <w:spacing w:before="120" w:after="240"/>
        <w:jc w:val="center"/>
      </w:pPr>
      <w:bookmarkStart w:id="47" w:name="_Ref446790833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18</w:t>
      </w:r>
      <w:r w:rsidR="000E1345" w:rsidRPr="007E7D05">
        <w:rPr>
          <w:noProof/>
        </w:rPr>
        <w:fldChar w:fldCharType="end"/>
      </w:r>
      <w:bookmarkEnd w:id="47"/>
      <w:r w:rsidRPr="00373143">
        <w:t xml:space="preserve"> – Динамика потока туристов города-курорта Пятигорска в 2009-2015 гг.</w:t>
      </w:r>
    </w:p>
    <w:p w:rsidR="00BF43CC" w:rsidRPr="00373143" w:rsidRDefault="00BF43CC" w:rsidP="00FB29B3">
      <w:r w:rsidRPr="00373143">
        <w:t xml:space="preserve">Размещение туристического потока осуществляется в санаторно-курортных и гостиничных комплексах. На территории города-курорта Пятигорска функционируют 19 санаториев и 26 гостиниц. </w:t>
      </w:r>
      <w:r w:rsidR="00ED5CC5" w:rsidRPr="00373143">
        <w:t xml:space="preserve">Среди санаториев крупнейшими </w:t>
      </w:r>
      <w:r w:rsidR="00ED5CC5" w:rsidRPr="00373143">
        <w:lastRenderedPageBreak/>
        <w:t>являются ЛПУП Санаторий «Родник», ЛПУП «Санаторий им. М.Ю. Лермонтова», НП Санаторий «Зори Ставрополья», ООО «Санаторий «Галерея Палас». Среди гостиниц наибольший вклад в экономику осуществлен</w:t>
      </w:r>
      <w:r w:rsidR="005F54C5">
        <w:t xml:space="preserve"> </w:t>
      </w:r>
      <w:r w:rsidR="00ED5CC5" w:rsidRPr="00373143">
        <w:t>ООО «Гостиница «Бештау», ООО «Гостиница «Интурист», гостиницей «Бристоль», ТРК «Наутилус», ООО «Спорт».</w:t>
      </w:r>
    </w:p>
    <w:p w:rsidR="00FB29B3" w:rsidRPr="00373143" w:rsidRDefault="00FB29B3" w:rsidP="00FB29B3">
      <w:r w:rsidRPr="00373143">
        <w:rPr>
          <w:b/>
        </w:rPr>
        <w:t xml:space="preserve">Типичный портрет постояльца гостиниц Пятигорска: россиянин, прибывший из другого субъекта РФ на 2 </w:t>
      </w:r>
      <w:r w:rsidR="00373BCA" w:rsidRPr="00373143">
        <w:rPr>
          <w:b/>
        </w:rPr>
        <w:t>дня в профессиональных целях или целях досуга</w:t>
      </w:r>
      <w:r w:rsidRPr="00373143">
        <w:t xml:space="preserve">. Средняя продолжительность пребывания, размещенных в санаторно-курортном комплексе города-курорта Пятигорска, длится </w:t>
      </w:r>
      <w:r w:rsidR="00373BCA" w:rsidRPr="00373143">
        <w:t>1,9</w:t>
      </w:r>
      <w:r w:rsidRPr="00373143">
        <w:t xml:space="preserve"> дней. Эта тенденция сохраняется на протяжении 2012-2014 гг. </w:t>
      </w:r>
      <w:r w:rsidR="00373BCA" w:rsidRPr="00373143">
        <w:t>В 2014 г. часть</w:t>
      </w:r>
      <w:r w:rsidRPr="00373143">
        <w:t xml:space="preserve"> отдыхающих (</w:t>
      </w:r>
      <w:r w:rsidR="00373BCA" w:rsidRPr="00373143">
        <w:t>49</w:t>
      </w:r>
      <w:r w:rsidRPr="00373143">
        <w:t xml:space="preserve">%) определяют целью своей поездки </w:t>
      </w:r>
      <w:r w:rsidR="00373BCA" w:rsidRPr="00373143">
        <w:t>отдых и рекреацию, 37% - профессиональные интересы, 14% прочее</w:t>
      </w:r>
      <w:r w:rsidRPr="00373143">
        <w:t xml:space="preserve">. </w:t>
      </w:r>
      <w:r w:rsidR="00373BCA" w:rsidRPr="00373143">
        <w:t>При этом в рассматриваемом периоде отмечается снижение доли профессиональных интересов с 52% в 2012 г. до 37% в 2014 г.</w:t>
      </w:r>
    </w:p>
    <w:p w:rsidR="003F3B53" w:rsidRPr="00373143" w:rsidRDefault="003F3B53" w:rsidP="003F3B53">
      <w:r w:rsidRPr="00373143">
        <w:rPr>
          <w:b/>
        </w:rPr>
        <w:t>Типичный портрет отдыхающего в санаторно-курортном комплексе Пятигорска: россиянин, прибывший из другого субъекта РФ на 2 недели с целью лечения и профилактики</w:t>
      </w:r>
      <w:r w:rsidRPr="00373143">
        <w:t xml:space="preserve">. Средняя продолжительность пребывания, размещенных в санаторно-курортном комплексе города-курорта Пятигорска, длится 14 дней. Эта тенденция сохраняется на протяжении 2012-2014 гг. Подавляющее большинство отдыхающих (88%) определяют целью своей поездки лечение и профилактику, 10% - отдых и рекреацию, менее 2% с деловой и профессиональной целью и совсем малая часть с паломническими и прочими намерениями. </w:t>
      </w:r>
    </w:p>
    <w:p w:rsidR="00734176" w:rsidRPr="00373143" w:rsidRDefault="003C12F7" w:rsidP="0021002F">
      <w:pPr>
        <w:rPr>
          <w:b/>
        </w:rPr>
      </w:pPr>
      <w:r w:rsidRPr="00373143">
        <w:rPr>
          <w:b/>
        </w:rPr>
        <w:t xml:space="preserve">Город-курорт Пятигорск генерирует около </w:t>
      </w:r>
      <w:r w:rsidR="00344984" w:rsidRPr="00373143">
        <w:rPr>
          <w:b/>
        </w:rPr>
        <w:t>20%</w:t>
      </w:r>
      <w:r w:rsidRPr="00373143">
        <w:rPr>
          <w:b/>
        </w:rPr>
        <w:t xml:space="preserve"> экономики санаторно-курортного комплекса региона КМВ</w:t>
      </w:r>
      <w:r w:rsidR="00D040D2" w:rsidRPr="00373143">
        <w:rPr>
          <w:b/>
        </w:rPr>
        <w:t xml:space="preserve"> в частности и Ставропольского края в целом. </w:t>
      </w:r>
      <w:r w:rsidR="00D040D2" w:rsidRPr="00373143">
        <w:t>Э</w:t>
      </w:r>
      <w:r w:rsidRPr="00373143">
        <w:t>то обусловлено тем, что эколого-курортный регион КМВ формирует более 98% результатов хозяйственной деятельности Ставропольского края по данному направлению.</w:t>
      </w:r>
      <w:r w:rsidR="00EA74DB" w:rsidRPr="00EA74DB">
        <w:t xml:space="preserve"> </w:t>
      </w:r>
      <w:r w:rsidR="00CE2B46" w:rsidRPr="00373143">
        <w:t xml:space="preserve">(См. Приложение А: </w:t>
      </w:r>
      <w:r w:rsidR="000E1345">
        <w:fldChar w:fldCharType="begin"/>
      </w:r>
      <w:r w:rsidR="008872F8">
        <w:instrText xml:space="preserve"> REF _Ref458605573 \h </w:instrText>
      </w:r>
      <w:r w:rsidR="000E1345">
        <w:fldChar w:fldCharType="separate"/>
      </w:r>
      <w:r w:rsidR="00776362" w:rsidRPr="00373143">
        <w:t xml:space="preserve">Таблица </w:t>
      </w:r>
      <w:r w:rsidR="00776362">
        <w:rPr>
          <w:noProof/>
        </w:rPr>
        <w:t>31</w:t>
      </w:r>
      <w:r w:rsidR="00776362" w:rsidRPr="00373143">
        <w:t xml:space="preserve"> – Динамика числа санаторно-курортных учреждений и организаций отдыха в 2000-2014 гг.</w:t>
      </w:r>
      <w:r w:rsidR="000E1345">
        <w:fldChar w:fldCharType="end"/>
      </w:r>
      <w:r w:rsidR="00CE2B46" w:rsidRPr="00373143">
        <w:t xml:space="preserve">- </w:t>
      </w:r>
      <w:fldSimple w:instr=" REF _Ref446592701 \h  \* MERGEFORMAT ">
        <w:r w:rsidR="00776362" w:rsidRPr="00373143">
          <w:t xml:space="preserve">Таблица </w:t>
        </w:r>
        <w:r w:rsidR="00776362">
          <w:rPr>
            <w:noProof/>
          </w:rPr>
          <w:t>36</w:t>
        </w:r>
      </w:fldSimple>
      <w:r w:rsidR="00CE2B46" w:rsidRPr="00373143">
        <w:t>):</w:t>
      </w:r>
    </w:p>
    <w:p w:rsidR="002479DA" w:rsidRPr="00373143" w:rsidRDefault="002479DA" w:rsidP="007E7D05">
      <w:pPr>
        <w:numPr>
          <w:ilvl w:val="0"/>
          <w:numId w:val="88"/>
        </w:numPr>
        <w:tabs>
          <w:tab w:val="left" w:pos="426"/>
          <w:tab w:val="left" w:pos="1134"/>
        </w:tabs>
        <w:ind w:left="0" w:firstLine="709"/>
      </w:pPr>
      <w:r w:rsidRPr="00373143">
        <w:t>удельный вес санаторно-курортных организаций и учреждений отдыха 17% в масштабах Ставропольского края, 18% в масштабах КМВ;</w:t>
      </w:r>
    </w:p>
    <w:p w:rsidR="002479DA" w:rsidRPr="00373143" w:rsidRDefault="002479DA" w:rsidP="007E7D05">
      <w:pPr>
        <w:numPr>
          <w:ilvl w:val="0"/>
          <w:numId w:val="88"/>
        </w:numPr>
        <w:tabs>
          <w:tab w:val="left" w:pos="426"/>
          <w:tab w:val="left" w:pos="1134"/>
        </w:tabs>
        <w:ind w:left="0" w:firstLine="709"/>
      </w:pPr>
      <w:r w:rsidRPr="00373143">
        <w:t>удельный вес количества мест в санаторно-курортных учреждениях и организациях отдыха 18% в масштабах Ставропольского края, 18% в масштабах КМВ;</w:t>
      </w:r>
    </w:p>
    <w:p w:rsidR="00734176" w:rsidRPr="007E7D05" w:rsidRDefault="002479DA" w:rsidP="007E7D05">
      <w:pPr>
        <w:numPr>
          <w:ilvl w:val="0"/>
          <w:numId w:val="88"/>
        </w:numPr>
        <w:tabs>
          <w:tab w:val="left" w:pos="426"/>
          <w:tab w:val="left" w:pos="1134"/>
        </w:tabs>
        <w:ind w:left="0" w:firstLine="709"/>
      </w:pPr>
      <w:r w:rsidRPr="00373143">
        <w:t>доля в общем объеме численности лиц, лечившихся и отдыхавших в санаторно-курортных учреждениях и организациях отдыха 19%</w:t>
      </w:r>
      <w:r w:rsidR="003F3B53" w:rsidRPr="00373143">
        <w:t xml:space="preserve"> в масштабах Ставропольского края, 18% в масштабах КМВ.</w:t>
      </w:r>
    </w:p>
    <w:p w:rsidR="00393DFA" w:rsidRPr="00373143" w:rsidRDefault="00393DFA" w:rsidP="0021002F">
      <w:r w:rsidRPr="00373143">
        <w:t xml:space="preserve">В связи с колебаниями курса валют и введением санкций против Российской Федерации можно ожидать сокращения рынка выездного туризма и соответствующего роста рынка внутреннего туризма. Однако в условиях сохранения текущей структуры собственности на объекты санаторно-курортной инфраструктуры (только 2 здравницы находятся в частной собственности) и в отсутствии частных инвестиций в отрасль туристско-рекреационная привлекательность города будет снижаться. Санатории не являются профильными активами для нечастных собственников, поэтому вероятность развертывания ими инвестиционных программ по модернизации остается крайне низкой. Также </w:t>
      </w:r>
      <w:r w:rsidRPr="00373143">
        <w:lastRenderedPageBreak/>
        <w:t>отрицательно сказывается на налоговых поступлениях от туризма развитие теневого рынка сдаваемой в наем недвижимости.</w:t>
      </w:r>
    </w:p>
    <w:p w:rsidR="00734176" w:rsidRPr="00373143" w:rsidRDefault="002F79ED" w:rsidP="0021002F">
      <w:r w:rsidRPr="00373143">
        <w:t>В значительной мере текущее состояние и потенциал развития туризма на территории муниципального образования определяется развитием третичного сектора экономики, а конкретно следующих его составляющих: платные услуги населению, розничная торговля и общественное питание. Развитие данных секторов определяет качество туристического продукта и оказывает значительное влияние на уровень комфорта туристов.</w:t>
      </w:r>
    </w:p>
    <w:p w:rsidR="00881BB5" w:rsidRPr="00373143" w:rsidRDefault="00881BB5" w:rsidP="0021002F">
      <w:pPr>
        <w:pStyle w:val="4"/>
        <w:widowControl/>
        <w:spacing w:before="120" w:after="240"/>
        <w:rPr>
          <w:noProof/>
        </w:rPr>
      </w:pPr>
      <w:r w:rsidRPr="00373143">
        <w:rPr>
          <w:noProof/>
        </w:rPr>
        <w:t>Торговля и услуги населению</w:t>
      </w:r>
    </w:p>
    <w:p w:rsidR="000C73D3" w:rsidRPr="00373143" w:rsidRDefault="00C262A6" w:rsidP="0021002F">
      <w:r w:rsidRPr="00373143">
        <w:t>Отрасли, составляющие третичный сектор экономики, играют существенную роль в муниципальной экономике, обеспечивая население товарами и услугами, а также формируют значительную долю налоговых поступлений в бюджеты всех уровней.</w:t>
      </w:r>
    </w:p>
    <w:p w:rsidR="00A27E84" w:rsidRPr="00373143" w:rsidRDefault="00DF59B3" w:rsidP="00A27E84">
      <w:r w:rsidRPr="00373143">
        <w:rPr>
          <w:b/>
        </w:rPr>
        <w:t>Город-курорт Пятигорск лидирует по суммарному  вкладу рассматриваемой группы се</w:t>
      </w:r>
      <w:r w:rsidR="006E0799" w:rsidRPr="00373143">
        <w:rPr>
          <w:b/>
        </w:rPr>
        <w:t xml:space="preserve">кторов </w:t>
      </w:r>
      <w:r w:rsidR="00DF1C73" w:rsidRPr="00373143">
        <w:rPr>
          <w:b/>
        </w:rPr>
        <w:t xml:space="preserve">как </w:t>
      </w:r>
      <w:r w:rsidR="006E0799" w:rsidRPr="00373143">
        <w:rPr>
          <w:b/>
        </w:rPr>
        <w:t>в экономику региона КМВ</w:t>
      </w:r>
      <w:r w:rsidR="00DF1C73" w:rsidRPr="00373143">
        <w:rPr>
          <w:b/>
        </w:rPr>
        <w:t xml:space="preserve">, так и краевую экономику в целом </w:t>
      </w:r>
      <w:r w:rsidR="00DF1C73" w:rsidRPr="00373143">
        <w:t>(2-е место после г. Ставрополя).В</w:t>
      </w:r>
      <w:r w:rsidR="006E0799" w:rsidRPr="00373143">
        <w:t xml:space="preserve"> 2014 г. на его долю приходилось 54% объема торговли, общественного питания и платных услуг населению в объемах КМВ, но при этом с 2011 г. наметилось постепенное снижение доли (2010 г. – 60%, 2011 г. – 58%, 2012 г. – 56%, 2013 г. – 54%), которое произошло в первую очередь за счет снижения удельного веса оборота розничной торговли города-курорта Пятигорска в консолидированном результате КМВ (на фоне общей положительной динамик</w:t>
      </w:r>
      <w:r w:rsidR="003678AF" w:rsidRPr="00373143">
        <w:t>и показателя)</w:t>
      </w:r>
      <w:r w:rsidR="00DF1C73" w:rsidRPr="00373143">
        <w:t>.</w:t>
      </w:r>
      <w:r w:rsidR="00F05330">
        <w:t xml:space="preserve"> </w:t>
      </w:r>
      <w:r w:rsidR="00DF1C73" w:rsidRPr="00373143">
        <w:t>В</w:t>
      </w:r>
      <w:r w:rsidR="003678AF" w:rsidRPr="00373143">
        <w:t xml:space="preserve"> масштабах Ставропольского края его удельный вес </w:t>
      </w:r>
      <w:r w:rsidR="00DF1C73" w:rsidRPr="00373143">
        <w:t xml:space="preserve">в 2014 г. </w:t>
      </w:r>
      <w:r w:rsidR="00F05330" w:rsidRPr="00373143">
        <w:t>С</w:t>
      </w:r>
      <w:r w:rsidR="00DF1C73" w:rsidRPr="00373143">
        <w:t>оставил</w:t>
      </w:r>
      <w:r w:rsidR="00F05330">
        <w:t xml:space="preserve"> </w:t>
      </w:r>
      <w:r w:rsidR="00DF1C73" w:rsidRPr="00373143">
        <w:t>19</w:t>
      </w:r>
      <w:r w:rsidR="003678AF" w:rsidRPr="00373143">
        <w:t>%</w:t>
      </w:r>
      <w:r w:rsidR="00DF1C73" w:rsidRPr="00373143">
        <w:t>, тогда как в 2010 г. и ранее достигал 22%.</w:t>
      </w:r>
    </w:p>
    <w:p w:rsidR="00A27E84" w:rsidRPr="00373143" w:rsidRDefault="00A27E84" w:rsidP="00A27E84">
      <w:r w:rsidRPr="00373143">
        <w:t>Структура результатов хозяйственной деятельности, формирующих третичный сектор экономики, города-курорта Пятигорска (</w:t>
      </w:r>
      <w:fldSimple w:instr=" REF _Ref446969687 \h  \* MERGEFORMAT ">
        <w:r w:rsidR="00776362" w:rsidRPr="00373143">
          <w:t xml:space="preserve">Рисунок </w:t>
        </w:r>
        <w:r w:rsidR="00776362">
          <w:rPr>
            <w:noProof/>
          </w:rPr>
          <w:t>19</w:t>
        </w:r>
      </w:fldSimple>
      <w:r w:rsidRPr="00373143">
        <w:t xml:space="preserve">) отличается </w:t>
      </w:r>
      <w:r w:rsidR="00EB40C5" w:rsidRPr="00373143">
        <w:t xml:space="preserve">как </w:t>
      </w:r>
      <w:r w:rsidRPr="00373143">
        <w:t>от среднероссийской</w:t>
      </w:r>
      <w:r w:rsidR="00EB40C5" w:rsidRPr="00373143">
        <w:t>,</w:t>
      </w:r>
      <w:r w:rsidRPr="00373143">
        <w:t xml:space="preserve"> среднекраевой</w:t>
      </w:r>
      <w:r w:rsidR="00EB40C5" w:rsidRPr="00373143">
        <w:t>, так и от структуры по КМВ</w:t>
      </w:r>
      <w:r w:rsidRPr="00373143">
        <w:t xml:space="preserve"> (</w:t>
      </w:r>
      <w:fldSimple w:instr=" REF _Ref446971434 \h  \* MERGEFORMAT ">
        <w:r w:rsidR="00776362" w:rsidRPr="00373143">
          <w:t xml:space="preserve">Рисунок </w:t>
        </w:r>
        <w:r w:rsidR="00776362">
          <w:rPr>
            <w:noProof/>
          </w:rPr>
          <w:t>20</w:t>
        </w:r>
      </w:fldSimple>
      <w:r w:rsidRPr="00373143">
        <w:t xml:space="preserve">). </w:t>
      </w:r>
    </w:p>
    <w:p w:rsidR="00A27E84" w:rsidRPr="00373143" w:rsidRDefault="003E2B6D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00800" cy="24098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55" t="28204" b="2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EF" w:rsidRPr="00373143" w:rsidRDefault="00A27E84" w:rsidP="0021002F">
      <w:pPr>
        <w:pStyle w:val="af3"/>
        <w:keepNext w:val="0"/>
        <w:keepLines w:val="0"/>
        <w:jc w:val="center"/>
      </w:pPr>
      <w:bookmarkStart w:id="48" w:name="_Ref446969687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19</w:t>
      </w:r>
      <w:r w:rsidR="000E1345" w:rsidRPr="007E7D05">
        <w:rPr>
          <w:noProof/>
        </w:rPr>
        <w:fldChar w:fldCharType="end"/>
      </w:r>
      <w:bookmarkEnd w:id="48"/>
      <w:r w:rsidRPr="00373143">
        <w:t xml:space="preserve"> - Динамика результатов хозяйственной деятельности, формирующих третичный сектор экономики, на территории города-курорта Пятигорска в 2000-2014 гг.</w:t>
      </w:r>
    </w:p>
    <w:p w:rsidR="00EB40C5" w:rsidRPr="00373143" w:rsidRDefault="003E2B6D" w:rsidP="0021002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67475" cy="20193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963" b="28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E84" w:rsidRPr="00373143" w:rsidRDefault="00EB40C5" w:rsidP="0021002F">
      <w:pPr>
        <w:pStyle w:val="af3"/>
        <w:keepNext w:val="0"/>
        <w:keepLines w:val="0"/>
        <w:jc w:val="center"/>
      </w:pPr>
      <w:bookmarkStart w:id="49" w:name="_Ref446971434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20</w:t>
      </w:r>
      <w:r w:rsidR="000E1345" w:rsidRPr="007E7D05">
        <w:rPr>
          <w:noProof/>
        </w:rPr>
        <w:fldChar w:fldCharType="end"/>
      </w:r>
      <w:bookmarkEnd w:id="49"/>
      <w:r w:rsidRPr="00373143">
        <w:t xml:space="preserve"> – </w:t>
      </w:r>
      <w:r w:rsidR="002E1B44" w:rsidRPr="00373143">
        <w:t>Сравнение с</w:t>
      </w:r>
      <w:r w:rsidRPr="00373143">
        <w:t xml:space="preserve">труктур результатов </w:t>
      </w:r>
      <w:r w:rsidR="002E1B44" w:rsidRPr="00373143">
        <w:t>хозяйственной деятельности, формирующих третичный сектор экономики в масштабах России, Ставропольского края, КМВ и Пятигорска</w:t>
      </w:r>
    </w:p>
    <w:p w:rsidR="002E1B44" w:rsidRPr="00373143" w:rsidRDefault="002E1B44" w:rsidP="0021002F">
      <w:pPr>
        <w:ind w:firstLine="0"/>
      </w:pPr>
      <w:r w:rsidRPr="00373143">
        <w:t xml:space="preserve">Если оборот общественного питания соответствует общей картине, то удельный вес объема платных услуг сокращается, за счет повышения доли оборота розничной торговли. </w:t>
      </w:r>
    </w:p>
    <w:p w:rsidR="000614A2" w:rsidRPr="00373143" w:rsidRDefault="000614A2" w:rsidP="0021002F">
      <w:pPr>
        <w:pStyle w:val="5"/>
        <w:spacing w:before="240" w:after="240"/>
        <w:rPr>
          <w:noProof/>
        </w:rPr>
      </w:pPr>
      <w:r w:rsidRPr="00373143">
        <w:rPr>
          <w:noProof/>
        </w:rPr>
        <w:t xml:space="preserve">Торговля </w:t>
      </w:r>
    </w:p>
    <w:p w:rsidR="009270DF" w:rsidRPr="00373143" w:rsidRDefault="009270DF" w:rsidP="009270DF">
      <w:pPr>
        <w:widowControl/>
      </w:pPr>
      <w:r w:rsidRPr="00373143">
        <w:t>Торговля играет существенную роль в экономике города-курорта Пятигорска. Эта отрасль обеспечивает доступ населения как к продовольственным, так и к непродовольственным товарам, формируя значительную долю поступлений в местный бюджет. Город-курорт Пятигорск обеспечивает порядка 20,9% оборота розничной торговли в целом по Ставропольскому краю и 62,6% – по региону КМВ по состоянию на 2015 г. (</w:t>
      </w:r>
      <w:fldSimple w:instr=" REF _Ref447382119 \h  \* MERGEFORMAT ">
        <w:r w:rsidR="00776362" w:rsidRPr="00373143">
          <w:t xml:space="preserve">Рисунок </w:t>
        </w:r>
        <w:r w:rsidR="00776362">
          <w:rPr>
            <w:noProof/>
          </w:rPr>
          <w:t>21</w:t>
        </w:r>
      </w:fldSimple>
      <w:r w:rsidRPr="00373143">
        <w:t>).</w:t>
      </w:r>
    </w:p>
    <w:p w:rsidR="009270DF" w:rsidRPr="00373143" w:rsidRDefault="009270DF" w:rsidP="009270DF">
      <w:pPr>
        <w:widowControl/>
      </w:pPr>
    </w:p>
    <w:p w:rsidR="009270DF" w:rsidRPr="00373143" w:rsidRDefault="009270DF" w:rsidP="009270DF">
      <w:pPr>
        <w:keepNext/>
        <w:widowControl/>
        <w:ind w:firstLine="0"/>
        <w:jc w:val="center"/>
      </w:pPr>
    </w:p>
    <w:p w:rsidR="009270DF" w:rsidRPr="00373143" w:rsidRDefault="003E2B6D" w:rsidP="009270DF">
      <w:pPr>
        <w:keepNext/>
        <w:widowControl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591175" cy="20383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3" t="9338" r="12646" b="7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DF" w:rsidRPr="00373143" w:rsidRDefault="009270DF" w:rsidP="009270DF">
      <w:pPr>
        <w:pStyle w:val="af3"/>
        <w:jc w:val="center"/>
      </w:pPr>
      <w:bookmarkStart w:id="50" w:name="_Ref447382119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21</w:t>
      </w:r>
      <w:r w:rsidR="000E1345" w:rsidRPr="007E7D05">
        <w:rPr>
          <w:noProof/>
        </w:rPr>
        <w:fldChar w:fldCharType="end"/>
      </w:r>
      <w:bookmarkEnd w:id="50"/>
      <w:r w:rsidRPr="00373143">
        <w:t xml:space="preserve"> – Структура оборота розничной торговли по муниципальным образованиям Ставропольского края и региона КМВ по состоянию на 2015 г.</w:t>
      </w:r>
      <w:r w:rsidRPr="00373143">
        <w:rPr>
          <w:rStyle w:val="afa"/>
        </w:rPr>
        <w:footnoteReference w:id="31"/>
      </w:r>
    </w:p>
    <w:p w:rsidR="009270DF" w:rsidRPr="00373143" w:rsidRDefault="009270DF" w:rsidP="009270DF">
      <w:pPr>
        <w:widowControl/>
      </w:pPr>
    </w:p>
    <w:p w:rsidR="009270DF" w:rsidRPr="00373143" w:rsidRDefault="009270DF" w:rsidP="009270DF">
      <w:pPr>
        <w:widowControl/>
      </w:pPr>
      <w:r w:rsidRPr="00373143">
        <w:lastRenderedPageBreak/>
        <w:t>В структуре основных фондов города-курорта Пятигорска торговля составляет 10,6%</w:t>
      </w:r>
      <w:r w:rsidRPr="00373143">
        <w:rPr>
          <w:rStyle w:val="afa"/>
        </w:rPr>
        <w:footnoteReference w:id="32"/>
      </w:r>
      <w:r w:rsidRPr="00373143">
        <w:t>, уступая лишь операциям с недвижимым имуществом (40,1%</w:t>
      </w:r>
      <w:r w:rsidRPr="00373143">
        <w:rPr>
          <w:rStyle w:val="afa"/>
        </w:rPr>
        <w:footnoteReference w:id="33"/>
      </w:r>
      <w:r w:rsidRPr="00373143">
        <w:t>) и производству и распределению электроэнергии, газа и воды (22,3%</w:t>
      </w:r>
      <w:r w:rsidRPr="00373143">
        <w:rPr>
          <w:rStyle w:val="afa"/>
        </w:rPr>
        <w:footnoteReference w:id="34"/>
      </w:r>
      <w:r w:rsidRPr="00373143">
        <w:t xml:space="preserve">) по состоянию на 2014 г., что подтверждает значимость отрасли для муниципальной экономики. Инвестиционная привлекательность отрасли снижается в силу </w:t>
      </w:r>
      <w:r w:rsidRPr="00373143">
        <w:rPr>
          <w:b/>
        </w:rPr>
        <w:t>устойчивой тенденции падения темпов роста физического объема оборота розничной торговли</w:t>
      </w:r>
      <w:r w:rsidRPr="00373143">
        <w:t>, начиная с 2012 г., в то время как в до 2011 г. этот показатель устойчиво возрастал, а в 2011 г. превысил 11% (</w:t>
      </w:r>
      <w:fldSimple w:instr=" REF _Ref447384898 \h  \* MERGEFORMAT ">
        <w:r w:rsidR="00776362" w:rsidRPr="00373143">
          <w:t xml:space="preserve">Таблица </w:t>
        </w:r>
        <w:r w:rsidR="00776362">
          <w:rPr>
            <w:noProof/>
          </w:rPr>
          <w:t>8</w:t>
        </w:r>
      </w:fldSimple>
      <w:r w:rsidRPr="00373143">
        <w:t>).</w:t>
      </w:r>
    </w:p>
    <w:p w:rsidR="009270DF" w:rsidRPr="00373143" w:rsidRDefault="009270DF" w:rsidP="009270DF">
      <w:pPr>
        <w:pStyle w:val="af3"/>
      </w:pPr>
      <w:bookmarkStart w:id="51" w:name="_Ref447384898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8</w:t>
      </w:r>
      <w:r w:rsidR="000E1345" w:rsidRPr="007E7D05">
        <w:rPr>
          <w:noProof/>
        </w:rPr>
        <w:fldChar w:fldCharType="end"/>
      </w:r>
      <w:bookmarkEnd w:id="51"/>
      <w:r w:rsidRPr="00373143">
        <w:t xml:space="preserve"> – Динамика оборота розничной торговли в городе-курорте Пятигорске </w:t>
      </w:r>
      <w:r w:rsidR="004E73EA" w:rsidRPr="00373143">
        <w:t xml:space="preserve">в </w:t>
      </w:r>
      <w:r w:rsidRPr="00373143">
        <w:t>2010-2015 гг.</w:t>
      </w:r>
      <w:r w:rsidRPr="00373143">
        <w:rPr>
          <w:rStyle w:val="afa"/>
        </w:rPr>
        <w:footnoteReference w:id="35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49"/>
        <w:gridCol w:w="1800"/>
        <w:gridCol w:w="895"/>
        <w:gridCol w:w="895"/>
        <w:gridCol w:w="895"/>
        <w:gridCol w:w="895"/>
        <w:gridCol w:w="895"/>
        <w:gridCol w:w="891"/>
      </w:tblGrid>
      <w:tr w:rsidR="009270DF" w:rsidRPr="00373143" w:rsidTr="0021002F">
        <w:trPr>
          <w:trHeight w:val="20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2015</w:t>
            </w:r>
          </w:p>
        </w:tc>
      </w:tr>
      <w:tr w:rsidR="009270DF" w:rsidRPr="00373143" w:rsidTr="0021002F">
        <w:trPr>
          <w:trHeight w:val="20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Оборот розничной торговли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млрд. руб.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65,2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77,6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83,4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89,3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96,9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97,6</w:t>
            </w:r>
          </w:p>
        </w:tc>
      </w:tr>
      <w:tr w:rsidR="009270DF" w:rsidRPr="00373143" w:rsidTr="0021002F">
        <w:trPr>
          <w:trHeight w:val="20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Индекс физического объема оборота розничной торговли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 % к предыдущему году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108,6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111,1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104,1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101,7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101,7</w:t>
            </w:r>
          </w:p>
        </w:tc>
        <w:tc>
          <w:tcPr>
            <w:tcW w:w="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85,5</w:t>
            </w:r>
          </w:p>
        </w:tc>
      </w:tr>
    </w:tbl>
    <w:p w:rsidR="009270DF" w:rsidRPr="00373143" w:rsidRDefault="009270DF" w:rsidP="009270DF">
      <w:pPr>
        <w:widowControl/>
      </w:pPr>
    </w:p>
    <w:p w:rsidR="009270DF" w:rsidRPr="00373143" w:rsidRDefault="009270DF" w:rsidP="009270DF">
      <w:pPr>
        <w:widowControl/>
      </w:pPr>
      <w:r w:rsidRPr="00373143">
        <w:t>Торговая отрасль к 2015 г. близка к исчерпанию экстенсивных возможностей роста, так как численность населения на целевом рынке стагнирует, а расширение его географических границ невозможно в силу того, что значительное транспортное плечо делает предложение торговых предприятий города-курорта Пятигорска неконкурентоспособным в сравнении с местными операторами торговли. Эффективность торговых предприятий города-курорта Пятигорска снижается: при общем увеличении торговых площадей наблюдается снижение продаж на 1 кв. м торговой площади, что подтверждает близость стагнации.</w:t>
      </w:r>
    </w:p>
    <w:p w:rsidR="009270DF" w:rsidRPr="00373143" w:rsidRDefault="009270DF" w:rsidP="009270DF">
      <w:pPr>
        <w:widowControl/>
      </w:pPr>
      <w:r w:rsidRPr="00373143">
        <w:t xml:space="preserve"> По состоянию на 2014 г. в структуре оборота розничной торговли Пятигорска доля пищевых продуктов остается низкой, в то время как в других муниципалитетах она значительно выше (</w:t>
      </w:r>
      <w:fldSimple w:instr=" REF _Ref447386963 \h  \* MERGEFORMAT ">
        <w:r w:rsidR="00776362" w:rsidRPr="00373143">
          <w:t xml:space="preserve">Рисунок </w:t>
        </w:r>
        <w:r w:rsidR="00776362">
          <w:rPr>
            <w:noProof/>
          </w:rPr>
          <w:t>22</w:t>
        </w:r>
      </w:fldSimple>
      <w:r w:rsidRPr="00373143">
        <w:t>).</w:t>
      </w:r>
    </w:p>
    <w:p w:rsidR="009270DF" w:rsidRPr="00373143" w:rsidRDefault="003E2B6D" w:rsidP="009270DF">
      <w:pPr>
        <w:keepNext/>
        <w:widowControl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819650" cy="24193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DF" w:rsidRPr="00373143" w:rsidRDefault="009270DF" w:rsidP="0021002F">
      <w:pPr>
        <w:pStyle w:val="af3"/>
        <w:keepNext w:val="0"/>
        <w:keepLines w:val="0"/>
        <w:jc w:val="center"/>
      </w:pPr>
      <w:bookmarkStart w:id="52" w:name="_Ref447386963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22</w:t>
      </w:r>
      <w:r w:rsidR="000E1345" w:rsidRPr="007E7D05">
        <w:rPr>
          <w:noProof/>
        </w:rPr>
        <w:fldChar w:fldCharType="end"/>
      </w:r>
      <w:bookmarkEnd w:id="52"/>
      <w:r w:rsidRPr="00373143">
        <w:t xml:space="preserve"> – Структура оборота розничной торговли в муниципалитетах выборки в 2014 г.</w:t>
      </w:r>
      <w:r w:rsidRPr="00373143">
        <w:rPr>
          <w:rStyle w:val="afa"/>
        </w:rPr>
        <w:footnoteReference w:id="36"/>
      </w:r>
    </w:p>
    <w:p w:rsidR="009270DF" w:rsidRPr="00373143" w:rsidRDefault="009270DF" w:rsidP="009270DF">
      <w:pPr>
        <w:widowControl/>
      </w:pPr>
      <w:r w:rsidRPr="00373143">
        <w:lastRenderedPageBreak/>
        <w:t>Подобная структура свидетельствует о характеристиках целевого рынка торговли в муниципалитете. Значительная доля пищевых продуктов, торговля которыми направлена в основном на население муниципалитета, свидетельствует о том, что сектор торговли непродовольственными товарам недостаточно развит и также ориентирован на местное население. Высокая доля непродовольственных товаров в структуре оборота говорит о том, что клиентами розничных операторов являются не только местные жители, но и население сопредельных муниципалитетов и регионов (Пятигорск), а также туристы (Пятигорск и Кисловодск).</w:t>
      </w:r>
    </w:p>
    <w:p w:rsidR="009270DF" w:rsidRPr="00373143" w:rsidRDefault="003E2B6D" w:rsidP="009270DF">
      <w:pPr>
        <w:keepNext/>
        <w:widowControl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286250" cy="23336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65" b="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DF" w:rsidRPr="00373143" w:rsidRDefault="009270DF" w:rsidP="009270DF">
      <w:pPr>
        <w:pStyle w:val="af3"/>
        <w:jc w:val="center"/>
      </w:pPr>
      <w:bookmarkStart w:id="53" w:name="_Ref447388186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23</w:t>
      </w:r>
      <w:r w:rsidR="000E1345" w:rsidRPr="007E7D05">
        <w:rPr>
          <w:noProof/>
        </w:rPr>
        <w:fldChar w:fldCharType="end"/>
      </w:r>
      <w:bookmarkEnd w:id="53"/>
      <w:r w:rsidRPr="00373143">
        <w:t xml:space="preserve"> – Оборот розничной торговли на душу населения в 2015 г., тыс. руб.</w:t>
      </w:r>
      <w:r w:rsidRPr="00373143">
        <w:rPr>
          <w:rStyle w:val="afa"/>
        </w:rPr>
        <w:footnoteReference w:id="37"/>
      </w:r>
    </w:p>
    <w:p w:rsidR="009270DF" w:rsidRPr="00373143" w:rsidRDefault="009270DF" w:rsidP="009270DF">
      <w:pPr>
        <w:widowControl/>
      </w:pPr>
    </w:p>
    <w:p w:rsidR="009270DF" w:rsidRPr="00373143" w:rsidRDefault="009270DF" w:rsidP="009270DF">
      <w:pPr>
        <w:widowControl/>
      </w:pPr>
      <w:r w:rsidRPr="00373143">
        <w:t>Город-курорт Пятигорск является вторым торговым центром края, уступая лишь Ставрополю, но весьма значительно, при этом доминируя в регионе КМВ (</w:t>
      </w:r>
      <w:fldSimple w:instr=" REF _Ref447388186 \h  \* MERGEFORMAT ">
        <w:r w:rsidR="00776362" w:rsidRPr="00373143">
          <w:t xml:space="preserve">Рисунок </w:t>
        </w:r>
        <w:r w:rsidR="00776362">
          <w:rPr>
            <w:noProof/>
          </w:rPr>
          <w:t>23</w:t>
        </w:r>
      </w:fldSimple>
      <w:r w:rsidRPr="00373143">
        <w:t>).</w:t>
      </w:r>
    </w:p>
    <w:p w:rsidR="004E73EA" w:rsidRPr="00373143" w:rsidRDefault="004E73EA" w:rsidP="004E73EA">
      <w:pPr>
        <w:pStyle w:val="af3"/>
      </w:pPr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9</w:t>
      </w:r>
      <w:r w:rsidR="000E1345" w:rsidRPr="007E7D05">
        <w:rPr>
          <w:noProof/>
        </w:rPr>
        <w:fldChar w:fldCharType="end"/>
      </w:r>
      <w:r w:rsidRPr="00373143">
        <w:t xml:space="preserve"> - Динамика оборота розничной торговли в 2000-2014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762"/>
        <w:gridCol w:w="1422"/>
        <w:gridCol w:w="997"/>
        <w:gridCol w:w="805"/>
        <w:gridCol w:w="793"/>
        <w:gridCol w:w="625"/>
        <w:gridCol w:w="688"/>
        <w:gridCol w:w="611"/>
        <w:gridCol w:w="586"/>
        <w:gridCol w:w="926"/>
      </w:tblGrid>
      <w:tr w:rsidR="004E73EA" w:rsidRPr="00373143" w:rsidTr="00116402">
        <w:trPr>
          <w:trHeight w:val="255"/>
          <w:tblHeader/>
        </w:trPr>
        <w:tc>
          <w:tcPr>
            <w:tcW w:w="1352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696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2010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453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Место среди субъектов КМВ</w:t>
            </w:r>
            <w:r w:rsidRPr="00373143">
              <w:rPr>
                <w:rStyle w:val="afa"/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footnoteReference w:id="38"/>
            </w: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 xml:space="preserve"> в </w:t>
            </w:r>
          </w:p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2014 г. </w:t>
            </w:r>
          </w:p>
        </w:tc>
      </w:tr>
      <w:tr w:rsidR="004E73EA" w:rsidRPr="00373143" w:rsidTr="00116402">
        <w:trPr>
          <w:trHeight w:val="255"/>
        </w:trPr>
        <w:tc>
          <w:tcPr>
            <w:tcW w:w="1352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696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млрд. руб.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30,4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101,4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274,4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332,4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396,6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429,4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462,1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E73EA" w:rsidRPr="00373143" w:rsidTr="00116402">
        <w:trPr>
          <w:trHeight w:val="255"/>
        </w:trPr>
        <w:tc>
          <w:tcPr>
            <w:tcW w:w="1352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КМВ</w:t>
            </w:r>
          </w:p>
        </w:tc>
        <w:tc>
          <w:tcPr>
            <w:tcW w:w="696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млрд. руб.</w:t>
            </w:r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12,8</w:t>
            </w:r>
          </w:p>
        </w:tc>
        <w:tc>
          <w:tcPr>
            <w:tcW w:w="394" w:type="pct"/>
            <w:shd w:val="clear" w:color="auto" w:fill="auto"/>
            <w:noWrap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36,9</w:t>
            </w:r>
          </w:p>
        </w:tc>
        <w:tc>
          <w:tcPr>
            <w:tcW w:w="388" w:type="pct"/>
            <w:shd w:val="clear" w:color="auto" w:fill="auto"/>
            <w:noWrap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val="en-US" w:eastAsia="ru-RU"/>
              </w:rPr>
              <w:t>88,9</w:t>
            </w:r>
          </w:p>
        </w:tc>
        <w:tc>
          <w:tcPr>
            <w:tcW w:w="306" w:type="pct"/>
            <w:shd w:val="clear" w:color="auto" w:fill="auto"/>
            <w:noWrap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val="en-US" w:eastAsia="ru-RU"/>
              </w:rPr>
              <w:t>112,3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val="en-US" w:eastAsia="ru-RU"/>
              </w:rPr>
              <w:t>127</w:t>
            </w:r>
          </w:p>
        </w:tc>
        <w:tc>
          <w:tcPr>
            <w:tcW w:w="299" w:type="pct"/>
            <w:shd w:val="clear" w:color="auto" w:fill="auto"/>
            <w:noWrap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val="en-US" w:eastAsia="ru-RU"/>
              </w:rPr>
              <w:t>143,7</w:t>
            </w:r>
          </w:p>
        </w:tc>
        <w:tc>
          <w:tcPr>
            <w:tcW w:w="287" w:type="pct"/>
            <w:shd w:val="clear" w:color="auto" w:fill="auto"/>
            <w:noWrap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val="en-US" w:eastAsia="ru-RU"/>
              </w:rPr>
              <w:t>155,7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E73EA" w:rsidRPr="00373143" w:rsidTr="00116402">
        <w:trPr>
          <w:trHeight w:val="255"/>
        </w:trPr>
        <w:tc>
          <w:tcPr>
            <w:tcW w:w="1352" w:type="pct"/>
            <w:shd w:val="clear" w:color="auto" w:fill="D9D9D9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Пятигорск</w:t>
            </w:r>
          </w:p>
        </w:tc>
        <w:tc>
          <w:tcPr>
            <w:tcW w:w="696" w:type="pct"/>
            <w:shd w:val="clear" w:color="auto" w:fill="D9D9D9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млрд. руб.</w:t>
            </w:r>
          </w:p>
        </w:tc>
        <w:tc>
          <w:tcPr>
            <w:tcW w:w="488" w:type="pct"/>
            <w:shd w:val="clear" w:color="auto" w:fill="D9D9D9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94" w:type="pct"/>
            <w:shd w:val="clear" w:color="auto" w:fill="D9D9D9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26,6</w:t>
            </w:r>
          </w:p>
        </w:tc>
        <w:tc>
          <w:tcPr>
            <w:tcW w:w="388" w:type="pct"/>
            <w:shd w:val="clear" w:color="auto" w:fill="D9D9D9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65,2</w:t>
            </w:r>
          </w:p>
        </w:tc>
        <w:tc>
          <w:tcPr>
            <w:tcW w:w="306" w:type="pct"/>
            <w:shd w:val="clear" w:color="auto" w:fill="D9D9D9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77,6</w:t>
            </w:r>
          </w:p>
        </w:tc>
        <w:tc>
          <w:tcPr>
            <w:tcW w:w="337" w:type="pct"/>
            <w:shd w:val="clear" w:color="auto" w:fill="D9D9D9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83,4</w:t>
            </w:r>
          </w:p>
        </w:tc>
        <w:tc>
          <w:tcPr>
            <w:tcW w:w="299" w:type="pct"/>
            <w:shd w:val="clear" w:color="auto" w:fill="D9D9D9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89,3</w:t>
            </w:r>
          </w:p>
        </w:tc>
        <w:tc>
          <w:tcPr>
            <w:tcW w:w="287" w:type="pct"/>
            <w:shd w:val="clear" w:color="auto" w:fill="D9D9D9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96,9</w:t>
            </w:r>
          </w:p>
        </w:tc>
        <w:tc>
          <w:tcPr>
            <w:tcW w:w="453" w:type="pct"/>
            <w:shd w:val="clear" w:color="auto" w:fill="D9D9D9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E73EA" w:rsidRPr="00373143" w:rsidTr="00116402">
        <w:trPr>
          <w:trHeight w:val="255"/>
        </w:trPr>
        <w:tc>
          <w:tcPr>
            <w:tcW w:w="1352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Кисловодск</w:t>
            </w:r>
          </w:p>
        </w:tc>
        <w:tc>
          <w:tcPr>
            <w:tcW w:w="696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млрд. руб.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1,5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3,6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6,3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19"/>
                <w:lang w:eastAsia="ru-RU"/>
              </w:rPr>
              <w:t>6,9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7,5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4E73EA" w:rsidRPr="00373143" w:rsidTr="00116402">
        <w:trPr>
          <w:trHeight w:val="255"/>
        </w:trPr>
        <w:tc>
          <w:tcPr>
            <w:tcW w:w="1352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Железноводск</w:t>
            </w:r>
          </w:p>
        </w:tc>
        <w:tc>
          <w:tcPr>
            <w:tcW w:w="696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млрд. руб.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4E73EA" w:rsidRPr="00373143" w:rsidTr="00116402">
        <w:trPr>
          <w:trHeight w:val="255"/>
        </w:trPr>
        <w:tc>
          <w:tcPr>
            <w:tcW w:w="1352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Ессентуки</w:t>
            </w:r>
          </w:p>
        </w:tc>
        <w:tc>
          <w:tcPr>
            <w:tcW w:w="696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млрд. руб.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3,6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4,4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4,8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5,6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4E73EA" w:rsidRPr="00373143" w:rsidTr="00116402">
        <w:trPr>
          <w:trHeight w:val="255"/>
        </w:trPr>
        <w:tc>
          <w:tcPr>
            <w:tcW w:w="1352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 Пятигорска в СК</w:t>
            </w:r>
          </w:p>
        </w:tc>
        <w:tc>
          <w:tcPr>
            <w:tcW w:w="696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E73EA" w:rsidRPr="00373143" w:rsidTr="00116402">
        <w:trPr>
          <w:trHeight w:val="255"/>
        </w:trPr>
        <w:tc>
          <w:tcPr>
            <w:tcW w:w="1352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 Пятигорска в КМВ</w:t>
            </w:r>
          </w:p>
        </w:tc>
        <w:tc>
          <w:tcPr>
            <w:tcW w:w="696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8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63%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388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62%</w:t>
            </w:r>
          </w:p>
        </w:tc>
        <w:tc>
          <w:tcPr>
            <w:tcW w:w="453" w:type="pct"/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E73EA" w:rsidRPr="00373143" w:rsidRDefault="004E73EA" w:rsidP="004E73EA">
      <w:pPr>
        <w:rPr>
          <w:b/>
        </w:rPr>
      </w:pPr>
    </w:p>
    <w:p w:rsidR="004E73EA" w:rsidRPr="00373143" w:rsidRDefault="004E73EA" w:rsidP="004E73EA">
      <w:pPr>
        <w:pStyle w:val="af3"/>
      </w:pPr>
      <w:r w:rsidRPr="00373143">
        <w:lastRenderedPageBreak/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10</w:t>
      </w:r>
      <w:r w:rsidR="000E1345" w:rsidRPr="007E7D05">
        <w:rPr>
          <w:noProof/>
        </w:rPr>
        <w:fldChar w:fldCharType="end"/>
      </w:r>
      <w:r w:rsidRPr="00373143">
        <w:t xml:space="preserve"> - Индексы физического объема оборота розничной торговли в 2000-2014 гг.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669"/>
        <w:gridCol w:w="2156"/>
        <w:gridCol w:w="905"/>
        <w:gridCol w:w="713"/>
        <w:gridCol w:w="701"/>
        <w:gridCol w:w="533"/>
        <w:gridCol w:w="597"/>
        <w:gridCol w:w="521"/>
        <w:gridCol w:w="494"/>
        <w:gridCol w:w="926"/>
      </w:tblGrid>
      <w:tr w:rsidR="004E73EA" w:rsidRPr="00373143" w:rsidTr="00116402">
        <w:trPr>
          <w:trHeight w:val="227"/>
        </w:trPr>
        <w:tc>
          <w:tcPr>
            <w:tcW w:w="13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05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4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34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3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2010</w:t>
            </w:r>
          </w:p>
        </w:tc>
        <w:tc>
          <w:tcPr>
            <w:tcW w:w="26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2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25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24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453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 xml:space="preserve">Место среди субъектов КМВ в </w:t>
            </w:r>
          </w:p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2014 г. 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E73EA" w:rsidRPr="00373143" w:rsidTr="00116402">
        <w:trPr>
          <w:trHeight w:val="227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% к предыдущему году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112,6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113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115,6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102,8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100,8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E73EA" w:rsidRPr="00373143" w:rsidTr="00116402">
        <w:trPr>
          <w:trHeight w:val="227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КМВ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% к предыдущему году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val="en-US" w:eastAsia="ru-RU"/>
              </w:rPr>
              <w:t>110,4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114,1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val="en-US" w:eastAsia="ru-RU"/>
              </w:rPr>
              <w:t>110,6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val="en-US" w:eastAsia="ru-RU"/>
              </w:rPr>
              <w:t>117,9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val="en-US" w:eastAsia="ru-RU"/>
              </w:rPr>
              <w:t>109,5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val="en-US" w:eastAsia="ru-RU"/>
              </w:rPr>
              <w:t>103,4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val="en-US" w:eastAsia="ru-RU"/>
              </w:rPr>
              <w:t>101,5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E73EA" w:rsidRPr="00373143" w:rsidTr="00116402">
        <w:trPr>
          <w:trHeight w:val="227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Пятигорск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% к предыдущему году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eastAsia="ru-RU"/>
              </w:rPr>
              <w:t>110,1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118,6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108,6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111,1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104,1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101,7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101,7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4E73EA" w:rsidRPr="00373143" w:rsidTr="00116402">
        <w:trPr>
          <w:trHeight w:val="227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Кисловодск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% к предыдущему году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19"/>
                <w:lang w:eastAsia="ru-RU"/>
              </w:rPr>
              <w:t>133,7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91,3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125,4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130,7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121,1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104,3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101,4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4E73EA" w:rsidRPr="00373143" w:rsidTr="00116402">
        <w:trPr>
          <w:trHeight w:val="227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Железноводск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% к предыдущему году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112,3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105,4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108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109,2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98,3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101,3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4E73EA" w:rsidRPr="00373143" w:rsidTr="00116402">
        <w:trPr>
          <w:trHeight w:val="227"/>
        </w:trPr>
        <w:tc>
          <w:tcPr>
            <w:tcW w:w="13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Ессентуки</w:t>
            </w:r>
          </w:p>
        </w:tc>
        <w:tc>
          <w:tcPr>
            <w:tcW w:w="10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% к предыдущему году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114,2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106,3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113,3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105,4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105,3</w:t>
            </w:r>
          </w:p>
        </w:tc>
        <w:tc>
          <w:tcPr>
            <w:tcW w:w="2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A" w:rsidRPr="00373143" w:rsidRDefault="004E73EA" w:rsidP="00116402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100,5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A" w:rsidRPr="00373143" w:rsidRDefault="004E73EA" w:rsidP="0011640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</w:tbl>
    <w:p w:rsidR="009270DF" w:rsidRPr="00373143" w:rsidRDefault="009270DF" w:rsidP="009270DF">
      <w:pPr>
        <w:widowControl/>
      </w:pPr>
      <w:r w:rsidRPr="00373143">
        <w:t xml:space="preserve">Однако кризисные явления в экономике в силу </w:t>
      </w:r>
      <w:r w:rsidRPr="00373143">
        <w:rPr>
          <w:b/>
        </w:rPr>
        <w:t>колебания валютных курсов</w:t>
      </w:r>
      <w:r w:rsidRPr="00373143">
        <w:t xml:space="preserve"> и </w:t>
      </w:r>
      <w:r w:rsidRPr="00373143">
        <w:rPr>
          <w:b/>
        </w:rPr>
        <w:t>сложная геополитическая обстановка</w:t>
      </w:r>
      <w:r w:rsidRPr="00373143">
        <w:t>, оказывающие влияние на внешнеэкономическую деятельность (среди непродовольственных товаров преобладают импортные позиции), вытеснили с рынка порядка 450 предприятий розничной торговли в 2014 г. (</w:t>
      </w:r>
      <w:fldSimple w:instr=" REF _Ref447392947 \h  \* MERGEFORMAT ">
        <w:r w:rsidR="00776362" w:rsidRPr="00373143">
          <w:t xml:space="preserve">Таблица </w:t>
        </w:r>
        <w:r w:rsidR="00776362">
          <w:rPr>
            <w:noProof/>
          </w:rPr>
          <w:t>11</w:t>
        </w:r>
      </w:fldSimple>
      <w:r w:rsidRPr="00373143">
        <w:t>).</w:t>
      </w:r>
    </w:p>
    <w:p w:rsidR="009270DF" w:rsidRPr="00373143" w:rsidRDefault="009270DF" w:rsidP="009270DF">
      <w:pPr>
        <w:pStyle w:val="af3"/>
      </w:pPr>
      <w:bookmarkStart w:id="54" w:name="_Ref447392947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11</w:t>
      </w:r>
      <w:r w:rsidR="000E1345" w:rsidRPr="007E7D05">
        <w:rPr>
          <w:noProof/>
        </w:rPr>
        <w:fldChar w:fldCharType="end"/>
      </w:r>
      <w:bookmarkEnd w:id="54"/>
      <w:r w:rsidRPr="00373143">
        <w:t xml:space="preserve"> – Динамика основных показателей розничной торговли </w:t>
      </w:r>
      <w:r w:rsidR="004E73EA" w:rsidRPr="00373143">
        <w:t>в 2012-2014 гг.</w:t>
      </w:r>
      <w:r w:rsidRPr="00373143">
        <w:rPr>
          <w:rStyle w:val="afa"/>
        </w:rPr>
        <w:footnoteReference w:id="39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953"/>
        <w:gridCol w:w="1853"/>
        <w:gridCol w:w="1463"/>
        <w:gridCol w:w="1512"/>
        <w:gridCol w:w="1434"/>
      </w:tblGrid>
      <w:tr w:rsidR="009270DF" w:rsidRPr="00373143" w:rsidTr="0021002F"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 w:rsidP="0021002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2014</w:t>
            </w:r>
          </w:p>
        </w:tc>
      </w:tr>
      <w:tr w:rsidR="009270DF" w:rsidRPr="00373143" w:rsidTr="0021002F"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Численность работников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чел.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19 070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19 350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19 488</w:t>
            </w:r>
          </w:p>
        </w:tc>
      </w:tr>
      <w:tr w:rsidR="009270DF" w:rsidRPr="00373143" w:rsidTr="0021002F"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Предприятия розничной торговли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ед.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2 260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2 361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1 911</w:t>
            </w:r>
          </w:p>
        </w:tc>
      </w:tr>
      <w:tr w:rsidR="009270DF" w:rsidRPr="00373143" w:rsidTr="0021002F"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left="709"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 т. ч. магазины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ед.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1 426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1 397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1 426</w:t>
            </w:r>
          </w:p>
        </w:tc>
      </w:tr>
      <w:tr w:rsidR="009270DF" w:rsidRPr="00373143" w:rsidTr="0021002F"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Торговая площадь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тыс. кв. м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140,1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171,6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200,5</w:t>
            </w:r>
          </w:p>
        </w:tc>
      </w:tr>
      <w:tr w:rsidR="009270DF" w:rsidRPr="00373143" w:rsidTr="0021002F">
        <w:tc>
          <w:tcPr>
            <w:tcW w:w="1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0DF" w:rsidRPr="00373143" w:rsidRDefault="009270DF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Рабочие места на рынках и в местах организованной выездной и разносной торговли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ед.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3 722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3 178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70DF" w:rsidRPr="00373143" w:rsidRDefault="009270DF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3 213</w:t>
            </w:r>
          </w:p>
        </w:tc>
      </w:tr>
    </w:tbl>
    <w:p w:rsidR="009270DF" w:rsidRPr="00373143" w:rsidRDefault="009270DF" w:rsidP="009270DF">
      <w:pPr>
        <w:widowControl/>
      </w:pPr>
    </w:p>
    <w:p w:rsidR="009270DF" w:rsidRPr="00373143" w:rsidRDefault="009270DF" w:rsidP="009270DF">
      <w:pPr>
        <w:widowControl/>
      </w:pPr>
      <w:r w:rsidRPr="00373143">
        <w:t xml:space="preserve">В городе-курорте Пятигорске углубляется тенденция формирования оборота розничной торговли в основном за счет торгующих организаций и индивидуальных предпринимателей, осуществляющих деятельность в стационарной торговой сети при постепенном сравнительном снижении оборота в рамках розничных рынков и ярмарок. </w:t>
      </w:r>
      <w:r w:rsidRPr="00373143">
        <w:rPr>
          <w:b/>
        </w:rPr>
        <w:t>Темпы внедрения клиентоориентированных и эффективных бизнес-процессов розничной торговли и современных форм организации торговых площадей остаются крайне низкими</w:t>
      </w:r>
      <w:r w:rsidRPr="00373143">
        <w:t>. Так, в регионе КМВ и в целом в крае отсутствуют мегамоллы, сопоставимые по площадям с аналогами, расположенными неподалеку от Краснодара. Реализация подобного проекта с привлечением транснациональных операторов («</w:t>
      </w:r>
      <w:r w:rsidRPr="00373143">
        <w:rPr>
          <w:lang w:val="en-US"/>
        </w:rPr>
        <w:t>Auchan</w:t>
      </w:r>
      <w:r w:rsidRPr="00373143">
        <w:t xml:space="preserve">», </w:t>
      </w:r>
      <w:r w:rsidRPr="00373143">
        <w:rPr>
          <w:lang w:val="en-US"/>
        </w:rPr>
        <w:t>IKEA</w:t>
      </w:r>
      <w:r w:rsidRPr="00373143">
        <w:t>, «</w:t>
      </w:r>
      <w:r w:rsidRPr="00373143">
        <w:rPr>
          <w:lang w:val="en-US"/>
        </w:rPr>
        <w:t>OBI</w:t>
      </w:r>
      <w:r w:rsidRPr="00373143">
        <w:t>», «</w:t>
      </w:r>
      <w:r w:rsidRPr="00373143">
        <w:rPr>
          <w:lang w:val="en-US"/>
        </w:rPr>
        <w:t>Stockmann</w:t>
      </w:r>
      <w:r w:rsidRPr="00373143">
        <w:t xml:space="preserve">» и пр.) может привести к </w:t>
      </w:r>
      <w:r w:rsidRPr="00373143">
        <w:rPr>
          <w:b/>
        </w:rPr>
        <w:t>перераспределению торговых и туристских потоков</w:t>
      </w:r>
      <w:r w:rsidRPr="00373143">
        <w:t xml:space="preserve"> (туризм выходного дня) между муниципалитетами.</w:t>
      </w:r>
    </w:p>
    <w:p w:rsidR="009270DF" w:rsidRPr="00373143" w:rsidRDefault="009270DF" w:rsidP="009270DF">
      <w:pPr>
        <w:widowControl/>
      </w:pPr>
      <w:r w:rsidRPr="00373143">
        <w:t>Таким образом, торговля играет значительную роль в экономике города-курорта Пятигорска, но возможности экстенсивного роста этой отрасли практически исчерпаны. Ускорение темпов роста возможно при внедрении современных форм организации торговых площадей и бенчмаркинга эффективных и клиентоориентированных бизнес-процессов.</w:t>
      </w:r>
    </w:p>
    <w:p w:rsidR="003678AF" w:rsidRPr="00373143" w:rsidRDefault="000614A2" w:rsidP="0021002F">
      <w:pPr>
        <w:pStyle w:val="5"/>
        <w:spacing w:before="240" w:after="240"/>
        <w:rPr>
          <w:noProof/>
        </w:rPr>
      </w:pPr>
      <w:r w:rsidRPr="00373143">
        <w:rPr>
          <w:noProof/>
        </w:rPr>
        <w:lastRenderedPageBreak/>
        <w:t xml:space="preserve">Платные услуги населению </w:t>
      </w:r>
    </w:p>
    <w:p w:rsidR="00D35254" w:rsidRPr="00373143" w:rsidRDefault="000B505A" w:rsidP="000B505A">
      <w:r w:rsidRPr="00373143">
        <w:rPr>
          <w:b/>
        </w:rPr>
        <w:t xml:space="preserve">Объем платных услуг населению в период 2000-2014 гг. по городу-курорту Пятигорску обладает </w:t>
      </w:r>
      <w:r w:rsidR="00370236" w:rsidRPr="00373143">
        <w:rPr>
          <w:b/>
        </w:rPr>
        <w:t>достаточно</w:t>
      </w:r>
      <w:r w:rsidRPr="00373143">
        <w:rPr>
          <w:b/>
        </w:rPr>
        <w:t xml:space="preserve"> низким </w:t>
      </w:r>
      <w:r w:rsidR="00370236" w:rsidRPr="00373143">
        <w:rPr>
          <w:b/>
        </w:rPr>
        <w:t>удельным весом</w:t>
      </w:r>
      <w:r w:rsidR="002A4A9B" w:rsidRPr="00373143">
        <w:rPr>
          <w:b/>
        </w:rPr>
        <w:t> </w:t>
      </w:r>
      <w:r w:rsidR="00370236" w:rsidRPr="00373143">
        <w:rPr>
          <w:b/>
        </w:rPr>
        <w:t xml:space="preserve">в </w:t>
      </w:r>
      <w:r w:rsidR="00740778" w:rsidRPr="00373143">
        <w:rPr>
          <w:b/>
        </w:rPr>
        <w:t xml:space="preserve">структуре </w:t>
      </w:r>
      <w:r w:rsidR="00370236" w:rsidRPr="00373143">
        <w:rPr>
          <w:b/>
        </w:rPr>
        <w:t xml:space="preserve"> результатов экономической деятельности, генерируемых третичным сектором экономики</w:t>
      </w:r>
      <w:r w:rsidR="00740778" w:rsidRPr="00373143">
        <w:rPr>
          <w:b/>
        </w:rPr>
        <w:t xml:space="preserve"> (</w:t>
      </w:r>
      <w:fldSimple w:instr=" REF _Ref446971434 \h  \* MERGEFORMAT ">
        <w:r w:rsidR="00776362" w:rsidRPr="00373143">
          <w:t xml:space="preserve">Рисунок </w:t>
        </w:r>
        <w:r w:rsidR="00776362">
          <w:rPr>
            <w:noProof/>
          </w:rPr>
          <w:t>20</w:t>
        </w:r>
      </w:fldSimple>
      <w:r w:rsidR="00740778" w:rsidRPr="00373143">
        <w:rPr>
          <w:b/>
        </w:rPr>
        <w:t>)</w:t>
      </w:r>
      <w:r w:rsidR="002E1B44" w:rsidRPr="00373143">
        <w:rPr>
          <w:b/>
        </w:rPr>
        <w:t xml:space="preserve">, </w:t>
      </w:r>
      <w:r w:rsidR="002E1B44" w:rsidRPr="00373143">
        <w:t xml:space="preserve">но при этом отличается стабильной восходящей динамикой в абсолютном выражении. </w:t>
      </w:r>
      <w:r w:rsidRPr="00373143">
        <w:t>В сравнении с городами-курортами КМВ Пятигорск занимает 2 позицию по данному показателю, на 1 млрд. руб. отставая от Кисловодска</w:t>
      </w:r>
      <w:r w:rsidR="00370236" w:rsidRPr="00373143">
        <w:t xml:space="preserve"> (</w:t>
      </w:r>
      <w:fldSimple w:instr=" REF _Ref446940803 \h  \* MERGEFORMAT ">
        <w:r w:rsidR="00776362" w:rsidRPr="00373143">
          <w:t xml:space="preserve">Таблица </w:t>
        </w:r>
        <w:r w:rsidR="00776362">
          <w:rPr>
            <w:noProof/>
          </w:rPr>
          <w:t>12</w:t>
        </w:r>
      </w:fldSimple>
      <w:r w:rsidR="00370236" w:rsidRPr="00373143">
        <w:t>)</w:t>
      </w:r>
      <w:r w:rsidRPr="00373143">
        <w:t>, это означает, что при меньшей численности постоянного населения (в 1,6 раз по отношению к Пятигорску), но большей численности гостей санаторно-курортного комплекса (в 2,6 раз) на территории города-курорта Кисловодска генерируется на 1</w:t>
      </w:r>
      <w:r w:rsidR="00370236" w:rsidRPr="00373143">
        <w:t> </w:t>
      </w:r>
      <w:r w:rsidRPr="00373143">
        <w:t xml:space="preserve">млрд.руб. больше услуг, т.е. </w:t>
      </w:r>
      <w:r w:rsidR="000C73D3" w:rsidRPr="00373143">
        <w:rPr>
          <w:b/>
        </w:rPr>
        <w:t>1 турист за день</w:t>
      </w:r>
      <w:r w:rsidR="00F05330">
        <w:rPr>
          <w:b/>
        </w:rPr>
        <w:t xml:space="preserve"> </w:t>
      </w:r>
      <w:r w:rsidR="000C73D3" w:rsidRPr="00373143">
        <w:rPr>
          <w:b/>
        </w:rPr>
        <w:t>своего пребывания</w:t>
      </w:r>
      <w:r w:rsidR="000C73D3" w:rsidRPr="00373143">
        <w:t xml:space="preserve"> на территории города-курорта</w:t>
      </w:r>
      <w:r w:rsidR="000C73D3" w:rsidRPr="00373143">
        <w:rPr>
          <w:rStyle w:val="afa"/>
        </w:rPr>
        <w:footnoteReference w:id="40"/>
      </w:r>
      <w:r w:rsidR="000C73D3" w:rsidRPr="00373143">
        <w:t xml:space="preserve">в 2014 г. </w:t>
      </w:r>
      <w:r w:rsidR="000C73D3" w:rsidRPr="00373143">
        <w:rPr>
          <w:b/>
        </w:rPr>
        <w:t>тратил в среднем 2,3 тыс. руб.,</w:t>
      </w:r>
      <w:r w:rsidR="00F05330">
        <w:rPr>
          <w:b/>
        </w:rPr>
        <w:t xml:space="preserve"> </w:t>
      </w:r>
      <w:r w:rsidR="000C73D3" w:rsidRPr="00373143">
        <w:rPr>
          <w:b/>
        </w:rPr>
        <w:t xml:space="preserve">в то время </w:t>
      </w:r>
      <w:r w:rsidR="00D35254" w:rsidRPr="00373143">
        <w:rPr>
          <w:b/>
        </w:rPr>
        <w:t xml:space="preserve">как </w:t>
      </w:r>
      <w:r w:rsidR="000C73D3" w:rsidRPr="00373143">
        <w:rPr>
          <w:b/>
        </w:rPr>
        <w:t>на постоянного  жителя приходится 0,15 тыс.руб</w:t>
      </w:r>
      <w:r w:rsidR="00B94D9C" w:rsidRPr="00373143">
        <w:rPr>
          <w:rStyle w:val="afa"/>
          <w:b/>
        </w:rPr>
        <w:footnoteReference w:id="41"/>
      </w:r>
      <w:r w:rsidR="000C73D3" w:rsidRPr="00373143">
        <w:rPr>
          <w:b/>
        </w:rPr>
        <w:t>.</w:t>
      </w:r>
    </w:p>
    <w:p w:rsidR="000B505A" w:rsidRPr="00373143" w:rsidRDefault="000B505A" w:rsidP="000B505A">
      <w:pPr>
        <w:pStyle w:val="af3"/>
      </w:pPr>
      <w:bookmarkStart w:id="55" w:name="_Ref446940803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12</w:t>
      </w:r>
      <w:r w:rsidR="000E1345" w:rsidRPr="007E7D05">
        <w:rPr>
          <w:noProof/>
        </w:rPr>
        <w:fldChar w:fldCharType="end"/>
      </w:r>
      <w:bookmarkEnd w:id="55"/>
      <w:r w:rsidRPr="00373143">
        <w:t xml:space="preserve"> – Динамика объема платных услуг населению в 2000-2014 гг.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132"/>
        <w:gridCol w:w="993"/>
        <w:gridCol w:w="709"/>
        <w:gridCol w:w="850"/>
        <w:gridCol w:w="850"/>
        <w:gridCol w:w="709"/>
        <w:gridCol w:w="850"/>
        <w:gridCol w:w="709"/>
        <w:gridCol w:w="709"/>
        <w:gridCol w:w="1704"/>
      </w:tblGrid>
      <w:tr w:rsidR="00393DFA" w:rsidRPr="00373143" w:rsidTr="0021002F">
        <w:trPr>
          <w:trHeight w:val="170"/>
          <w:tblHeader/>
        </w:trPr>
        <w:tc>
          <w:tcPr>
            <w:tcW w:w="10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4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3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4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4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</w:t>
            </w: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3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41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3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83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Место среди субъектов КМВ</w:t>
            </w:r>
            <w:r w:rsidRPr="00373143">
              <w:rPr>
                <w:rStyle w:val="afa"/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footnoteReference w:id="42"/>
            </w: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 xml:space="preserve"> в </w:t>
            </w:r>
          </w:p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2014 г.</w:t>
            </w:r>
          </w:p>
        </w:tc>
      </w:tr>
      <w:tr w:rsidR="00393DFA" w:rsidRPr="00373143" w:rsidTr="00393DFA">
        <w:trPr>
          <w:trHeight w:val="170"/>
        </w:trPr>
        <w:tc>
          <w:tcPr>
            <w:tcW w:w="10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млрд. руб.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10,3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74,0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85,3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96,8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118,8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130,3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393DFA" w:rsidRPr="00373143" w:rsidTr="00393DFA">
        <w:trPr>
          <w:trHeight w:val="170"/>
        </w:trPr>
        <w:tc>
          <w:tcPr>
            <w:tcW w:w="10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05A" w:rsidRPr="00373143" w:rsidRDefault="000B505A" w:rsidP="0021002F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КМВ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млрд. руб.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4,5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val="en-US" w:eastAsia="ru-RU"/>
              </w:rPr>
              <w:t>15,0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36,0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val="en-US" w:eastAsia="ru-RU"/>
              </w:rPr>
              <w:t>41,8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val="en-US" w:eastAsia="ru-RU"/>
              </w:rPr>
              <w:t>46,4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val="en-US" w:eastAsia="ru-RU"/>
              </w:rPr>
              <w:t>49,8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val="en-US" w:eastAsia="ru-RU"/>
              </w:rPr>
              <w:t>51,9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val="en-US" w:eastAsia="ru-RU"/>
              </w:rPr>
            </w:pPr>
          </w:p>
        </w:tc>
      </w:tr>
      <w:tr w:rsidR="00393DFA" w:rsidRPr="00373143" w:rsidTr="00393DFA">
        <w:trPr>
          <w:trHeight w:val="170"/>
        </w:trPr>
        <w:tc>
          <w:tcPr>
            <w:tcW w:w="10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Пятигорск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млрд. руб.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val="en-US" w:eastAsia="ru-RU"/>
              </w:rPr>
              <w:t>9,3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val="en-US" w:eastAsia="ru-RU"/>
              </w:rPr>
              <w:t>11,1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val="en-US" w:eastAsia="ru-RU"/>
              </w:rPr>
              <w:t>13,0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val="en-US" w:eastAsia="ru-RU"/>
              </w:rPr>
              <w:t>13,7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val="en-US" w:eastAsia="ru-RU"/>
              </w:rPr>
              <w:t>14,5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pacing w:val="-8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eastAsia="ru-RU"/>
              </w:rPr>
              <w:t>2</w:t>
            </w:r>
          </w:p>
        </w:tc>
      </w:tr>
      <w:tr w:rsidR="00393DFA" w:rsidRPr="00373143" w:rsidTr="00393DFA">
        <w:trPr>
          <w:trHeight w:val="170"/>
        </w:trPr>
        <w:tc>
          <w:tcPr>
            <w:tcW w:w="10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Кисловодск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млрд. руб.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19"/>
                <w:lang w:eastAsia="ru-RU"/>
              </w:rPr>
              <w:t>0,9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2,8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19"/>
                <w:lang w:eastAsia="ru-RU"/>
              </w:rPr>
              <w:t>10,0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11,6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13,0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14,6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15,5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393DFA" w:rsidRPr="00373143" w:rsidTr="00393DFA">
        <w:trPr>
          <w:trHeight w:val="170"/>
        </w:trPr>
        <w:tc>
          <w:tcPr>
            <w:tcW w:w="10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Железноводск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млрд. руб.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1,8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2,0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3,1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3,5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3,3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393DFA" w:rsidRPr="00373143" w:rsidTr="00393DFA">
        <w:trPr>
          <w:trHeight w:val="170"/>
        </w:trPr>
        <w:tc>
          <w:tcPr>
            <w:tcW w:w="10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Ессентуки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млрд. руб.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0,7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3,5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4,2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4,5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5,0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5,3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393DFA" w:rsidRPr="00373143" w:rsidTr="00393DFA">
        <w:trPr>
          <w:trHeight w:val="170"/>
        </w:trPr>
        <w:tc>
          <w:tcPr>
            <w:tcW w:w="10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 Пятигорска в СК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13%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  <w:r w:rsidR="00370236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393DFA" w:rsidRPr="00373143" w:rsidTr="00393DFA">
        <w:trPr>
          <w:trHeight w:val="170"/>
        </w:trPr>
        <w:tc>
          <w:tcPr>
            <w:tcW w:w="10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 Пятигорска в КМВ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24%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29%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28%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543627" w:rsidRPr="00373143" w:rsidRDefault="00543627" w:rsidP="0021002F"/>
    <w:p w:rsidR="00370236" w:rsidRPr="00373143" w:rsidRDefault="00370236" w:rsidP="0021002F">
      <w:r w:rsidRPr="00373143">
        <w:t xml:space="preserve">Индекс физического объема оказания платных услуг населению </w:t>
      </w:r>
      <w:r w:rsidR="00572122" w:rsidRPr="00373143">
        <w:t>в период 2000-2014 гг. имел нестабильную динамику, в отдельные годы, будучи ниже предшествующих периодов (в 2000, 2005, 2013 гг.) на фоне положительной динамики в абсолютном выражении. При сопоставлении показателя со среднероссийским и среднекраевыми уровнями (</w:t>
      </w:r>
      <w:fldSimple w:instr=" REF _Ref446942175 \h  \* MERGEFORMAT ">
        <w:r w:rsidR="00776362" w:rsidRPr="00373143">
          <w:t xml:space="preserve">Таблица </w:t>
        </w:r>
        <w:r w:rsidR="00776362">
          <w:rPr>
            <w:noProof/>
          </w:rPr>
          <w:t>13</w:t>
        </w:r>
      </w:fldSimple>
      <w:r w:rsidR="00572122" w:rsidRPr="00373143">
        <w:t xml:space="preserve">) </w:t>
      </w:r>
      <w:r w:rsidR="00CE28CA" w:rsidRPr="00373143">
        <w:t>отставал от них, за исключением 2011-2012 гг. – годы максимального входящего туристического потока в рассматриваемом временном промежутке.</w:t>
      </w:r>
    </w:p>
    <w:p w:rsidR="000B505A" w:rsidRPr="00373143" w:rsidRDefault="000B505A" w:rsidP="000B505A">
      <w:pPr>
        <w:pStyle w:val="af3"/>
      </w:pPr>
      <w:bookmarkStart w:id="56" w:name="_Ref446942175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13</w:t>
      </w:r>
      <w:r w:rsidR="000E1345" w:rsidRPr="007E7D05">
        <w:rPr>
          <w:noProof/>
        </w:rPr>
        <w:fldChar w:fldCharType="end"/>
      </w:r>
      <w:bookmarkEnd w:id="56"/>
      <w:r w:rsidRPr="00373143">
        <w:t xml:space="preserve"> - Индекс физического объема платных услуг населению в 2000-2014 гг.</w:t>
      </w:r>
    </w:p>
    <w:tbl>
      <w:tblPr>
        <w:tblW w:w="4995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37"/>
        <w:gridCol w:w="2282"/>
        <w:gridCol w:w="708"/>
        <w:gridCol w:w="460"/>
        <w:gridCol w:w="659"/>
        <w:gridCol w:w="708"/>
        <w:gridCol w:w="704"/>
        <w:gridCol w:w="567"/>
        <w:gridCol w:w="706"/>
        <w:gridCol w:w="1274"/>
      </w:tblGrid>
      <w:tr w:rsidR="00EE6328" w:rsidRPr="00373143" w:rsidTr="0021002F">
        <w:trPr>
          <w:trHeight w:val="20"/>
          <w:tblHeader/>
        </w:trPr>
        <w:tc>
          <w:tcPr>
            <w:tcW w:w="1047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118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2010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Место среди субъектов КМВ</w:t>
            </w:r>
            <w:r w:rsidRPr="00373143">
              <w:rPr>
                <w:rStyle w:val="afa"/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footnoteReference w:id="43"/>
            </w: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 xml:space="preserve"> в </w:t>
            </w:r>
          </w:p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2014 г.</w:t>
            </w:r>
          </w:p>
        </w:tc>
      </w:tr>
      <w:tr w:rsidR="00EE6328" w:rsidRPr="00373143" w:rsidTr="0021002F">
        <w:trPr>
          <w:trHeight w:val="216"/>
        </w:trPr>
        <w:tc>
          <w:tcPr>
            <w:tcW w:w="1047" w:type="pct"/>
            <w:shd w:val="clear" w:color="auto" w:fill="auto"/>
            <w:noWrap/>
            <w:vAlign w:val="bottom"/>
          </w:tcPr>
          <w:p w:rsidR="000B505A" w:rsidRPr="00373143" w:rsidRDefault="00572122" w:rsidP="00D0270D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Российская Федерация</w:t>
            </w:r>
          </w:p>
        </w:tc>
        <w:tc>
          <w:tcPr>
            <w:tcW w:w="1118" w:type="pct"/>
            <w:shd w:val="clear" w:color="auto" w:fill="auto"/>
            <w:noWrap/>
            <w:vAlign w:val="bottom"/>
          </w:tcPr>
          <w:p w:rsidR="000B505A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% к предыдущему году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0B505A" w:rsidRPr="00373143" w:rsidRDefault="00572122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E7D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E7D05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7E7D05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25" w:type="pct"/>
            <w:shd w:val="clear" w:color="auto" w:fill="auto"/>
            <w:vAlign w:val="center"/>
          </w:tcPr>
          <w:p w:rsidR="000B505A" w:rsidRPr="00373143" w:rsidRDefault="0057212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106,3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0B505A" w:rsidRPr="00373143" w:rsidRDefault="0057212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101,5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0B505A" w:rsidRPr="00373143" w:rsidRDefault="0057212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103,2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0B505A" w:rsidRPr="00373143" w:rsidRDefault="0057212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103,5</w:t>
            </w:r>
          </w:p>
        </w:tc>
        <w:tc>
          <w:tcPr>
            <w:tcW w:w="278" w:type="pct"/>
            <w:shd w:val="clear" w:color="auto" w:fill="auto"/>
            <w:noWrap/>
            <w:vAlign w:val="bottom"/>
          </w:tcPr>
          <w:p w:rsidR="000B505A" w:rsidRPr="00373143" w:rsidRDefault="0057212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102,0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0B505A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101,0</w:t>
            </w:r>
          </w:p>
        </w:tc>
        <w:tc>
          <w:tcPr>
            <w:tcW w:w="624" w:type="pct"/>
            <w:shd w:val="clear" w:color="auto" w:fill="auto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E6328" w:rsidRPr="00373143" w:rsidTr="0021002F">
        <w:trPr>
          <w:trHeight w:val="20"/>
        </w:trPr>
        <w:tc>
          <w:tcPr>
            <w:tcW w:w="1047" w:type="pct"/>
            <w:shd w:val="clear" w:color="auto" w:fill="auto"/>
            <w:noWrap/>
            <w:vAlign w:val="bottom"/>
          </w:tcPr>
          <w:p w:rsidR="00572122" w:rsidRPr="00373143" w:rsidRDefault="00572122" w:rsidP="00D0270D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1118" w:type="pct"/>
            <w:shd w:val="clear" w:color="auto" w:fill="auto"/>
            <w:noWrap/>
            <w:vAlign w:val="bottom"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% к предыдущему году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225" w:type="pct"/>
            <w:shd w:val="clear" w:color="auto" w:fill="auto"/>
            <w:vAlign w:val="center"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323" w:type="pct"/>
            <w:shd w:val="clear" w:color="auto" w:fill="auto"/>
            <w:vAlign w:val="center"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105,7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106,8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106,8</w:t>
            </w:r>
          </w:p>
        </w:tc>
        <w:tc>
          <w:tcPr>
            <w:tcW w:w="278" w:type="pct"/>
            <w:shd w:val="clear" w:color="auto" w:fill="auto"/>
            <w:noWrap/>
            <w:vAlign w:val="bottom"/>
          </w:tcPr>
          <w:p w:rsidR="00572122" w:rsidRPr="00373143" w:rsidRDefault="00572122" w:rsidP="00D0270D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103,42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103,9</w:t>
            </w:r>
          </w:p>
        </w:tc>
        <w:tc>
          <w:tcPr>
            <w:tcW w:w="624" w:type="pct"/>
            <w:shd w:val="clear" w:color="auto" w:fill="auto"/>
            <w:noWrap/>
            <w:vAlign w:val="bottom"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E6328" w:rsidRPr="00373143" w:rsidTr="0021002F">
        <w:trPr>
          <w:trHeight w:val="20"/>
        </w:trPr>
        <w:tc>
          <w:tcPr>
            <w:tcW w:w="1047" w:type="pct"/>
            <w:shd w:val="clear" w:color="auto" w:fill="auto"/>
            <w:noWrap/>
            <w:vAlign w:val="bottom"/>
            <w:hideMark/>
          </w:tcPr>
          <w:p w:rsidR="00572122" w:rsidRPr="00373143" w:rsidRDefault="00572122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КМВ</w:t>
            </w:r>
          </w:p>
        </w:tc>
        <w:tc>
          <w:tcPr>
            <w:tcW w:w="1118" w:type="pct"/>
            <w:shd w:val="clear" w:color="auto" w:fill="auto"/>
            <w:noWrap/>
            <w:vAlign w:val="bottom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% к предыдущему году</w:t>
            </w: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100,5</w:t>
            </w:r>
          </w:p>
        </w:tc>
        <w:tc>
          <w:tcPr>
            <w:tcW w:w="225" w:type="pct"/>
            <w:shd w:val="clear" w:color="auto" w:fill="auto"/>
            <w:noWrap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98,8</w:t>
            </w:r>
          </w:p>
        </w:tc>
        <w:tc>
          <w:tcPr>
            <w:tcW w:w="323" w:type="pct"/>
            <w:shd w:val="clear" w:color="auto" w:fill="auto"/>
            <w:noWrap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102,2</w:t>
            </w:r>
          </w:p>
        </w:tc>
        <w:tc>
          <w:tcPr>
            <w:tcW w:w="347" w:type="pct"/>
            <w:shd w:val="clear" w:color="auto" w:fill="auto"/>
            <w:noWrap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107,6</w:t>
            </w:r>
          </w:p>
        </w:tc>
        <w:tc>
          <w:tcPr>
            <w:tcW w:w="345" w:type="pct"/>
            <w:shd w:val="clear" w:color="auto" w:fill="auto"/>
            <w:noWrap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104,4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97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98,8</w:t>
            </w:r>
          </w:p>
        </w:tc>
        <w:tc>
          <w:tcPr>
            <w:tcW w:w="624" w:type="pct"/>
            <w:shd w:val="clear" w:color="auto" w:fill="auto"/>
            <w:noWrap/>
            <w:vAlign w:val="bottom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EE6328" w:rsidRPr="00373143" w:rsidTr="0021002F">
        <w:trPr>
          <w:trHeight w:val="20"/>
        </w:trPr>
        <w:tc>
          <w:tcPr>
            <w:tcW w:w="1047" w:type="pct"/>
            <w:shd w:val="clear" w:color="auto" w:fill="D9D9D9"/>
            <w:noWrap/>
            <w:vAlign w:val="bottom"/>
            <w:hideMark/>
          </w:tcPr>
          <w:p w:rsidR="00572122" w:rsidRPr="00373143" w:rsidRDefault="00572122" w:rsidP="00D0270D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Пятигорск</w:t>
            </w:r>
          </w:p>
        </w:tc>
        <w:tc>
          <w:tcPr>
            <w:tcW w:w="1118" w:type="pct"/>
            <w:shd w:val="clear" w:color="auto" w:fill="D9D9D9"/>
            <w:noWrap/>
            <w:vAlign w:val="bottom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% к предыдущему году</w:t>
            </w:r>
          </w:p>
        </w:tc>
        <w:tc>
          <w:tcPr>
            <w:tcW w:w="347" w:type="pct"/>
            <w:shd w:val="clear" w:color="auto" w:fill="D9D9D9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25" w:type="pct"/>
            <w:shd w:val="clear" w:color="auto" w:fill="D9D9D9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23" w:type="pct"/>
            <w:shd w:val="clear" w:color="auto" w:fill="D9D9D9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val="en-US" w:eastAsia="ru-RU"/>
              </w:rPr>
              <w:t>104,2</w:t>
            </w:r>
          </w:p>
        </w:tc>
        <w:tc>
          <w:tcPr>
            <w:tcW w:w="347" w:type="pct"/>
            <w:shd w:val="clear" w:color="auto" w:fill="D9D9D9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val="en-US" w:eastAsia="ru-RU"/>
              </w:rPr>
              <w:t>111,3</w:t>
            </w:r>
          </w:p>
        </w:tc>
        <w:tc>
          <w:tcPr>
            <w:tcW w:w="345" w:type="pct"/>
            <w:shd w:val="clear" w:color="auto" w:fill="D9D9D9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val="en-US" w:eastAsia="ru-RU"/>
              </w:rPr>
              <w:t>110</w:t>
            </w:r>
          </w:p>
        </w:tc>
        <w:tc>
          <w:tcPr>
            <w:tcW w:w="278" w:type="pct"/>
            <w:shd w:val="clear" w:color="auto" w:fill="D9D9D9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val="en-US" w:eastAsia="ru-RU"/>
              </w:rPr>
              <w:t>98</w:t>
            </w:r>
          </w:p>
        </w:tc>
        <w:tc>
          <w:tcPr>
            <w:tcW w:w="346" w:type="pct"/>
            <w:shd w:val="clear" w:color="auto" w:fill="D9D9D9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val="en-US" w:eastAsia="ru-RU"/>
              </w:rPr>
              <w:t>100,3</w:t>
            </w:r>
          </w:p>
        </w:tc>
        <w:tc>
          <w:tcPr>
            <w:tcW w:w="624" w:type="pct"/>
            <w:shd w:val="clear" w:color="auto" w:fill="D9D9D9"/>
            <w:noWrap/>
            <w:vAlign w:val="bottom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EE6328" w:rsidRPr="00373143" w:rsidTr="0021002F">
        <w:trPr>
          <w:trHeight w:val="20"/>
        </w:trPr>
        <w:tc>
          <w:tcPr>
            <w:tcW w:w="1047" w:type="pct"/>
            <w:shd w:val="clear" w:color="auto" w:fill="auto"/>
            <w:noWrap/>
            <w:vAlign w:val="bottom"/>
            <w:hideMark/>
          </w:tcPr>
          <w:p w:rsidR="00572122" w:rsidRPr="00373143" w:rsidRDefault="00572122" w:rsidP="00D0270D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Кисловодск</w:t>
            </w:r>
          </w:p>
        </w:tc>
        <w:tc>
          <w:tcPr>
            <w:tcW w:w="1118" w:type="pct"/>
            <w:shd w:val="clear" w:color="auto" w:fill="auto"/>
            <w:noWrap/>
            <w:vAlign w:val="bottom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% к предыдущему году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95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105,5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108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104,5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102,1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100,3</w:t>
            </w:r>
          </w:p>
        </w:tc>
        <w:tc>
          <w:tcPr>
            <w:tcW w:w="624" w:type="pct"/>
            <w:shd w:val="clear" w:color="auto" w:fill="auto"/>
            <w:noWrap/>
            <w:vAlign w:val="bottom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EE6328" w:rsidRPr="00373143" w:rsidTr="0021002F">
        <w:trPr>
          <w:trHeight w:val="20"/>
        </w:trPr>
        <w:tc>
          <w:tcPr>
            <w:tcW w:w="1047" w:type="pct"/>
            <w:shd w:val="clear" w:color="auto" w:fill="auto"/>
            <w:noWrap/>
            <w:vAlign w:val="bottom"/>
            <w:hideMark/>
          </w:tcPr>
          <w:p w:rsidR="00572122" w:rsidRPr="00373143" w:rsidRDefault="00572122" w:rsidP="00D0270D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Железноводск</w:t>
            </w:r>
          </w:p>
        </w:tc>
        <w:tc>
          <w:tcPr>
            <w:tcW w:w="1118" w:type="pct"/>
            <w:shd w:val="clear" w:color="auto" w:fill="auto"/>
            <w:noWrap/>
            <w:vAlign w:val="bottom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% к предыдущему году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102,6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100,1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105,8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101,2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102,8</w:t>
            </w:r>
          </w:p>
        </w:tc>
        <w:tc>
          <w:tcPr>
            <w:tcW w:w="624" w:type="pct"/>
            <w:shd w:val="clear" w:color="auto" w:fill="auto"/>
            <w:noWrap/>
            <w:vAlign w:val="bottom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EE6328" w:rsidRPr="00373143" w:rsidTr="0021002F">
        <w:trPr>
          <w:trHeight w:val="20"/>
        </w:trPr>
        <w:tc>
          <w:tcPr>
            <w:tcW w:w="1047" w:type="pct"/>
            <w:shd w:val="clear" w:color="auto" w:fill="auto"/>
            <w:noWrap/>
            <w:vAlign w:val="bottom"/>
            <w:hideMark/>
          </w:tcPr>
          <w:p w:rsidR="00572122" w:rsidRPr="00373143" w:rsidRDefault="00572122" w:rsidP="00D0270D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Ессентуки</w:t>
            </w:r>
          </w:p>
        </w:tc>
        <w:tc>
          <w:tcPr>
            <w:tcW w:w="1118" w:type="pct"/>
            <w:shd w:val="clear" w:color="auto" w:fill="auto"/>
            <w:noWrap/>
            <w:vAlign w:val="bottom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% к предыдущему году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225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96,2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108,9</w:t>
            </w:r>
          </w:p>
        </w:tc>
        <w:tc>
          <w:tcPr>
            <w:tcW w:w="345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100,3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101,9</w:t>
            </w:r>
          </w:p>
        </w:tc>
        <w:tc>
          <w:tcPr>
            <w:tcW w:w="624" w:type="pct"/>
            <w:shd w:val="clear" w:color="auto" w:fill="auto"/>
            <w:noWrap/>
            <w:vAlign w:val="bottom"/>
            <w:hideMark/>
          </w:tcPr>
          <w:p w:rsidR="00572122" w:rsidRPr="00373143" w:rsidRDefault="00572122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</w:tbl>
    <w:p w:rsidR="00CE28CA" w:rsidRPr="007E7D05" w:rsidRDefault="00CE28CA" w:rsidP="00B04224">
      <w:pPr>
        <w:widowControl/>
      </w:pPr>
    </w:p>
    <w:p w:rsidR="005F2373" w:rsidRPr="00373143" w:rsidRDefault="00735E6E">
      <w:pPr>
        <w:widowControl/>
      </w:pPr>
      <w:r w:rsidRPr="00373143">
        <w:rPr>
          <w:b/>
        </w:rPr>
        <w:t xml:space="preserve">Город-курорт Пятигорск характеризуется высоким уровнем объема платных услуг в расчете на душу населения. </w:t>
      </w:r>
      <w:r w:rsidRPr="00373143">
        <w:t xml:space="preserve">Сравнение города-курорта Пятигорска с субъектами РФ, лидирующими по объему платных услуг в расчете на душу населения, показывает, что </w:t>
      </w:r>
      <w:r w:rsidR="00344984" w:rsidRPr="00373143">
        <w:t xml:space="preserve">данный параметр по </w:t>
      </w:r>
      <w:r w:rsidRPr="00373143">
        <w:t>город</w:t>
      </w:r>
      <w:r w:rsidR="00344984" w:rsidRPr="00373143">
        <w:t>у</w:t>
      </w:r>
      <w:r w:rsidRPr="00373143">
        <w:t>-курорт</w:t>
      </w:r>
      <w:r w:rsidR="00344984" w:rsidRPr="00373143">
        <w:t>у</w:t>
      </w:r>
      <w:r w:rsidRPr="00373143">
        <w:t xml:space="preserve"> Пятигорск</w:t>
      </w:r>
      <w:r w:rsidR="00344984" w:rsidRPr="00373143">
        <w:t>у</w:t>
      </w:r>
      <w:r w:rsidR="00842EEC" w:rsidRPr="00373143">
        <w:t>(67,7 тыс.руб. на человека)</w:t>
      </w:r>
      <w:r w:rsidR="00344984" w:rsidRPr="00373143">
        <w:t xml:space="preserve"> превышает даже средние значения по </w:t>
      </w:r>
      <w:r w:rsidRPr="00373143">
        <w:t>Краснодарск</w:t>
      </w:r>
      <w:r w:rsidR="00344984" w:rsidRPr="00373143">
        <w:t>ому</w:t>
      </w:r>
      <w:r w:rsidRPr="00373143">
        <w:t xml:space="preserve"> кра</w:t>
      </w:r>
      <w:r w:rsidR="00344984" w:rsidRPr="00373143">
        <w:t>ю</w:t>
      </w:r>
      <w:r w:rsidR="00842EEC" w:rsidRPr="00373143">
        <w:t xml:space="preserve"> (66,5 тыс.руб. на человека)</w:t>
      </w:r>
      <w:r w:rsidRPr="00373143">
        <w:t xml:space="preserve">, который находится </w:t>
      </w:r>
      <w:r w:rsidR="00842EEC" w:rsidRPr="00373143">
        <w:t>на 11 месте среди субъектов РФ</w:t>
      </w:r>
      <w:r w:rsidR="005F2373" w:rsidRPr="00373143">
        <w:t xml:space="preserve"> (</w:t>
      </w:r>
      <w:fldSimple w:instr=" REF _Ref446974343 \h  \* MERGEFORMAT ">
        <w:r w:rsidR="00776362" w:rsidRPr="00373143">
          <w:t xml:space="preserve">Рисунок </w:t>
        </w:r>
        <w:r w:rsidR="00776362">
          <w:rPr>
            <w:noProof/>
          </w:rPr>
          <w:t>24</w:t>
        </w:r>
      </w:fldSimple>
      <w:r w:rsidR="005F2373" w:rsidRPr="00373143">
        <w:t>)</w:t>
      </w:r>
      <w:r w:rsidR="00842EEC" w:rsidRPr="00373143">
        <w:t xml:space="preserve">. </w:t>
      </w:r>
      <w:r w:rsidR="005F2373" w:rsidRPr="00373143">
        <w:t>Также</w:t>
      </w:r>
      <w:r w:rsidR="00F05330">
        <w:t xml:space="preserve"> </w:t>
      </w:r>
      <w:r w:rsidR="005F2373" w:rsidRPr="00373143">
        <w:t xml:space="preserve">показатель Пятигорска </w:t>
      </w:r>
      <w:r w:rsidR="00842EEC" w:rsidRPr="00373143">
        <w:t>превосходит средние значения по России, СКФО, Ставропольскому краю и КМВ, но при этом существенно (в 1,7 раз) отстает от города-курорта Кисловодска (113,3 тыс.руб. на человека), который опережает лидера рейтинга субъектов РФ – город Москву (109 тыс.руб. на человека)</w:t>
      </w:r>
      <w:r w:rsidR="005F2373" w:rsidRPr="00373143">
        <w:t>. Данная ситуация обусловлена экономической сущностью рассматриваемого статистического показателя, который включает в себя услуги гостиниц и аналогичных средств размещения, учреждений культуры, туристские и санаторно-оздоровительные услуги, т.е. в значительной мере обобщают результаты продажи услуг туристско-рекреационного комплекса территории. При этом в отличие от первой 10-ки рейтинга субъектов РФ (</w:t>
      </w:r>
      <w:fldSimple w:instr=" REF _Ref446974343 \h  \* MERGEFORMAT ">
        <w:r w:rsidR="00776362" w:rsidRPr="00373143">
          <w:t xml:space="preserve">Рисунок </w:t>
        </w:r>
        <w:r w:rsidR="00776362">
          <w:rPr>
            <w:noProof/>
          </w:rPr>
          <w:t>24</w:t>
        </w:r>
      </w:fldSimple>
      <w:r w:rsidR="005F2373" w:rsidRPr="00373143">
        <w:t xml:space="preserve">), величина объема </w:t>
      </w:r>
    </w:p>
    <w:p w:rsidR="00735E6E" w:rsidRPr="00373143" w:rsidRDefault="003E2B6D" w:rsidP="0021002F">
      <w:pPr>
        <w:keepNext/>
        <w:widowControl/>
        <w:ind w:firstLine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619625" cy="30003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41" t="11041" r="23128" b="4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E6E" w:rsidRPr="007E7D05" w:rsidRDefault="00735E6E" w:rsidP="0021002F">
      <w:pPr>
        <w:pStyle w:val="af3"/>
        <w:jc w:val="center"/>
      </w:pPr>
      <w:bookmarkStart w:id="57" w:name="_Ref446974343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24</w:t>
      </w:r>
      <w:r w:rsidR="000E1345" w:rsidRPr="007E7D05">
        <w:rPr>
          <w:noProof/>
        </w:rPr>
        <w:fldChar w:fldCharType="end"/>
      </w:r>
      <w:bookmarkEnd w:id="57"/>
      <w:r w:rsidRPr="00373143">
        <w:t xml:space="preserve"> – Рейтинг субъектов Российской Федерации по объему платных услуг на душу населения, тыс.руб.</w:t>
      </w:r>
    </w:p>
    <w:p w:rsidR="00ED215D" w:rsidRPr="00373143" w:rsidRDefault="00ED215D" w:rsidP="0021002F">
      <w:pPr>
        <w:widowControl/>
        <w:ind w:firstLine="0"/>
      </w:pPr>
      <w:r w:rsidRPr="00373143">
        <w:t xml:space="preserve">платных услуг как в Пятигорске, так и в Кисловодске формируется не за счет высокого уровня цен и низкой плотности населения. Уровень цен в Ставропольском крае по фиксированному набору товаров и услуг в рассматриваемом периоде составлял 96% от среднероссийского уровня, помещая его на 40-е место среди субъектов РФ, в то время как цены во всех представленных в рейтинге субъектах варьируются от 122% (Приморский край) до 162% (Камчатский край) от </w:t>
      </w:r>
      <w:r w:rsidRPr="00373143">
        <w:lastRenderedPageBreak/>
        <w:t>среднероссийского уровня. Исключение составляют Санкт-Петербург (107%) и Краснодарский край (103%).</w:t>
      </w:r>
    </w:p>
    <w:p w:rsidR="00604712" w:rsidRPr="00373143" w:rsidRDefault="00543627" w:rsidP="00B04224">
      <w:pPr>
        <w:widowControl/>
      </w:pPr>
      <w:r w:rsidRPr="00373143">
        <w:t xml:space="preserve">Оказанием платных услуг на территории города-курорта Пятигорска заняты как физические (32,7%), так и юридические лицами (67,3%). </w:t>
      </w:r>
      <w:r w:rsidR="00604712" w:rsidRPr="00373143">
        <w:rPr>
          <w:b/>
        </w:rPr>
        <w:t>Структура платных услуг города-курорта Пятигорска по некоторым составляющим существенно отличается как от среднероссийской, так и от среднекраевой</w:t>
      </w:r>
      <w:r w:rsidR="00604712" w:rsidRPr="00373143">
        <w:t xml:space="preserve"> (</w:t>
      </w:r>
      <w:fldSimple w:instr=" REF _Ref447027817 \h  \* MERGEFORMAT ">
        <w:r w:rsidR="00776362" w:rsidRPr="00373143">
          <w:rPr>
            <w:rStyle w:val="af4"/>
          </w:rPr>
          <w:t xml:space="preserve">Рисунок </w:t>
        </w:r>
        <w:r w:rsidR="00776362">
          <w:rPr>
            <w:rStyle w:val="af4"/>
            <w:noProof/>
          </w:rPr>
          <w:t>25</w:t>
        </w:r>
      </w:fldSimple>
      <w:r w:rsidR="00604712" w:rsidRPr="00373143">
        <w:t xml:space="preserve">; </w:t>
      </w:r>
      <w:fldSimple w:instr=" REF _Ref447027845 \h  \* MERGEFORMAT ">
        <w:r w:rsidR="00776362" w:rsidRPr="00373143">
          <w:t xml:space="preserve">Приложение </w:t>
        </w:r>
        <w:r w:rsidR="00776362">
          <w:rPr>
            <w:noProof/>
          </w:rPr>
          <w:t>B</w:t>
        </w:r>
        <w:r w:rsidR="00776362" w:rsidRPr="00373143">
          <w:t xml:space="preserve"> – Сравнение структуры платных услуг населению</w:t>
        </w:r>
      </w:fldSimple>
      <w:r w:rsidR="00604712" w:rsidRPr="00373143">
        <w:t>).</w:t>
      </w:r>
      <w:r w:rsidR="00691284" w:rsidRPr="00373143">
        <w:t xml:space="preserve"> Это обусловлено причинами, обозначенными выше – данная группа статистического учета аккумулирует результаты хозяйственной деятельности по направлению санаторно-курортной деятельности, услуг гостиниц и ресторанов, туристских услуг. В </w:t>
      </w:r>
      <w:r w:rsidR="00253C2C" w:rsidRPr="00373143">
        <w:t xml:space="preserve">целом для всех рассматриваемых структур наибольший объем формируют коммунальные, бытовые и транспортные услуги, их общий удельный вес составляет более 50%. В </w:t>
      </w:r>
      <w:r w:rsidR="00691284" w:rsidRPr="00373143">
        <w:t>структуре платных услуг</w:t>
      </w:r>
      <w:r w:rsidR="00253C2C" w:rsidRPr="00373143">
        <w:t xml:space="preserve"> города-курорта Пятигорска транспортные услуги имеют наибольший удельный вес (19,9%), что несколько больше среднероссийского уровня (18,6%) и существенно больше среднекраевого (11,4%). При этом удельный вес коммунальных услуг </w:t>
      </w:r>
      <w:r w:rsidR="00EE6328" w:rsidRPr="00373143">
        <w:t>в Пятигорске (18,2%) ниже среднекраевого (23,5%) и среднероссийского (21%) значений.</w:t>
      </w:r>
    </w:p>
    <w:p w:rsidR="002663AE" w:rsidRPr="00373143" w:rsidRDefault="003E2B6D" w:rsidP="0021002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448425" cy="21145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F6A" w:rsidRPr="007E7D05" w:rsidRDefault="00B417A0" w:rsidP="0021002F">
      <w:pPr>
        <w:ind w:firstLine="0"/>
        <w:jc w:val="center"/>
        <w:rPr>
          <w:rStyle w:val="af4"/>
        </w:rPr>
      </w:pPr>
      <w:bookmarkStart w:id="58" w:name="_Ref447037586"/>
      <w:bookmarkStart w:id="59" w:name="_Ref447027817"/>
      <w:bookmarkStart w:id="60" w:name="_Ref447027796"/>
      <w:r w:rsidRPr="00373143">
        <w:rPr>
          <w:rStyle w:val="af4"/>
        </w:rPr>
        <w:t xml:space="preserve">Рисунок </w:t>
      </w:r>
      <w:r w:rsidR="000E1345" w:rsidRPr="007E7D05">
        <w:rPr>
          <w:rStyle w:val="af4"/>
        </w:rPr>
        <w:fldChar w:fldCharType="begin"/>
      </w:r>
      <w:r w:rsidR="00E51CD3" w:rsidRPr="00373143">
        <w:rPr>
          <w:rStyle w:val="af4"/>
        </w:rPr>
        <w:instrText xml:space="preserve"> SEQ Рисунок \* ARABIC </w:instrText>
      </w:r>
      <w:r w:rsidR="000E1345" w:rsidRPr="007E7D05">
        <w:rPr>
          <w:rStyle w:val="af4"/>
        </w:rPr>
        <w:fldChar w:fldCharType="separate"/>
      </w:r>
      <w:r w:rsidR="00776362">
        <w:rPr>
          <w:rStyle w:val="af4"/>
          <w:noProof/>
        </w:rPr>
        <w:t>25</w:t>
      </w:r>
      <w:r w:rsidR="000E1345" w:rsidRPr="007E7D05">
        <w:rPr>
          <w:rStyle w:val="af4"/>
        </w:rPr>
        <w:fldChar w:fldCharType="end"/>
      </w:r>
      <w:bookmarkEnd w:id="58"/>
      <w:bookmarkEnd w:id="59"/>
      <w:r w:rsidRPr="00373143">
        <w:rPr>
          <w:rStyle w:val="af4"/>
        </w:rPr>
        <w:t xml:space="preserve"> – Сравнение структуры платных услуг населению в 2014 г.</w:t>
      </w:r>
      <w:r w:rsidRPr="00373143">
        <w:rPr>
          <w:rStyle w:val="af4"/>
        </w:rPr>
        <w:footnoteReference w:id="44"/>
      </w:r>
      <w:bookmarkEnd w:id="60"/>
    </w:p>
    <w:p w:rsidR="002663AE" w:rsidRPr="00373143" w:rsidRDefault="003E2B6D" w:rsidP="0021002F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6467475" cy="23526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167" b="3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38" w:rsidRPr="00373143" w:rsidRDefault="002663AE" w:rsidP="0021002F">
      <w:pPr>
        <w:pStyle w:val="af3"/>
        <w:jc w:val="center"/>
      </w:pPr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26</w:t>
      </w:r>
      <w:r w:rsidR="000E1345" w:rsidRPr="007E7D05">
        <w:rPr>
          <w:noProof/>
        </w:rPr>
        <w:fldChar w:fldCharType="end"/>
      </w:r>
      <w:r w:rsidRPr="00373143">
        <w:t xml:space="preserve"> – Сравнение структуры бытовых услуг населению</w:t>
      </w:r>
    </w:p>
    <w:p w:rsidR="002663AE" w:rsidRPr="00373143" w:rsidRDefault="002663AE" w:rsidP="002663AE">
      <w:r w:rsidRPr="00373143">
        <w:t xml:space="preserve">Удельный вес бытовых услуг в структуре платных услуг Пятигорска (15,1%) </w:t>
      </w:r>
      <w:r w:rsidRPr="00373143">
        <w:lastRenderedPageBreak/>
        <w:t>меньше, чем в Ставропольском крае (17,8%), но превышает среднероссийский уровень (10,8%) (</w:t>
      </w:r>
      <w:fldSimple w:instr=" REF _Ref447037586 \h  \* MERGEFORMAT ">
        <w:r w:rsidR="00776362" w:rsidRPr="00776362">
          <w:t>Рисунок 25</w:t>
        </w:r>
      </w:fldSimple>
      <w:r w:rsidRPr="00373143">
        <w:t xml:space="preserve">). В сфере бытовых услуг наибольший </w:t>
      </w:r>
      <w:r w:rsidR="00543627" w:rsidRPr="00373143">
        <w:t>в</w:t>
      </w:r>
      <w:r w:rsidRPr="00373143">
        <w:t>клад на протяжении 2012-2014 гг. принадлежит техническому обслуживанию и ремонту транспортных средств, ремонту и строительству, в 2014 г. существенно увеличил</w:t>
      </w:r>
      <w:r w:rsidR="00543627" w:rsidRPr="00373143">
        <w:t>ся экономический вклад услуг по ремонту и пошиву изделий, что может быть связано как с возросшими потребностями населения, так и с частичным выводом из тени деятельности участников рынка. Данные направления формируют около 75% объема бытовых услуг, оказанных населению на территории города-курорта Пятигорска.</w:t>
      </w:r>
    </w:p>
    <w:p w:rsidR="000B505A" w:rsidRPr="00373143" w:rsidRDefault="000614A2" w:rsidP="0008220D">
      <w:pPr>
        <w:pStyle w:val="5"/>
        <w:spacing w:before="240" w:after="240"/>
        <w:rPr>
          <w:noProof/>
        </w:rPr>
      </w:pPr>
      <w:r w:rsidRPr="00373143">
        <w:rPr>
          <w:noProof/>
        </w:rPr>
        <w:t>Общественное питание</w:t>
      </w:r>
    </w:p>
    <w:p w:rsidR="001232FB" w:rsidRPr="00373143" w:rsidRDefault="00B23259">
      <w:r w:rsidRPr="00373143">
        <w:t>По уровню развития общественного питания, качеству оказываемых услуг, разнообразной кухне можно судить об уровне развития города. О</w:t>
      </w:r>
      <w:r w:rsidR="001232FB" w:rsidRPr="00373143">
        <w:t>бщественно</w:t>
      </w:r>
      <w:r w:rsidR="00063525" w:rsidRPr="00373143">
        <w:t xml:space="preserve">е </w:t>
      </w:r>
      <w:r w:rsidR="001232FB" w:rsidRPr="00373143">
        <w:t>питани</w:t>
      </w:r>
      <w:r w:rsidR="00063525" w:rsidRPr="00373143">
        <w:t>е</w:t>
      </w:r>
      <w:r w:rsidR="00113ED2" w:rsidRPr="00373143">
        <w:rPr>
          <w:rStyle w:val="afa"/>
        </w:rPr>
        <w:footnoteReference w:id="45"/>
      </w:r>
      <w:r w:rsidR="00113ED2" w:rsidRPr="00373143">
        <w:t xml:space="preserve">города-курорта </w:t>
      </w:r>
      <w:r w:rsidR="00AE51CC" w:rsidRPr="00373143">
        <w:t xml:space="preserve">Пятигорска </w:t>
      </w:r>
      <w:r w:rsidR="00063525" w:rsidRPr="00373143">
        <w:t>представлено обширным спектром предприятий общественного питания</w:t>
      </w:r>
      <w:r w:rsidR="00110C4F" w:rsidRPr="00373143">
        <w:t>, генерирующими 20% оборота общественного питания Ставропольского края и 66% оборота общественного питания КМВ (</w:t>
      </w:r>
      <w:fldSimple w:instr=" REF _Ref447043165 \h  \* MERGEFORMAT ">
        <w:r w:rsidR="00776362" w:rsidRPr="00373143">
          <w:t xml:space="preserve">Таблица </w:t>
        </w:r>
        <w:r w:rsidR="00776362">
          <w:rPr>
            <w:noProof/>
          </w:rPr>
          <w:t>14</w:t>
        </w:r>
      </w:fldSimple>
      <w:r w:rsidR="00110C4F" w:rsidRPr="00373143">
        <w:t>)</w:t>
      </w:r>
      <w:r w:rsidR="00A45903" w:rsidRPr="00373143">
        <w:t>, занимая по величине показателя второе место в крае, после г.</w:t>
      </w:r>
      <w:r w:rsidR="006B2E6F" w:rsidRPr="00373143">
        <w:t> </w:t>
      </w:r>
      <w:r w:rsidR="00A45903" w:rsidRPr="00373143">
        <w:t>Ставрополя</w:t>
      </w:r>
      <w:r w:rsidR="00DD5343" w:rsidRPr="00373143">
        <w:t>, существенно опережая другие муниципальные образования Ставропольского края в целом и региона КМВ в частности.</w:t>
      </w:r>
    </w:p>
    <w:p w:rsidR="000B505A" w:rsidRPr="00373143" w:rsidRDefault="000B505A" w:rsidP="000B505A">
      <w:pPr>
        <w:pStyle w:val="af3"/>
      </w:pPr>
      <w:bookmarkStart w:id="61" w:name="_Ref447043165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14</w:t>
      </w:r>
      <w:r w:rsidR="000E1345" w:rsidRPr="007E7D05">
        <w:rPr>
          <w:noProof/>
        </w:rPr>
        <w:fldChar w:fldCharType="end"/>
      </w:r>
      <w:bookmarkEnd w:id="61"/>
      <w:r w:rsidRPr="00373143">
        <w:t xml:space="preserve"> – Оборот общественного питания в 2000-2014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15"/>
        <w:gridCol w:w="868"/>
        <w:gridCol w:w="1340"/>
        <w:gridCol w:w="638"/>
        <w:gridCol w:w="781"/>
        <w:gridCol w:w="780"/>
        <w:gridCol w:w="923"/>
        <w:gridCol w:w="921"/>
        <w:gridCol w:w="923"/>
        <w:gridCol w:w="926"/>
      </w:tblGrid>
      <w:tr w:rsidR="000B505A" w:rsidRPr="00373143" w:rsidTr="0021002F">
        <w:trPr>
          <w:trHeight w:val="227"/>
          <w:tblHeader/>
        </w:trPr>
        <w:tc>
          <w:tcPr>
            <w:tcW w:w="1044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val="en-US" w:eastAsia="ru-RU"/>
              </w:rPr>
              <w:t>2010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487" w:type="pct"/>
            <w:shd w:val="clear" w:color="auto" w:fill="auto"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 xml:space="preserve">Место среди субъектов КМВ в </w:t>
            </w:r>
          </w:p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2014 г.</w:t>
            </w:r>
          </w:p>
        </w:tc>
      </w:tr>
      <w:tr w:rsidR="000B505A" w:rsidRPr="00373143" w:rsidTr="00A45903">
        <w:trPr>
          <w:trHeight w:val="227"/>
        </w:trPr>
        <w:tc>
          <w:tcPr>
            <w:tcW w:w="1044" w:type="pct"/>
            <w:shd w:val="clear" w:color="auto" w:fill="auto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:rsidR="000B505A" w:rsidRPr="00373143" w:rsidRDefault="000B505A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0B505A" w:rsidRPr="00373143" w:rsidRDefault="000B505A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1 0</w:t>
            </w:r>
            <w:r w:rsidR="00DD5343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="00DD5343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0B505A" w:rsidRPr="00373143" w:rsidRDefault="000B505A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4 </w:t>
            </w:r>
            <w:r w:rsidR="00DD5343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598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="00DD5343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0B505A" w:rsidRPr="00373143" w:rsidRDefault="000B505A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16 40</w:t>
            </w:r>
            <w:r w:rsidR="00DD5343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="00DD5343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0B505A" w:rsidRPr="00373143" w:rsidRDefault="000B505A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19 </w:t>
            </w:r>
            <w:r w:rsidR="00DD5343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554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="00DD5343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0B505A" w:rsidRPr="00373143" w:rsidRDefault="000B505A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25 3</w:t>
            </w:r>
            <w:r w:rsidR="00DD5343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09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="00DD5343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0B505A" w:rsidRPr="00373143" w:rsidRDefault="000B505A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27 </w:t>
            </w:r>
            <w:r w:rsidR="00DD5343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355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="00DD5343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0B505A" w:rsidRPr="00373143" w:rsidRDefault="000B505A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28 </w:t>
            </w:r>
            <w:r w:rsidR="00DD5343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643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</w:t>
            </w:r>
            <w:r w:rsidR="00DD5343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:rsidR="000B505A" w:rsidRPr="00373143" w:rsidRDefault="000B505A" w:rsidP="00D0270D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45903" w:rsidRPr="00373143" w:rsidTr="0021002F">
        <w:trPr>
          <w:trHeight w:val="227"/>
        </w:trPr>
        <w:tc>
          <w:tcPr>
            <w:tcW w:w="1044" w:type="pct"/>
            <w:shd w:val="clear" w:color="auto" w:fill="auto"/>
            <w:noWrap/>
            <w:vAlign w:val="bottom"/>
          </w:tcPr>
          <w:p w:rsidR="00A45903" w:rsidRPr="00373143" w:rsidRDefault="00A45903" w:rsidP="0021002F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Ставрополь</w:t>
            </w:r>
          </w:p>
        </w:tc>
        <w:tc>
          <w:tcPr>
            <w:tcW w:w="486" w:type="pct"/>
            <w:shd w:val="clear" w:color="auto" w:fill="auto"/>
            <w:noWrap/>
            <w:vAlign w:val="center"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346" w:type="pct"/>
            <w:shd w:val="clear" w:color="auto" w:fill="auto"/>
            <w:vAlign w:val="bottom"/>
          </w:tcPr>
          <w:p w:rsidR="00A45903" w:rsidRPr="00373143" w:rsidRDefault="00A45903" w:rsidP="00D0270D">
            <w:pPr>
              <w:widowControl/>
              <w:spacing w:after="100" w:line="276" w:lineRule="auto"/>
              <w:ind w:left="880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300,0</w:t>
            </w:r>
          </w:p>
        </w:tc>
        <w:tc>
          <w:tcPr>
            <w:tcW w:w="347" w:type="pct"/>
            <w:shd w:val="clear" w:color="auto" w:fill="auto"/>
            <w:vAlign w:val="bottom"/>
          </w:tcPr>
          <w:p w:rsidR="00A45903" w:rsidRPr="00373143" w:rsidRDefault="00A45903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1 700,0</w:t>
            </w:r>
          </w:p>
        </w:tc>
        <w:tc>
          <w:tcPr>
            <w:tcW w:w="417" w:type="pct"/>
            <w:shd w:val="clear" w:color="auto" w:fill="auto"/>
            <w:vAlign w:val="bottom"/>
          </w:tcPr>
          <w:p w:rsidR="00A45903" w:rsidRPr="00373143" w:rsidRDefault="00A45903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7 300,0</w:t>
            </w:r>
          </w:p>
        </w:tc>
        <w:tc>
          <w:tcPr>
            <w:tcW w:w="416" w:type="pct"/>
            <w:shd w:val="clear" w:color="auto" w:fill="auto"/>
            <w:vAlign w:val="bottom"/>
          </w:tcPr>
          <w:p w:rsidR="00A45903" w:rsidRPr="00373143" w:rsidRDefault="00A45903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9 000,0</w:t>
            </w:r>
          </w:p>
        </w:tc>
        <w:tc>
          <w:tcPr>
            <w:tcW w:w="486" w:type="pct"/>
            <w:shd w:val="clear" w:color="auto" w:fill="auto"/>
            <w:vAlign w:val="bottom"/>
          </w:tcPr>
          <w:p w:rsidR="00A45903" w:rsidRPr="00373143" w:rsidRDefault="00A45903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11 600,0</w:t>
            </w:r>
          </w:p>
        </w:tc>
        <w:tc>
          <w:tcPr>
            <w:tcW w:w="485" w:type="pct"/>
            <w:shd w:val="clear" w:color="auto" w:fill="auto"/>
            <w:vAlign w:val="bottom"/>
          </w:tcPr>
          <w:p w:rsidR="00A45903" w:rsidRPr="00373143" w:rsidRDefault="00A45903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13 000,0</w:t>
            </w:r>
          </w:p>
        </w:tc>
        <w:tc>
          <w:tcPr>
            <w:tcW w:w="486" w:type="pct"/>
            <w:shd w:val="clear" w:color="auto" w:fill="auto"/>
            <w:vAlign w:val="bottom"/>
          </w:tcPr>
          <w:p w:rsidR="00A45903" w:rsidRPr="00373143" w:rsidRDefault="00A45903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13 700,0</w:t>
            </w:r>
          </w:p>
        </w:tc>
        <w:tc>
          <w:tcPr>
            <w:tcW w:w="487" w:type="pct"/>
            <w:shd w:val="clear" w:color="auto" w:fill="auto"/>
            <w:noWrap/>
            <w:vAlign w:val="bottom"/>
          </w:tcPr>
          <w:p w:rsidR="00A45903" w:rsidRPr="00373143" w:rsidRDefault="00A45903" w:rsidP="00D0270D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45903" w:rsidRPr="00373143" w:rsidTr="00A45903">
        <w:trPr>
          <w:trHeight w:val="227"/>
        </w:trPr>
        <w:tc>
          <w:tcPr>
            <w:tcW w:w="1044" w:type="pct"/>
            <w:shd w:val="clear" w:color="auto" w:fill="auto"/>
            <w:noWrap/>
            <w:vAlign w:val="bottom"/>
            <w:hideMark/>
          </w:tcPr>
          <w:p w:rsidR="00A45903" w:rsidRPr="00373143" w:rsidRDefault="00A45903" w:rsidP="00D0270D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КМВ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434,0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1 668,0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6 204,3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7 181,4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8 323,8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8 806,3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8 947,4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45903" w:rsidRPr="00373143" w:rsidTr="00A45903">
        <w:trPr>
          <w:trHeight w:val="227"/>
        </w:trPr>
        <w:tc>
          <w:tcPr>
            <w:tcW w:w="1044" w:type="pct"/>
            <w:shd w:val="clear" w:color="auto" w:fill="D9D9D9"/>
            <w:noWrap/>
            <w:vAlign w:val="bottom"/>
            <w:hideMark/>
          </w:tcPr>
          <w:p w:rsidR="00A45903" w:rsidRPr="00373143" w:rsidRDefault="00A45903" w:rsidP="00D0270D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Пятигорск</w:t>
            </w:r>
          </w:p>
        </w:tc>
        <w:tc>
          <w:tcPr>
            <w:tcW w:w="486" w:type="pct"/>
            <w:shd w:val="clear" w:color="auto" w:fill="D9D9D9"/>
            <w:noWrap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346" w:type="pct"/>
            <w:shd w:val="clear" w:color="auto" w:fill="D9D9D9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eastAsia="ru-RU"/>
              </w:rPr>
              <w:t>214,0</w:t>
            </w:r>
          </w:p>
        </w:tc>
        <w:tc>
          <w:tcPr>
            <w:tcW w:w="347" w:type="pct"/>
            <w:shd w:val="clear" w:color="auto" w:fill="D9D9D9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1 227,1</w:t>
            </w:r>
          </w:p>
        </w:tc>
        <w:tc>
          <w:tcPr>
            <w:tcW w:w="417" w:type="pct"/>
            <w:shd w:val="clear" w:color="auto" w:fill="D9D9D9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4 329,4</w:t>
            </w:r>
          </w:p>
        </w:tc>
        <w:tc>
          <w:tcPr>
            <w:tcW w:w="416" w:type="pct"/>
            <w:shd w:val="clear" w:color="auto" w:fill="D9D9D9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5 005,1</w:t>
            </w:r>
          </w:p>
        </w:tc>
        <w:tc>
          <w:tcPr>
            <w:tcW w:w="486" w:type="pct"/>
            <w:shd w:val="clear" w:color="auto" w:fill="D9D9D9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5 557,0</w:t>
            </w:r>
          </w:p>
        </w:tc>
        <w:tc>
          <w:tcPr>
            <w:tcW w:w="485" w:type="pct"/>
            <w:shd w:val="clear" w:color="auto" w:fill="D9D9D9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5 880,4</w:t>
            </w:r>
          </w:p>
        </w:tc>
        <w:tc>
          <w:tcPr>
            <w:tcW w:w="486" w:type="pct"/>
            <w:shd w:val="clear" w:color="auto" w:fill="D9D9D9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5 861,2</w:t>
            </w:r>
          </w:p>
        </w:tc>
        <w:tc>
          <w:tcPr>
            <w:tcW w:w="487" w:type="pct"/>
            <w:shd w:val="clear" w:color="auto" w:fill="D9D9D9"/>
            <w:noWrap/>
            <w:vAlign w:val="center"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45903" w:rsidRPr="00373143" w:rsidTr="00A45903">
        <w:trPr>
          <w:trHeight w:val="227"/>
        </w:trPr>
        <w:tc>
          <w:tcPr>
            <w:tcW w:w="1044" w:type="pct"/>
            <w:shd w:val="clear" w:color="auto" w:fill="auto"/>
            <w:noWrap/>
            <w:vAlign w:val="bottom"/>
            <w:hideMark/>
          </w:tcPr>
          <w:p w:rsidR="00A45903" w:rsidRPr="00373143" w:rsidRDefault="00A45903" w:rsidP="00D0270D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Кисловодск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19"/>
                <w:lang w:eastAsia="ru-RU"/>
              </w:rPr>
              <w:t>90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77,7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244,6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285,2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362,6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378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407,4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A45903" w:rsidRPr="00373143" w:rsidTr="00A45903">
        <w:trPr>
          <w:trHeight w:val="227"/>
        </w:trPr>
        <w:tc>
          <w:tcPr>
            <w:tcW w:w="1044" w:type="pct"/>
            <w:shd w:val="clear" w:color="auto" w:fill="auto"/>
            <w:noWrap/>
            <w:vAlign w:val="bottom"/>
            <w:hideMark/>
          </w:tcPr>
          <w:p w:rsidR="00A45903" w:rsidRPr="00373143" w:rsidRDefault="00A45903" w:rsidP="00D0270D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Железноводск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15,2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59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67,9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86,9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94,7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98,7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A45903" w:rsidRPr="00373143" w:rsidTr="00A45903">
        <w:trPr>
          <w:trHeight w:val="227"/>
        </w:trPr>
        <w:tc>
          <w:tcPr>
            <w:tcW w:w="1044" w:type="pct"/>
            <w:shd w:val="clear" w:color="auto" w:fill="auto"/>
            <w:noWrap/>
            <w:vAlign w:val="bottom"/>
            <w:hideMark/>
          </w:tcPr>
          <w:p w:rsidR="00A45903" w:rsidRPr="00373143" w:rsidRDefault="00A45903" w:rsidP="00D0270D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Ессентуки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25,1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18,4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80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95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121,7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129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132</w:t>
            </w:r>
          </w:p>
        </w:tc>
        <w:tc>
          <w:tcPr>
            <w:tcW w:w="487" w:type="pct"/>
            <w:shd w:val="clear" w:color="auto" w:fill="auto"/>
            <w:noWrap/>
            <w:vAlign w:val="center"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A45903" w:rsidRPr="00373143" w:rsidTr="00A45903">
        <w:trPr>
          <w:trHeight w:val="227"/>
        </w:trPr>
        <w:tc>
          <w:tcPr>
            <w:tcW w:w="1044" w:type="pct"/>
            <w:shd w:val="clear" w:color="auto" w:fill="auto"/>
            <w:noWrap/>
            <w:vAlign w:val="bottom"/>
            <w:hideMark/>
          </w:tcPr>
          <w:p w:rsidR="00A45903" w:rsidRPr="00373143" w:rsidRDefault="00A45903" w:rsidP="00D0270D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 Пятигорска в СК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27%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22%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:rsidR="00A45903" w:rsidRPr="00373143" w:rsidRDefault="00A45903" w:rsidP="00D0270D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45903" w:rsidRPr="00373143" w:rsidTr="00A45903">
        <w:trPr>
          <w:trHeight w:val="227"/>
        </w:trPr>
        <w:tc>
          <w:tcPr>
            <w:tcW w:w="1044" w:type="pct"/>
            <w:shd w:val="clear" w:color="auto" w:fill="auto"/>
            <w:noWrap/>
            <w:vAlign w:val="bottom"/>
            <w:hideMark/>
          </w:tcPr>
          <w:p w:rsidR="00A45903" w:rsidRPr="00373143" w:rsidRDefault="00A45903" w:rsidP="00D0270D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 Пятигорска в КМВ</w:t>
            </w:r>
          </w:p>
        </w:tc>
        <w:tc>
          <w:tcPr>
            <w:tcW w:w="486" w:type="pct"/>
            <w:shd w:val="clear" w:color="auto" w:fill="auto"/>
            <w:noWrap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41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70%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485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67%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A45903" w:rsidRPr="00373143" w:rsidRDefault="00A45903" w:rsidP="00D0270D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66%</w:t>
            </w:r>
          </w:p>
        </w:tc>
        <w:tc>
          <w:tcPr>
            <w:tcW w:w="487" w:type="pct"/>
            <w:shd w:val="clear" w:color="auto" w:fill="auto"/>
            <w:noWrap/>
            <w:vAlign w:val="bottom"/>
            <w:hideMark/>
          </w:tcPr>
          <w:p w:rsidR="00A45903" w:rsidRPr="00373143" w:rsidRDefault="00A45903" w:rsidP="00D0270D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45903" w:rsidRPr="007E7D05" w:rsidRDefault="00A45903" w:rsidP="00881BB5">
      <w:pPr>
        <w:widowControl/>
      </w:pPr>
    </w:p>
    <w:p w:rsidR="004F51EC" w:rsidRPr="00373143" w:rsidRDefault="00406319" w:rsidP="0021002F">
      <w:r w:rsidRPr="00373143">
        <w:t>Оборот общественного питания в городе-Пятигорске преимущественно формируется малыми предприятиями, на крупные и средние предприятия в 2014 г. приходилось около 6% оборота общественного питания город</w:t>
      </w:r>
      <w:r w:rsidR="006B2E6F" w:rsidRPr="00373143">
        <w:t>а</w:t>
      </w:r>
      <w:r w:rsidRPr="00373143">
        <w:t>-курорт</w:t>
      </w:r>
      <w:r w:rsidR="006B2E6F" w:rsidRPr="00373143">
        <w:t>а</w:t>
      </w:r>
      <w:r w:rsidRPr="00373143">
        <w:t xml:space="preserve"> Пятигорск</w:t>
      </w:r>
      <w:r w:rsidR="006B2E6F" w:rsidRPr="00373143">
        <w:t>а</w:t>
      </w:r>
      <w:r w:rsidRPr="00373143">
        <w:t xml:space="preserve">. Наибольший вклад в данный показатель среди крупных и средних предприятий принадлежит филиалу ООО «Макдоналдс». </w:t>
      </w:r>
      <w:r w:rsidR="00DD5343" w:rsidRPr="00373143">
        <w:t>На начало 2015 г. в</w:t>
      </w:r>
      <w:r w:rsidR="00A45903" w:rsidRPr="00373143">
        <w:t xml:space="preserve"> городе-курорте Пятигорске действ</w:t>
      </w:r>
      <w:r w:rsidR="00DD5343" w:rsidRPr="00373143">
        <w:t>овало 395 предприятий общественного</w:t>
      </w:r>
      <w:r w:rsidR="00D128A3" w:rsidRPr="00373143">
        <w:t xml:space="preserve"> питания, из которых 318 являются общедоступными. </w:t>
      </w:r>
    </w:p>
    <w:p w:rsidR="00932878" w:rsidRPr="00373143" w:rsidRDefault="002F36B7" w:rsidP="0021002F">
      <w:r w:rsidRPr="00373143">
        <w:rPr>
          <w:b/>
        </w:rPr>
        <w:t xml:space="preserve">Для города-курорта Пятигорска характерна </w:t>
      </w:r>
      <w:r w:rsidR="00B23259" w:rsidRPr="00373143">
        <w:rPr>
          <w:b/>
        </w:rPr>
        <w:t xml:space="preserve">очень </w:t>
      </w:r>
      <w:r w:rsidRPr="00373143">
        <w:rPr>
          <w:b/>
        </w:rPr>
        <w:t xml:space="preserve">высокая </w:t>
      </w:r>
      <w:r w:rsidRPr="00373143">
        <w:rPr>
          <w:b/>
        </w:rPr>
        <w:lastRenderedPageBreak/>
        <w:t>о</w:t>
      </w:r>
      <w:r w:rsidR="004F51EC" w:rsidRPr="00373143">
        <w:rPr>
          <w:b/>
        </w:rPr>
        <w:t>беспеченность населения посадочными местами открытой сети предприятий общественного питания</w:t>
      </w:r>
      <w:r w:rsidRPr="00373143">
        <w:rPr>
          <w:b/>
        </w:rPr>
        <w:t xml:space="preserve">. </w:t>
      </w:r>
      <w:r w:rsidR="00B23259" w:rsidRPr="00373143">
        <w:t>По итогам 2014 г. на 1000 человек населения города Пятигорска приходилось 49,7</w:t>
      </w:r>
      <w:r w:rsidR="00AE745E" w:rsidRPr="00373143">
        <w:rPr>
          <w:rStyle w:val="afa"/>
        </w:rPr>
        <w:footnoteReference w:id="46"/>
      </w:r>
      <w:r w:rsidR="00B23259" w:rsidRPr="00373143">
        <w:t xml:space="preserve"> посадочных мест (при норме 40 посадочных мест на 1000 жителей). Величина данного показателя опережает среднее значение по Ставропольскому краю (37,15 п.м.), СКФО (27,45 п.м.), России (36,29 п.м.).</w:t>
      </w:r>
      <w:r w:rsidR="00AE745E" w:rsidRPr="00373143">
        <w:t xml:space="preserve"> Для участников рынка это свидетельство очень высокой конкуренции</w:t>
      </w:r>
      <w:r w:rsidR="00AE745E" w:rsidRPr="00373143">
        <w:rPr>
          <w:rStyle w:val="afa"/>
        </w:rPr>
        <w:footnoteReference w:id="47"/>
      </w:r>
      <w:r w:rsidR="00AE745E" w:rsidRPr="00373143">
        <w:t>, для потребителей – возможность выбора</w:t>
      </w:r>
      <w:r w:rsidR="00380437" w:rsidRPr="00373143">
        <w:t xml:space="preserve">, так уровень обеспеченности посадочными местами в Париже по итогам 2013 г. составлял 159 п.м. на 1000 жителей. </w:t>
      </w:r>
    </w:p>
    <w:p w:rsidR="00380437" w:rsidRPr="00373143" w:rsidRDefault="00932878" w:rsidP="0021002F">
      <w:r w:rsidRPr="00373143">
        <w:rPr>
          <w:b/>
        </w:rPr>
        <w:t>Предприятия общественного питания, находящиеся на площадях гостиничного и санаторно-курортного комплекса вносят недостаточно большой вклад в показатель оборота общественного питания города-курорта Пятигорска</w:t>
      </w:r>
      <w:r w:rsidRPr="00373143">
        <w:t>, что может быть обусловлено следующими факторами: высокий уровень теневого сектора, неконкурентоспособность предлагаемых услуг по сравнению с предприятиями общественного питания, расположенными за пределами места пребывания постояльца, особенности ведения учета хозяйственной деятельности в санаториях, когда доход от услуг</w:t>
      </w:r>
      <w:r w:rsidR="000C0ED2" w:rsidRPr="00373143">
        <w:t xml:space="preserve"> питания, включается в доход от путевок, а не рассматривается как самостоятельная единица ведения хозяйственной деятельности санаторно-курортной организацией. Н</w:t>
      </w:r>
      <w:r w:rsidR="001B49EC" w:rsidRPr="00373143">
        <w:t xml:space="preserve">е смотря на увеличение оборота с 1 посадочного места предприятия </w:t>
      </w:r>
      <w:r w:rsidR="000C0ED2" w:rsidRPr="00373143">
        <w:t>общественного питания, размещенного на территории гостиничного или санаторно-курортного комплекса, более</w:t>
      </w:r>
      <w:r w:rsidR="001B49EC" w:rsidRPr="00373143">
        <w:t xml:space="preserve"> чем в 2 раза </w:t>
      </w:r>
      <w:r w:rsidR="00380437" w:rsidRPr="00373143">
        <w:t>за период 2012-2014 гг</w:t>
      </w:r>
      <w:r w:rsidR="000C0ED2" w:rsidRPr="00373143">
        <w:t xml:space="preserve"> (</w:t>
      </w:r>
      <w:r w:rsidR="00380437" w:rsidRPr="00373143">
        <w:t>в 2012 г. на 1 место приходилось 35,8 тыс.руб.,</w:t>
      </w:r>
      <w:r w:rsidR="000C0ED2" w:rsidRPr="00373143">
        <w:t xml:space="preserve"> в 2013 г. 40 тыс.руб.,</w:t>
      </w:r>
      <w:r w:rsidR="00FB741B">
        <w:t xml:space="preserve"> </w:t>
      </w:r>
      <w:r w:rsidR="00767428" w:rsidRPr="00373143">
        <w:t>в 2014 г. 76,6 тыс.руб.</w:t>
      </w:r>
      <w:r w:rsidR="000C0ED2" w:rsidRPr="00373143">
        <w:t xml:space="preserve">), </w:t>
      </w:r>
      <w:r w:rsidR="00767428" w:rsidRPr="00373143">
        <w:t xml:space="preserve">оборот, приходящийся на 1 посадочное место </w:t>
      </w:r>
      <w:r w:rsidR="000C0ED2" w:rsidRPr="00373143">
        <w:t xml:space="preserve">рассматриваемой группы предприятий общественного питания существенно отставал от среднеотраслевого уровня по городу. Так в 2014 г. оборот 1 п.м. предприятия общественного питания, расположенного на территории </w:t>
      </w:r>
      <w:r w:rsidR="00767428" w:rsidRPr="00373143">
        <w:t>гостиничного комплекса, составлял 112 тыс.руб.</w:t>
      </w:r>
      <w:r w:rsidR="006B2E6F" w:rsidRPr="00373143">
        <w:t xml:space="preserve">, на территории </w:t>
      </w:r>
      <w:r w:rsidR="00767428" w:rsidRPr="00373143">
        <w:t>санаторно-курортно</w:t>
      </w:r>
      <w:r w:rsidR="006B2E6F" w:rsidRPr="00373143">
        <w:t>го</w:t>
      </w:r>
      <w:r w:rsidR="00767428" w:rsidRPr="00373143">
        <w:t xml:space="preserve"> комплекс</w:t>
      </w:r>
      <w:r w:rsidR="006B2E6F" w:rsidRPr="00373143">
        <w:t xml:space="preserve">а </w:t>
      </w:r>
      <w:r w:rsidR="00767428" w:rsidRPr="007E7D05">
        <w:t>6 тыс.руб.</w:t>
      </w:r>
      <w:r w:rsidR="006B2E6F" w:rsidRPr="00373143">
        <w:t>, при среднем обороте с 1 п.м. предприятия общественного питания в городе-курорте Пятигорске 400,8 тыс.руб.</w:t>
      </w:r>
      <w:r w:rsidR="00FB741B">
        <w:t xml:space="preserve"> </w:t>
      </w:r>
      <w:r w:rsidR="001B49EC" w:rsidRPr="00373143">
        <w:t>Разница в обороте объясняется спецификой пребывания в средствах размещения</w:t>
      </w:r>
      <w:r w:rsidR="006B2E6F" w:rsidRPr="00373143">
        <w:t>. Р</w:t>
      </w:r>
      <w:r w:rsidR="001B49EC" w:rsidRPr="00373143">
        <w:t>азмещенные в санаторно-курортном комплексе питаются в рамках приобретенных путевок</w:t>
      </w:r>
      <w:r w:rsidR="006B2E6F" w:rsidRPr="00373143">
        <w:rPr>
          <w:rStyle w:val="afa"/>
        </w:rPr>
        <w:footnoteReference w:id="48"/>
      </w:r>
      <w:r w:rsidR="001B49EC" w:rsidRPr="00373143">
        <w:t xml:space="preserve"> или вне санатория, практически не испытывая потребности в приобретении дополнительных услуг общественного питания на территории санатория</w:t>
      </w:r>
      <w:r w:rsidR="006B2E6F" w:rsidRPr="00373143">
        <w:t>. Д</w:t>
      </w:r>
      <w:r w:rsidR="001B49EC" w:rsidRPr="00373143">
        <w:t xml:space="preserve">ля прибывающих в гостиничный комплекс услуги общественного питания являются отдельной опцией, не включенной в стоимость ночевки, поэтому для удовлетворения своих </w:t>
      </w:r>
      <w:r w:rsidR="006B2E6F" w:rsidRPr="00373143">
        <w:t xml:space="preserve">пищевых </w:t>
      </w:r>
      <w:r w:rsidR="001B49EC" w:rsidRPr="00373143">
        <w:t>потребностей постоялец гостиницы обращается к услугам предприятия общественного питания</w:t>
      </w:r>
      <w:r w:rsidR="006B2E6F" w:rsidRPr="00373143">
        <w:t>,</w:t>
      </w:r>
      <w:r w:rsidR="001B49EC" w:rsidRPr="00373143">
        <w:t xml:space="preserve"> расположенного на территории гостини</w:t>
      </w:r>
      <w:r w:rsidR="006B2E6F" w:rsidRPr="00373143">
        <w:t>цы,</w:t>
      </w:r>
      <w:r w:rsidR="001B49EC" w:rsidRPr="00373143">
        <w:t xml:space="preserve"> либо за ее пределами.</w:t>
      </w:r>
    </w:p>
    <w:p w:rsidR="00055ECB" w:rsidRPr="00373143" w:rsidRDefault="00543627" w:rsidP="00EA75E2">
      <w:pPr>
        <w:pStyle w:val="30"/>
      </w:pPr>
      <w:bookmarkStart w:id="62" w:name="_Toc453330518"/>
      <w:bookmarkStart w:id="63" w:name="_Toc458587074"/>
      <w:bookmarkStart w:id="64" w:name="_Toc458588310"/>
      <w:r w:rsidRPr="00373143">
        <w:lastRenderedPageBreak/>
        <w:t xml:space="preserve">1.2.2. </w:t>
      </w:r>
      <w:r w:rsidR="00055ECB" w:rsidRPr="00373143">
        <w:t>Анализ состояния социальной сферы</w:t>
      </w:r>
      <w:bookmarkEnd w:id="62"/>
      <w:bookmarkEnd w:id="63"/>
      <w:bookmarkEnd w:id="64"/>
    </w:p>
    <w:p w:rsidR="00344984" w:rsidRPr="00373143" w:rsidRDefault="00344984" w:rsidP="0021002F">
      <w:pPr>
        <w:pStyle w:val="4"/>
        <w:widowControl/>
        <w:spacing w:before="120" w:after="240"/>
        <w:rPr>
          <w:noProof/>
        </w:rPr>
      </w:pPr>
      <w:r w:rsidRPr="00373143">
        <w:rPr>
          <w:noProof/>
        </w:rPr>
        <w:t>Уровень жизни населения и рынок труда</w:t>
      </w:r>
    </w:p>
    <w:p w:rsidR="00344984" w:rsidRPr="00373143" w:rsidRDefault="00344984" w:rsidP="00344984">
      <w:pPr>
        <w:widowControl/>
      </w:pPr>
      <w:r w:rsidRPr="00373143">
        <w:t>Уровень жизни населения является одной из ключевых характеристик социально-экономического развития территории. В этом отношении город-курорт Пятигорск занимает одно из ведущих мест среди муниципальных образований Ставропольского края. В значительной мере уровень жизни той или иной территории определяется объемом денежных средств, которым располагает население, что характеризуется размером среднемесячной заработной платы в экономике. Данный показатель в Пятигорске устойчиво растет (</w:t>
      </w:r>
      <w:fldSimple w:instr=" REF _Ref447466083 \h  \* MERGEFORMAT ">
        <w:r w:rsidR="00776362" w:rsidRPr="00373143">
          <w:t xml:space="preserve">Таблица </w:t>
        </w:r>
        <w:r w:rsidR="00776362">
          <w:rPr>
            <w:noProof/>
          </w:rPr>
          <w:t>15</w:t>
        </w:r>
      </w:fldSimple>
      <w:r w:rsidRPr="00373143">
        <w:t>).</w:t>
      </w:r>
    </w:p>
    <w:p w:rsidR="00344984" w:rsidRPr="00373143" w:rsidRDefault="00344984" w:rsidP="00344984">
      <w:pPr>
        <w:pStyle w:val="af3"/>
        <w:widowControl/>
      </w:pPr>
      <w:bookmarkStart w:id="65" w:name="_Ref447466083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15</w:t>
      </w:r>
      <w:r w:rsidR="000E1345" w:rsidRPr="007E7D05">
        <w:rPr>
          <w:noProof/>
        </w:rPr>
        <w:fldChar w:fldCharType="end"/>
      </w:r>
      <w:bookmarkEnd w:id="65"/>
      <w:r w:rsidRPr="00373143">
        <w:t xml:space="preserve"> – Динамика среднемесячной начисленной заработной платы работающих в городе-курорте Пятигорске (2010-2015 гг.)</w:t>
      </w:r>
      <w:r w:rsidRPr="00373143">
        <w:rPr>
          <w:rStyle w:val="afa"/>
        </w:rPr>
        <w:footnoteReference w:id="49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898"/>
        <w:gridCol w:w="2226"/>
        <w:gridCol w:w="858"/>
        <w:gridCol w:w="858"/>
        <w:gridCol w:w="858"/>
        <w:gridCol w:w="858"/>
        <w:gridCol w:w="858"/>
        <w:gridCol w:w="801"/>
      </w:tblGrid>
      <w:tr w:rsidR="00344984" w:rsidRPr="00373143" w:rsidTr="0021002F"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2015</w:t>
            </w:r>
          </w:p>
        </w:tc>
      </w:tr>
      <w:tr w:rsidR="00344984" w:rsidRPr="00373143" w:rsidTr="0021002F">
        <w:tc>
          <w:tcPr>
            <w:tcW w:w="1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984" w:rsidRPr="00373143" w:rsidRDefault="00344984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Среднемесячная начисленная заработная плата работающих</w:t>
            </w: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руб.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17 524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19 833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23 809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26 281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27 393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28761</w:t>
            </w:r>
          </w:p>
        </w:tc>
      </w:tr>
      <w:tr w:rsidR="00344984" w:rsidRPr="00373143" w:rsidTr="0021002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 % к предыдущему году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109,3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113,2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120,0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110,4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104,2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105,0</w:t>
            </w:r>
          </w:p>
        </w:tc>
      </w:tr>
    </w:tbl>
    <w:p w:rsidR="00344984" w:rsidRPr="00373143" w:rsidRDefault="00344984" w:rsidP="00344984">
      <w:pPr>
        <w:widowControl/>
      </w:pPr>
    </w:p>
    <w:p w:rsidR="00344984" w:rsidRPr="00373143" w:rsidRDefault="00344984" w:rsidP="00344984">
      <w:pPr>
        <w:widowControl/>
      </w:pPr>
      <w:r w:rsidRPr="00373143">
        <w:t xml:space="preserve">Уровень заработной платы на территории города влияет на привлекательность его территории для миграции. Быстрые темпы роста средней заработной платы характеризуют стабильно растущий спрос на рабочую силу. В городе-курорте Пятигорске темпы роста заработной платы сопоставимы со средними значениями по Ставропольскому краю, что говорит о </w:t>
      </w:r>
      <w:r w:rsidRPr="00373143">
        <w:rPr>
          <w:b/>
        </w:rPr>
        <w:t>стагнации на рынке труда</w:t>
      </w:r>
      <w:r w:rsidRPr="00373143">
        <w:t xml:space="preserve"> вследствие </w:t>
      </w:r>
      <w:r w:rsidRPr="00373143">
        <w:rPr>
          <w:b/>
        </w:rPr>
        <w:t>отсутствия роста спроса на рабочую силу</w:t>
      </w:r>
      <w:r w:rsidRPr="00373143">
        <w:t xml:space="preserve">. Это происходит в силу </w:t>
      </w:r>
      <w:r w:rsidRPr="00373143">
        <w:rPr>
          <w:b/>
        </w:rPr>
        <w:t>недостаточной инвестиционной привлекательности территории</w:t>
      </w:r>
      <w:r w:rsidRPr="00373143">
        <w:t>, что не позволяет инициировать и реализовывать инвестиционные проекта, создающие спрос на рабочую силу. Подобная ситуация оказывает влияние не только на темпы роста заработной платы, но и на ее абсолютное значение. По данному параметру Пятигорск незначительно уступает Невинномысску и заметно отстает от Ставрополя, где к 2015 г. уровень оплаты труда выше (</w:t>
      </w:r>
      <w:fldSimple w:instr=" REF _Ref447466903 \h  \* MERGEFORMAT ">
        <w:r w:rsidR="00776362" w:rsidRPr="00373143">
          <w:t xml:space="preserve">Рисунок </w:t>
        </w:r>
        <w:r w:rsidR="00776362">
          <w:rPr>
            <w:noProof/>
          </w:rPr>
          <w:t>27</w:t>
        </w:r>
      </w:fldSimple>
      <w:r w:rsidRPr="00373143">
        <w:t>).</w:t>
      </w:r>
    </w:p>
    <w:p w:rsidR="00344984" w:rsidRPr="00373143" w:rsidRDefault="003E2B6D" w:rsidP="00344984">
      <w:pPr>
        <w:keepNext/>
        <w:widowControl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848100" cy="2305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84" w:rsidRPr="00373143" w:rsidRDefault="00344984" w:rsidP="0021002F">
      <w:pPr>
        <w:pStyle w:val="af3"/>
        <w:keepNext w:val="0"/>
        <w:keepLines w:val="0"/>
        <w:widowControl/>
        <w:jc w:val="center"/>
      </w:pPr>
      <w:bookmarkStart w:id="66" w:name="_Ref447466903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27</w:t>
      </w:r>
      <w:r w:rsidR="000E1345" w:rsidRPr="007E7D05">
        <w:rPr>
          <w:noProof/>
        </w:rPr>
        <w:fldChar w:fldCharType="end"/>
      </w:r>
      <w:bookmarkEnd w:id="66"/>
      <w:r w:rsidRPr="00373143">
        <w:t xml:space="preserve"> – Среднемесячная начисленная заработная плата по муниципальным образованиям выборки по состоянию на 2015 г.</w:t>
      </w:r>
      <w:r w:rsidRPr="00373143">
        <w:rPr>
          <w:rStyle w:val="afa"/>
        </w:rPr>
        <w:footnoteReference w:id="50"/>
      </w:r>
    </w:p>
    <w:p w:rsidR="00344984" w:rsidRPr="00373143" w:rsidRDefault="00344984" w:rsidP="00344984">
      <w:pPr>
        <w:widowControl/>
      </w:pPr>
      <w:r w:rsidRPr="00373143">
        <w:lastRenderedPageBreak/>
        <w:t xml:space="preserve">Возрастная структура населения территории наряду с уровнем образования являются одними из ключевых характеристик, определяющих перспективность рынка труда с точки зрения возможности реализации инвестиционных проектов в средне- и долгосрочной перспективе. Город-курорт Пятигорск имеет перспективный в плане возрастной структуры населения рынок труда, </w:t>
      </w:r>
      <w:r w:rsidR="00857BD2" w:rsidRPr="00373143">
        <w:t xml:space="preserve">несколько </w:t>
      </w:r>
      <w:r w:rsidRPr="00373143">
        <w:t>уступая при этом Ставрополю (</w:t>
      </w:r>
      <w:fldSimple w:instr=" REF _Ref447471077 \h  \* MERGEFORMAT ">
        <w:r w:rsidR="00776362" w:rsidRPr="00373143">
          <w:t xml:space="preserve">Рисунок </w:t>
        </w:r>
        <w:r w:rsidR="00776362">
          <w:rPr>
            <w:noProof/>
          </w:rPr>
          <w:t>28</w:t>
        </w:r>
      </w:fldSimple>
      <w:r w:rsidRPr="00373143">
        <w:t>).</w:t>
      </w:r>
    </w:p>
    <w:p w:rsidR="00344984" w:rsidRPr="00373143" w:rsidRDefault="003E2B6D" w:rsidP="0021002F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867150" cy="2305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84" w:rsidRPr="00373143" w:rsidRDefault="00344984" w:rsidP="00344984">
      <w:pPr>
        <w:pStyle w:val="af3"/>
        <w:widowControl/>
        <w:jc w:val="center"/>
      </w:pPr>
      <w:bookmarkStart w:id="67" w:name="_Ref447471077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28</w:t>
      </w:r>
      <w:r w:rsidR="000E1345" w:rsidRPr="007E7D05">
        <w:rPr>
          <w:noProof/>
        </w:rPr>
        <w:fldChar w:fldCharType="end"/>
      </w:r>
      <w:bookmarkEnd w:id="67"/>
      <w:r w:rsidRPr="00373143">
        <w:t xml:space="preserve"> – Доля экономически активного населения в муниципалитетах выборки по состоянию на 2014 г.</w:t>
      </w:r>
      <w:r w:rsidRPr="00373143">
        <w:rPr>
          <w:rStyle w:val="afa"/>
        </w:rPr>
        <w:footnoteReference w:id="51"/>
      </w:r>
    </w:p>
    <w:p w:rsidR="00344984" w:rsidRPr="00373143" w:rsidRDefault="00344984" w:rsidP="00344984">
      <w:pPr>
        <w:widowControl/>
      </w:pPr>
      <w:r w:rsidRPr="00373143">
        <w:t xml:space="preserve">В связи с общеевропейской и общероссийской тенденцией к старению населения пенсионеры, с одной стороны, формируют определенный платежеспособный спрос, а, с другой стороны, все еще могут быть задействованы в экономической деятельности. Для города-курорта Пятигорска актуальна </w:t>
      </w:r>
      <w:r w:rsidRPr="00373143">
        <w:rPr>
          <w:b/>
        </w:rPr>
        <w:t>тенденция к старению населения</w:t>
      </w:r>
      <w:r w:rsidRPr="00373143">
        <w:t>, что выражается в том, что темпы роста численности пенсионеров опережают темпы роста численности населения (</w:t>
      </w:r>
      <w:fldSimple w:instr=" REF _Ref447471691 \h  \* MERGEFORMAT ">
        <w:r w:rsidR="00776362" w:rsidRPr="00373143">
          <w:t xml:space="preserve">Таблица </w:t>
        </w:r>
        <w:r w:rsidR="00776362">
          <w:rPr>
            <w:noProof/>
          </w:rPr>
          <w:t>16</w:t>
        </w:r>
      </w:fldSimple>
      <w:r w:rsidRPr="00373143">
        <w:t>).</w:t>
      </w:r>
    </w:p>
    <w:p w:rsidR="00344984" w:rsidRPr="00373143" w:rsidRDefault="00344984" w:rsidP="00344984">
      <w:pPr>
        <w:pStyle w:val="af3"/>
      </w:pPr>
      <w:bookmarkStart w:id="68" w:name="_Ref447471691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16</w:t>
      </w:r>
      <w:r w:rsidR="000E1345" w:rsidRPr="007E7D05">
        <w:rPr>
          <w:noProof/>
        </w:rPr>
        <w:fldChar w:fldCharType="end"/>
      </w:r>
      <w:bookmarkEnd w:id="68"/>
      <w:r w:rsidRPr="00373143">
        <w:t xml:space="preserve"> – Динамика численности пенсионеров и среднего размера пенсий в городе-курорте Пятигорске (2010-2014 гг.)</w:t>
      </w:r>
      <w:r w:rsidRPr="00373143">
        <w:rPr>
          <w:rStyle w:val="afa"/>
        </w:rPr>
        <w:footnoteReference w:id="52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338"/>
        <w:gridCol w:w="727"/>
        <w:gridCol w:w="610"/>
        <w:gridCol w:w="610"/>
        <w:gridCol w:w="610"/>
        <w:gridCol w:w="610"/>
        <w:gridCol w:w="710"/>
      </w:tblGrid>
      <w:tr w:rsidR="00344984" w:rsidRPr="00373143" w:rsidTr="0021002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 w:rsidP="0021002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2014</w:t>
            </w:r>
          </w:p>
        </w:tc>
      </w:tr>
      <w:tr w:rsidR="00344984" w:rsidRPr="00373143" w:rsidTr="0021002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984" w:rsidRPr="00373143" w:rsidRDefault="00344984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Численность пенсионеров, состоящих на учете в органах социальной защиты населения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48 620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49 361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49 973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50 697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51 277</w:t>
            </w:r>
          </w:p>
        </w:tc>
      </w:tr>
      <w:tr w:rsidR="00344984" w:rsidRPr="00373143" w:rsidTr="0021002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984" w:rsidRPr="00373143" w:rsidRDefault="00344984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Средний размер назначенных месячных пенсий всех пенсионеров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руб.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7 253,9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7 846,2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8 022,8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9 387,1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10 165,6</w:t>
            </w:r>
          </w:p>
        </w:tc>
      </w:tr>
    </w:tbl>
    <w:p w:rsidR="00344984" w:rsidRPr="00373143" w:rsidRDefault="00344984" w:rsidP="00344984">
      <w:pPr>
        <w:widowControl/>
      </w:pPr>
    </w:p>
    <w:p w:rsidR="00344984" w:rsidRPr="00373143" w:rsidRDefault="003E2B6D" w:rsidP="00344984">
      <w:pPr>
        <w:keepNext/>
        <w:widowControl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38575" cy="23050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84" w:rsidRPr="00373143" w:rsidRDefault="00344984" w:rsidP="00344984">
      <w:pPr>
        <w:pStyle w:val="af3"/>
        <w:jc w:val="center"/>
      </w:pPr>
      <w:bookmarkStart w:id="69" w:name="_Ref447472033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29</w:t>
      </w:r>
      <w:r w:rsidR="000E1345" w:rsidRPr="007E7D05">
        <w:rPr>
          <w:noProof/>
        </w:rPr>
        <w:fldChar w:fldCharType="end"/>
      </w:r>
      <w:bookmarkEnd w:id="69"/>
      <w:r w:rsidRPr="00373143">
        <w:t xml:space="preserve"> – Доля пенсионеров в муниципалитетах выборки по состоянию на 2014 г.</w:t>
      </w:r>
    </w:p>
    <w:p w:rsidR="00B10A7B" w:rsidRPr="00373143" w:rsidRDefault="00B10A7B" w:rsidP="00B10A7B">
      <w:pPr>
        <w:widowControl/>
      </w:pPr>
      <w:r w:rsidRPr="00373143">
        <w:t>Ситуация со старением населения в городе-курорте Пятигорске относительно благоприятна благодаря миграционному притоку экономически активного населения с других территорий, но ряд муниципалитетов выборки имеют предпочтительное положение, особенно – Ставрополь (</w:t>
      </w:r>
      <w:fldSimple w:instr=" REF _Ref447472033 \h  \* MERGEFORMAT ">
        <w:r w:rsidR="00776362" w:rsidRPr="00373143">
          <w:t xml:space="preserve">Рисунок </w:t>
        </w:r>
        <w:r w:rsidR="00776362">
          <w:rPr>
            <w:noProof/>
          </w:rPr>
          <w:t>29</w:t>
        </w:r>
      </w:fldSimple>
      <w:r w:rsidRPr="00373143">
        <w:t>).</w:t>
      </w:r>
    </w:p>
    <w:p w:rsidR="00344984" w:rsidRPr="00373143" w:rsidRDefault="00344984" w:rsidP="00344984">
      <w:pPr>
        <w:widowControl/>
      </w:pPr>
      <w:r w:rsidRPr="00373143">
        <w:t>Ситуация с платежеспособностью спроса пенсионеров города-курорта Пятигорска также несколько хуже в сравнении с Невинномысском и Ставрополем (</w:t>
      </w:r>
      <w:fldSimple w:instr=" REF _Ref447472473 \h  \* MERGEFORMAT ">
        <w:r w:rsidR="00776362" w:rsidRPr="00373143">
          <w:t xml:space="preserve">Рисунок </w:t>
        </w:r>
        <w:r w:rsidR="00776362">
          <w:rPr>
            <w:noProof/>
          </w:rPr>
          <w:t>30</w:t>
        </w:r>
      </w:fldSimple>
      <w:r w:rsidRPr="00373143">
        <w:t>), что, с одной стороны, в большей мере ограничивает размер потребительской корзины среднего пенсионера, а, с другой стороны, стимулирует к проявлению большей экономической активности, хотя подобные возможности существенно ограничены.</w:t>
      </w:r>
    </w:p>
    <w:p w:rsidR="00344984" w:rsidRPr="00373143" w:rsidRDefault="003E2B6D" w:rsidP="00344984">
      <w:pPr>
        <w:keepNext/>
        <w:widowControl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810000" cy="23050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84" w:rsidRPr="00373143" w:rsidRDefault="00344984" w:rsidP="00344984">
      <w:pPr>
        <w:pStyle w:val="af3"/>
        <w:jc w:val="center"/>
      </w:pPr>
      <w:bookmarkStart w:id="70" w:name="_Ref447472473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30</w:t>
      </w:r>
      <w:r w:rsidR="000E1345" w:rsidRPr="007E7D05">
        <w:rPr>
          <w:noProof/>
        </w:rPr>
        <w:fldChar w:fldCharType="end"/>
      </w:r>
      <w:bookmarkEnd w:id="70"/>
      <w:r w:rsidRPr="00373143">
        <w:t xml:space="preserve"> – Размер средней пенсии по муниципалитетам выборки по состоянию на 2014 г.</w:t>
      </w:r>
      <w:r w:rsidRPr="00373143">
        <w:rPr>
          <w:rStyle w:val="afa"/>
        </w:rPr>
        <w:footnoteReference w:id="53"/>
      </w:r>
    </w:p>
    <w:p w:rsidR="00344984" w:rsidRPr="00373143" w:rsidRDefault="00344984" w:rsidP="00344984"/>
    <w:p w:rsidR="00344984" w:rsidRPr="00373143" w:rsidRDefault="00344984" w:rsidP="00344984">
      <w:r w:rsidRPr="00373143">
        <w:rPr>
          <w:b/>
        </w:rPr>
        <w:t>Показатели безработицы</w:t>
      </w:r>
      <w:r w:rsidR="00FB741B">
        <w:rPr>
          <w:b/>
        </w:rPr>
        <w:t xml:space="preserve"> </w:t>
      </w:r>
      <w:r w:rsidRPr="00373143">
        <w:rPr>
          <w:b/>
        </w:rPr>
        <w:t>в городе-курорте Пятигорске остаются достаточно низкими</w:t>
      </w:r>
      <w:r w:rsidRPr="00373143">
        <w:t>, однако, кризисные явления в экономике привели к заметному (в 3 раза) всплеску высвобождения рабочей силы в 2015 г. (</w:t>
      </w:r>
      <w:fldSimple w:instr=" REF _Ref447473089 \h  \* MERGEFORMAT ">
        <w:r w:rsidR="00776362" w:rsidRPr="00373143">
          <w:t xml:space="preserve">Таблица </w:t>
        </w:r>
        <w:r w:rsidR="00776362">
          <w:rPr>
            <w:noProof/>
          </w:rPr>
          <w:t>17</w:t>
        </w:r>
      </w:fldSimple>
      <w:r w:rsidRPr="00373143">
        <w:t>).</w:t>
      </w:r>
    </w:p>
    <w:p w:rsidR="00344984" w:rsidRPr="00373143" w:rsidRDefault="00344984" w:rsidP="00344984">
      <w:pPr>
        <w:pStyle w:val="af3"/>
      </w:pPr>
      <w:bookmarkStart w:id="71" w:name="_Ref447473089"/>
      <w:r w:rsidRPr="00373143">
        <w:lastRenderedPageBreak/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17</w:t>
      </w:r>
      <w:r w:rsidR="000E1345" w:rsidRPr="007E7D05">
        <w:rPr>
          <w:noProof/>
        </w:rPr>
        <w:fldChar w:fldCharType="end"/>
      </w:r>
      <w:bookmarkEnd w:id="71"/>
      <w:r w:rsidRPr="00373143">
        <w:t xml:space="preserve"> – Динамика показателей безработицы в городе-курорте Пятигорске (2010-2015 гг.)</w:t>
      </w:r>
      <w:r w:rsidRPr="00373143">
        <w:rPr>
          <w:rStyle w:val="afa"/>
        </w:rPr>
        <w:footnoteReference w:id="54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978"/>
        <w:gridCol w:w="727"/>
        <w:gridCol w:w="410"/>
        <w:gridCol w:w="410"/>
        <w:gridCol w:w="410"/>
        <w:gridCol w:w="410"/>
        <w:gridCol w:w="410"/>
        <w:gridCol w:w="460"/>
      </w:tblGrid>
      <w:tr w:rsidR="00344984" w:rsidRPr="00373143" w:rsidTr="0021002F">
        <w:trPr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 w:rsidP="0021002F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2015</w:t>
            </w:r>
          </w:p>
        </w:tc>
      </w:tr>
      <w:tr w:rsidR="00344984" w:rsidRPr="00373143" w:rsidTr="0021002F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984" w:rsidRPr="00373143" w:rsidRDefault="00344984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Численность незанятых трудовой деятельностью граждан, ищущих работу и зарегистрированных в службе занятости на конец периода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621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1 159</w:t>
            </w:r>
          </w:p>
        </w:tc>
      </w:tr>
      <w:tr w:rsidR="00344984" w:rsidRPr="00373143" w:rsidTr="0021002F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984" w:rsidRPr="00373143" w:rsidRDefault="00344984">
            <w:pPr>
              <w:ind w:left="709"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из них признано безработными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1 159</w:t>
            </w:r>
          </w:p>
        </w:tc>
      </w:tr>
      <w:tr w:rsidR="00344984" w:rsidRPr="00373143" w:rsidTr="0021002F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4984" w:rsidRPr="00373143" w:rsidRDefault="00344984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Уровень безработицы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0,3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44984" w:rsidRPr="00373143" w:rsidRDefault="00344984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0,9</w:t>
            </w:r>
          </w:p>
        </w:tc>
      </w:tr>
    </w:tbl>
    <w:p w:rsidR="00344984" w:rsidRPr="00373143" w:rsidRDefault="00344984" w:rsidP="00344984"/>
    <w:p w:rsidR="00344984" w:rsidRPr="00373143" w:rsidRDefault="00344984" w:rsidP="00344984">
      <w:r w:rsidRPr="00373143">
        <w:t>Тем не менее, уровень безработицы остается в рамках приемлемых значений (1-2% и менее), характеризующих фрикционную безработицу, что позволяет судить о полной занятости в городе-курорте Пятигорске.</w:t>
      </w:r>
    </w:p>
    <w:p w:rsidR="00344984" w:rsidRPr="00373143" w:rsidRDefault="00344984" w:rsidP="00344984">
      <w:r w:rsidRPr="00373143">
        <w:t>Таким образом, уровень жизни в городе-курорте Пятигорске является достаточно высоким в сравнении со средними значениями по Ставропольскому краю. Рынок труда характеризуется полной занятостью и относительной стагнацией. Ярко выраженная тенденция к старению населения в долгосрочной перспективе может изменить ситуацию на рынке труда, сделав его менее привлекательной с точки зрения возможности реализации инвестиционных проектов на территории города-курорта Пятигорска.</w:t>
      </w:r>
    </w:p>
    <w:p w:rsidR="00881BB5" w:rsidRPr="00373143" w:rsidRDefault="00881BB5" w:rsidP="0021002F">
      <w:pPr>
        <w:pStyle w:val="4"/>
        <w:widowControl/>
        <w:spacing w:before="120" w:after="240"/>
        <w:rPr>
          <w:noProof/>
        </w:rPr>
      </w:pPr>
      <w:r w:rsidRPr="00373143">
        <w:rPr>
          <w:noProof/>
        </w:rPr>
        <w:t>Окружающая среда</w:t>
      </w:r>
    </w:p>
    <w:p w:rsidR="003B37C2" w:rsidRPr="00373143" w:rsidRDefault="003B37C2" w:rsidP="001C0F39">
      <w:r w:rsidRPr="00373143">
        <w:t>Город-курорт Пятигорск является значимой составляющей особо охраняемого эколого-курортного региона Российской Федерации – Кавказских Минеральных Вод,</w:t>
      </w:r>
      <w:r w:rsidR="00752FE3" w:rsidRPr="00373143">
        <w:t xml:space="preserve"> что с одной стороны обуславливает высокое качество окружающей среды, а с другой обязывает к </w:t>
      </w:r>
      <w:r w:rsidRPr="00373143">
        <w:t>соблюд</w:t>
      </w:r>
      <w:r w:rsidR="00752FE3" w:rsidRPr="00373143">
        <w:t>ению</w:t>
      </w:r>
      <w:r w:rsidRPr="00373143">
        <w:t xml:space="preserve"> строжайши</w:t>
      </w:r>
      <w:r w:rsidR="00752FE3" w:rsidRPr="00373143">
        <w:t>х</w:t>
      </w:r>
      <w:r w:rsidRPr="00373143">
        <w:t xml:space="preserve"> требовани</w:t>
      </w:r>
      <w:r w:rsidR="00752FE3" w:rsidRPr="00373143">
        <w:t>й</w:t>
      </w:r>
      <w:r w:rsidRPr="00373143">
        <w:t>, направленны</w:t>
      </w:r>
      <w:r w:rsidR="00752FE3" w:rsidRPr="00373143">
        <w:t>х</w:t>
      </w:r>
      <w:r w:rsidRPr="00373143">
        <w:t xml:space="preserve"> на сохранение санитарно-эпидемиологического благополучия территории. В соответствии с действующим федеральным законодательством на территории города-курорта Пятигорска установлен </w:t>
      </w:r>
      <w:r w:rsidR="003629E7" w:rsidRPr="00373143">
        <w:t xml:space="preserve">особый </w:t>
      </w:r>
      <w:r w:rsidRPr="00373143">
        <w:t>режим, предусматривающий проведение мероприятий по борьбе с шумом, запыленностью и загазованностью атмосферного воздуха, регулирование работы транспорта, зрелищных, торговых и других предприятий, а также осуществление других мероприятий по охране здоровья граждан и окружающей среды.</w:t>
      </w:r>
      <w:r w:rsidRPr="00373143">
        <w:rPr>
          <w:rStyle w:val="afa"/>
          <w:rFonts w:eastAsia="Times New Roman"/>
          <w:sz w:val="21"/>
          <w:szCs w:val="21"/>
          <w:lang w:eastAsia="ru-RU"/>
        </w:rPr>
        <w:footnoteReference w:id="55"/>
      </w:r>
    </w:p>
    <w:p w:rsidR="009D293D" w:rsidRPr="00373143" w:rsidRDefault="009D293D" w:rsidP="009D293D">
      <w:r w:rsidRPr="00373143">
        <w:rPr>
          <w:b/>
        </w:rPr>
        <w:t>Уровень загрязнения атмосферы г. Пятигорска</w:t>
      </w:r>
      <w:r w:rsidRPr="00373143">
        <w:t xml:space="preserve"> по результатам ежегодного мониторинга, проводимого Государственной службой наблюдения за состоянием окружающей среды на стационарных постах</w:t>
      </w:r>
      <w:r w:rsidR="003629E7" w:rsidRPr="00373143">
        <w:t xml:space="preserve">, </w:t>
      </w:r>
      <w:r w:rsidRPr="00373143">
        <w:rPr>
          <w:b/>
        </w:rPr>
        <w:t xml:space="preserve">низкий, </w:t>
      </w:r>
      <w:r w:rsidRPr="00373143">
        <w:t xml:space="preserve">что подтверждается значением </w:t>
      </w:r>
      <w:r w:rsidR="007264C7" w:rsidRPr="00373143">
        <w:t>ин</w:t>
      </w:r>
      <w:r w:rsidRPr="00373143">
        <w:t>декса загрязнения атмосферы</w:t>
      </w:r>
      <w:r w:rsidRPr="00373143">
        <w:rPr>
          <w:rStyle w:val="afa"/>
        </w:rPr>
        <w:footnoteReference w:id="56"/>
      </w:r>
      <w:r w:rsidR="007264C7" w:rsidRPr="00373143">
        <w:t xml:space="preserve">. ИЗА г. Пятигорска, имея тенденцию к увеличению (1,35 ед. в 2012 г., 1,37 ед. в 2013 г., 2,03 ед. в 2014 г.), </w:t>
      </w:r>
      <w:r w:rsidR="003629E7" w:rsidRPr="00373143">
        <w:t>соответствует диапазону</w:t>
      </w:r>
      <w:r w:rsidR="007264C7" w:rsidRPr="00373143">
        <w:t xml:space="preserve"> низкого уровня</w:t>
      </w:r>
      <w:r w:rsidR="007264C7" w:rsidRPr="00373143">
        <w:rPr>
          <w:rStyle w:val="afa"/>
        </w:rPr>
        <w:footnoteReference w:id="57"/>
      </w:r>
      <w:r w:rsidR="007264C7" w:rsidRPr="00373143">
        <w:t>.</w:t>
      </w:r>
    </w:p>
    <w:p w:rsidR="00CD1B05" w:rsidRPr="00373143" w:rsidRDefault="00967080" w:rsidP="001C0F39">
      <w:r w:rsidRPr="00373143">
        <w:t>Одним из важнейших критериев экологического состояния окружающей среды являются выбросы в атмосферу загрязняющих веществ</w:t>
      </w:r>
      <w:r w:rsidR="00442F90" w:rsidRPr="00373143">
        <w:t xml:space="preserve">. По данному </w:t>
      </w:r>
      <w:r w:rsidR="00442F90" w:rsidRPr="00373143">
        <w:lastRenderedPageBreak/>
        <w:t xml:space="preserve">критерию город-курорт Пятигорск может быть охарактеризован как </w:t>
      </w:r>
      <w:r w:rsidR="00442F90" w:rsidRPr="00373143">
        <w:rPr>
          <w:b/>
        </w:rPr>
        <w:t xml:space="preserve">город с благоприятным состоянием атмосферной среды в виду низкого количества выбросов и достаточно высоким процентом их улавливания. </w:t>
      </w:r>
      <w:r w:rsidR="00CD1B05" w:rsidRPr="00373143">
        <w:t>Выбросы в атмосферу осуществляются двумя крупными группами источников: стационарными</w:t>
      </w:r>
      <w:r w:rsidR="00CD1B05" w:rsidRPr="00373143">
        <w:rPr>
          <w:rStyle w:val="afa"/>
        </w:rPr>
        <w:footnoteReference w:id="58"/>
      </w:r>
      <w:r w:rsidR="00CD1B05" w:rsidRPr="00373143">
        <w:t xml:space="preserve"> и передвижными</w:t>
      </w:r>
      <w:r w:rsidR="00CD1B05" w:rsidRPr="00373143">
        <w:rPr>
          <w:rStyle w:val="afa"/>
        </w:rPr>
        <w:footnoteReference w:id="59"/>
      </w:r>
      <w:r w:rsidR="00CD1B05" w:rsidRPr="00373143">
        <w:t xml:space="preserve">. </w:t>
      </w:r>
      <w:r w:rsidR="00D75924" w:rsidRPr="00373143">
        <w:t>По среднероссийским значениям на долю стационарных источников приходится (56%), что свидетельствует о значительном вкладе в загрязнение атмосферы промышленных предприятий. В Ставропольском крае удельный вес стационарных источников составляет 24,1%, что выше уровня по СКФО (15,9%) за счет деятельности крупных промышленных предприятий в Невинномысске и Буденновске, а также деятельности энергогенерирующих мощностей и газодобывающей промышленности.</w:t>
      </w:r>
    </w:p>
    <w:p w:rsidR="001C0F39" w:rsidRPr="00373143" w:rsidRDefault="00442F90" w:rsidP="001C0F39">
      <w:r w:rsidRPr="00373143">
        <w:rPr>
          <w:b/>
        </w:rPr>
        <w:t>Стационарными источниками, производящими выбросы в атмосферу на территории города-курорта, осуществляется около 1,4% выб</w:t>
      </w:r>
      <w:r w:rsidR="00997BCB" w:rsidRPr="00373143">
        <w:rPr>
          <w:b/>
        </w:rPr>
        <w:t>росов от общекраевого объема</w:t>
      </w:r>
      <w:r w:rsidR="00997BCB" w:rsidRPr="00373143">
        <w:t>. При этом в пересчете на 1 объект, имеющий стационарные источники загрязнения, в 2014 г. приходится 63 тонны выбросов в год (это соответствует уровню города Ставрополя), в то время как в промышленном центре Ставропольского края городе Невинномысске десятикратное превышение значения показателя (684 тонны). Более благоприятная ситуация в городах Кисловодск (57 тонн), Ессентуки (51 тонна), Железноводск (9 тонн)</w:t>
      </w:r>
      <w:r w:rsidR="001C0F39" w:rsidRPr="00373143">
        <w:t xml:space="preserve"> (</w:t>
      </w:r>
      <w:fldSimple w:instr=" REF _Ref446272381 \h  \* MERGEFORMAT ">
        <w:r w:rsidR="00776362" w:rsidRPr="00373143">
          <w:t xml:space="preserve">Рисунок </w:t>
        </w:r>
        <w:r w:rsidR="00776362">
          <w:rPr>
            <w:noProof/>
          </w:rPr>
          <w:t>31</w:t>
        </w:r>
      </w:fldSimple>
      <w:r w:rsidR="001C0F39" w:rsidRPr="00373143">
        <w:t>)</w:t>
      </w:r>
      <w:r w:rsidR="00997BCB" w:rsidRPr="00373143">
        <w:t>.</w:t>
      </w:r>
    </w:p>
    <w:p w:rsidR="001C0F39" w:rsidRPr="00373143" w:rsidRDefault="001C0F39" w:rsidP="001C0F39"/>
    <w:p w:rsidR="001C0F39" w:rsidRPr="00373143" w:rsidRDefault="003E2B6D" w:rsidP="0021002F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6467475" cy="24574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F39" w:rsidRPr="00373143" w:rsidRDefault="001C0F39" w:rsidP="0021002F">
      <w:pPr>
        <w:pStyle w:val="af3"/>
        <w:jc w:val="center"/>
      </w:pPr>
      <w:bookmarkStart w:id="72" w:name="_Ref446272381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31</w:t>
      </w:r>
      <w:r w:rsidR="000E1345" w:rsidRPr="007E7D05">
        <w:rPr>
          <w:noProof/>
        </w:rPr>
        <w:fldChar w:fldCharType="end"/>
      </w:r>
      <w:bookmarkEnd w:id="72"/>
      <w:r w:rsidRPr="00373143">
        <w:t xml:space="preserve"> – Динамика и структура выбросов в атмосферу загрязняющих веществ, отходящих от стационарных источников в разрезе муниципальных образований</w:t>
      </w:r>
    </w:p>
    <w:p w:rsidR="00442F90" w:rsidRPr="00373143" w:rsidRDefault="003629E7" w:rsidP="001C0F39">
      <w:r w:rsidRPr="00373143">
        <w:rPr>
          <w:b/>
        </w:rPr>
        <w:t>В</w:t>
      </w:r>
      <w:r w:rsidR="00183CF8" w:rsidRPr="00373143">
        <w:rPr>
          <w:b/>
        </w:rPr>
        <w:t xml:space="preserve"> городе-курорте Пятигорске достаточно высокий уровень улавливания и обезвреживания выбросов</w:t>
      </w:r>
      <w:r w:rsidR="00183CF8" w:rsidRPr="00373143">
        <w:rPr>
          <w:rStyle w:val="afa"/>
        </w:rPr>
        <w:footnoteReference w:id="60"/>
      </w:r>
      <w:r w:rsidR="00183CF8" w:rsidRPr="00373143">
        <w:t xml:space="preserve"> (70,6%). Несмотря на тот факт, что значение данного показателя несколько ниже среднероссийского (75,6%), в сравнении с уровнем Ставропольского края (45,3%) данный показатель высок, хоть и уступает уровню города-курорта Кисловодска (85,4%).</w:t>
      </w:r>
      <w:r w:rsidR="00FD3541" w:rsidRPr="00373143">
        <w:t xml:space="preserve"> В целом – самый эффективный опыт по </w:t>
      </w:r>
      <w:r w:rsidR="00FD3541" w:rsidRPr="00373143">
        <w:lastRenderedPageBreak/>
        <w:t>улавливанию выбросов из всех субъектов Российской Федерации отмечается в Республике Северная Осетия-Алания. Здесь, согласно данным статистического учета</w:t>
      </w:r>
      <w:r w:rsidRPr="00373143">
        <w:t>,</w:t>
      </w:r>
      <w:r w:rsidR="00FD3541" w:rsidRPr="00373143">
        <w:t xml:space="preserve"> улавливается 97,7% выбросов</w:t>
      </w:r>
      <w:r w:rsidR="00FD3541" w:rsidRPr="00373143">
        <w:rPr>
          <w:rStyle w:val="afa"/>
        </w:rPr>
        <w:footnoteReference w:id="61"/>
      </w:r>
      <w:r w:rsidR="00FD3541" w:rsidRPr="00373143">
        <w:t>.</w:t>
      </w:r>
      <w:r w:rsidR="00025574" w:rsidRPr="00373143">
        <w:t xml:space="preserve"> В связи с чем, необходимо произвести изучение опыта данного региона в целях минимизации выбросов</w:t>
      </w:r>
      <w:r w:rsidR="00C62E44" w:rsidRPr="00373143">
        <w:t xml:space="preserve"> в атмосферу по городу-курорту Пятигорску.</w:t>
      </w:r>
    </w:p>
    <w:p w:rsidR="001C0F39" w:rsidRPr="00373143" w:rsidRDefault="00212889" w:rsidP="001C0F39">
      <w:r w:rsidRPr="00373143">
        <w:t xml:space="preserve">При расчете величины выбросов, приходящихся на единицу площади, можно заключить, что </w:t>
      </w:r>
      <w:r w:rsidRPr="00373143">
        <w:rPr>
          <w:b/>
        </w:rPr>
        <w:t>в городе-курорте Пятигорске наблюдается снижение объема выбросов загрязняющих веществ</w:t>
      </w:r>
      <w:r w:rsidRPr="00373143">
        <w:t xml:space="preserve"> (во временном периоде 2008-2014 гг.)</w:t>
      </w:r>
      <w:r w:rsidR="005B6664" w:rsidRPr="00373143">
        <w:t>. П</w:t>
      </w:r>
      <w:r w:rsidR="000D2294" w:rsidRPr="00373143">
        <w:t>ри этом в линейке сравниваемых муниципальных образований Пятигорск занимает третье место по величине данного показателя</w:t>
      </w:r>
      <w:r w:rsidR="00F51FE1" w:rsidRPr="00373143">
        <w:t xml:space="preserve">, составившем </w:t>
      </w:r>
      <w:r w:rsidR="005B6664" w:rsidRPr="00373143">
        <w:t>11,6</w:t>
      </w:r>
      <w:r w:rsidR="00F51FE1" w:rsidRPr="00373143">
        <w:t xml:space="preserve"> кг на 1 </w:t>
      </w:r>
      <w:r w:rsidR="005B6664" w:rsidRPr="00373143">
        <w:t>кв. км</w:t>
      </w:r>
      <w:r w:rsidR="000D2294" w:rsidRPr="00373143">
        <w:t xml:space="preserve"> (после Невинномысска</w:t>
      </w:r>
      <w:r w:rsidR="005B6664" w:rsidRPr="00373143">
        <w:t xml:space="preserve"> (171 кг на кв. км) и Ставрополя (14,7 кг на кв. км)</w:t>
      </w:r>
      <w:r w:rsidR="000D2294" w:rsidRPr="00373143">
        <w:t>)</w:t>
      </w:r>
      <w:r w:rsidR="005B6664" w:rsidRPr="00373143">
        <w:t xml:space="preserve">. </w:t>
      </w:r>
      <w:r w:rsidR="003B0B57" w:rsidRPr="00373143">
        <w:t>Значения рассматриваемого показателя выше среднероссийского уровня (1 кг на кв. км), а также среднего уровня по СКФО (0,9 кг на кв. км) и Ставропольскому краю(1,2 кг на кв. км), что обусловлено более высокими значениями плотности населения</w:t>
      </w:r>
      <w:r w:rsidR="003629E7" w:rsidRPr="00373143">
        <w:t xml:space="preserve"> в г. Пятигорске.</w:t>
      </w:r>
    </w:p>
    <w:p w:rsidR="003B0B57" w:rsidRPr="00373143" w:rsidRDefault="001C0F39" w:rsidP="001C0F39">
      <w:r w:rsidRPr="00373143">
        <w:t>В то же время в период 2011-2014 гг.</w:t>
      </w:r>
      <w:r w:rsidRPr="00373143">
        <w:rPr>
          <w:b/>
        </w:rPr>
        <w:t xml:space="preserve"> динамика выбросов загрязняющих веществ, приходящихся на 1 человека, не претерпела существенных изменений </w:t>
      </w:r>
      <w:r w:rsidRPr="00373143">
        <w:t xml:space="preserve">(5,3 кг на 1 жителя), после Невинномысска (116,2 кг на 1 жителя) и Ставрополя (8,4 кг на 1 жителя), что связано с восходящей динамикой численности населения. </w:t>
      </w:r>
      <w:r w:rsidRPr="00373143">
        <w:rPr>
          <w:b/>
        </w:rPr>
        <w:t>При этом по уровню показателя экологическая ситуация в городе Пятигорске характеризуется высоким уровнем благоприятности</w:t>
      </w:r>
      <w:r w:rsidRPr="00373143">
        <w:t xml:space="preserve"> сравнении показателя со среднероссийскими (119,8 кг на 1 жителя), среднеокружными (15,1 кг на 1 жителя) и среднекраевыми (28,2 кг на 1 жителя) значениями</w:t>
      </w:r>
      <w:r w:rsidR="003629E7" w:rsidRPr="00373143">
        <w:t xml:space="preserve"> (</w:t>
      </w:r>
      <w:fldSimple w:instr=" REF _Ref446278727 \h  \* MERGEFORMAT ">
        <w:r w:rsidR="00776362" w:rsidRPr="00373143">
          <w:t xml:space="preserve">Рисунок </w:t>
        </w:r>
        <w:r w:rsidR="00776362">
          <w:rPr>
            <w:noProof/>
          </w:rPr>
          <w:t>32</w:t>
        </w:r>
      </w:fldSimple>
      <w:r w:rsidR="003629E7" w:rsidRPr="00373143">
        <w:t>)</w:t>
      </w:r>
      <w:r w:rsidRPr="00373143">
        <w:t>.</w:t>
      </w:r>
    </w:p>
    <w:p w:rsidR="001C0F39" w:rsidRPr="00373143" w:rsidRDefault="003E2B6D" w:rsidP="0021002F">
      <w:pPr>
        <w:keepNext/>
        <w:spacing w:before="120" w:after="120"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553200" cy="4686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F39" w:rsidRPr="00373143" w:rsidRDefault="001C0F39" w:rsidP="0021002F">
      <w:pPr>
        <w:pStyle w:val="af3"/>
        <w:keepNext w:val="0"/>
        <w:keepLines w:val="0"/>
        <w:jc w:val="center"/>
      </w:pPr>
      <w:bookmarkStart w:id="73" w:name="_Ref446278727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32</w:t>
      </w:r>
      <w:r w:rsidR="000E1345" w:rsidRPr="007E7D05">
        <w:rPr>
          <w:noProof/>
        </w:rPr>
        <w:fldChar w:fldCharType="end"/>
      </w:r>
      <w:bookmarkEnd w:id="73"/>
      <w:r w:rsidR="00312231" w:rsidRPr="00373143">
        <w:t xml:space="preserve"> – Сравнительная характеристика величины выбросов наиболее распространенных загрязняющих атмосферу веществ, отходящих от стационарных источников в 2014 г.  в сопоставимых значениях</w:t>
      </w:r>
    </w:p>
    <w:p w:rsidR="001C0F39" w:rsidRPr="00373143" w:rsidRDefault="004C6C16" w:rsidP="0021002F">
      <w:pPr>
        <w:keepNext/>
        <w:rPr>
          <w:color w:val="000000"/>
          <w:szCs w:val="28"/>
          <w:shd w:val="clear" w:color="auto" w:fill="FFFFFF"/>
        </w:rPr>
      </w:pPr>
      <w:r w:rsidRPr="00373143">
        <w:rPr>
          <w:b/>
          <w:szCs w:val="28"/>
        </w:rPr>
        <w:lastRenderedPageBreak/>
        <w:t>В структуре выбросов по агрегатному состоянию преобладают газообразные и жидкие вещества</w:t>
      </w:r>
      <w:r w:rsidRPr="00373143">
        <w:rPr>
          <w:szCs w:val="28"/>
        </w:rPr>
        <w:t xml:space="preserve"> (95%). </w:t>
      </w:r>
      <w:r w:rsidRPr="00373143">
        <w:rPr>
          <w:b/>
          <w:szCs w:val="28"/>
        </w:rPr>
        <w:t xml:space="preserve">Структура выбросов по видам загрязняющих веществ свидетельствует о том, что </w:t>
      </w:r>
      <w:r w:rsidR="00BC4F30" w:rsidRPr="00373143">
        <w:rPr>
          <w:b/>
          <w:szCs w:val="28"/>
        </w:rPr>
        <w:t>основное загрязнение атмосферного воздуха происходит за счет «парниковых» газов</w:t>
      </w:r>
      <w:r w:rsidR="00B1495F" w:rsidRPr="00373143">
        <w:rPr>
          <w:b/>
          <w:szCs w:val="28"/>
        </w:rPr>
        <w:t>:</w:t>
      </w:r>
      <w:r w:rsidR="00BC4F30" w:rsidRPr="00373143">
        <w:rPr>
          <w:szCs w:val="28"/>
        </w:rPr>
        <w:t xml:space="preserve"> оксида углерода</w:t>
      </w:r>
      <w:r w:rsidR="00DF622E" w:rsidRPr="00373143">
        <w:rPr>
          <w:rStyle w:val="afa"/>
          <w:szCs w:val="28"/>
        </w:rPr>
        <w:footnoteReference w:id="62"/>
      </w:r>
      <w:r w:rsidR="00BC4F30" w:rsidRPr="00373143">
        <w:rPr>
          <w:szCs w:val="28"/>
        </w:rPr>
        <w:t xml:space="preserve"> (31,7%), который</w:t>
      </w:r>
      <w:r w:rsidR="00DF622E" w:rsidRPr="00373143">
        <w:rPr>
          <w:szCs w:val="28"/>
        </w:rPr>
        <w:t xml:space="preserve"> относится к загрязняющим веществам </w:t>
      </w:r>
      <w:r w:rsidR="00DF622E" w:rsidRPr="00373143">
        <w:rPr>
          <w:szCs w:val="28"/>
          <w:lang w:val="en-US"/>
        </w:rPr>
        <w:t>IV</w:t>
      </w:r>
      <w:r w:rsidR="00DF622E" w:rsidRPr="00373143">
        <w:rPr>
          <w:szCs w:val="28"/>
        </w:rPr>
        <w:t xml:space="preserve"> класса опасности</w:t>
      </w:r>
      <w:r w:rsidR="00B1495F" w:rsidRPr="00373143">
        <w:rPr>
          <w:rStyle w:val="afa"/>
          <w:color w:val="000000"/>
          <w:szCs w:val="28"/>
          <w:shd w:val="clear" w:color="auto" w:fill="FFFFFF"/>
        </w:rPr>
        <w:footnoteReference w:id="63"/>
      </w:r>
      <w:r w:rsidR="00DF622E" w:rsidRPr="00373143">
        <w:rPr>
          <w:szCs w:val="28"/>
        </w:rPr>
        <w:t xml:space="preserve">, </w:t>
      </w:r>
      <w:r w:rsidR="00DF622E" w:rsidRPr="00373143">
        <w:rPr>
          <w:color w:val="000000"/>
          <w:szCs w:val="28"/>
          <w:shd w:val="clear" w:color="auto" w:fill="FFFFFF"/>
        </w:rPr>
        <w:t>оксида азота</w:t>
      </w:r>
      <w:r w:rsidR="006D2224" w:rsidRPr="00373143">
        <w:rPr>
          <w:rStyle w:val="afa"/>
          <w:color w:val="000000"/>
          <w:szCs w:val="28"/>
          <w:shd w:val="clear" w:color="auto" w:fill="FFFFFF"/>
        </w:rPr>
        <w:footnoteReference w:id="64"/>
      </w:r>
      <w:r w:rsidR="006D2224" w:rsidRPr="00373143">
        <w:rPr>
          <w:color w:val="000000"/>
          <w:szCs w:val="28"/>
          <w:shd w:val="clear" w:color="auto" w:fill="FFFFFF"/>
        </w:rPr>
        <w:t xml:space="preserve"> (26,8%) – </w:t>
      </w:r>
      <w:r w:rsidR="006D2224" w:rsidRPr="00373143">
        <w:rPr>
          <w:color w:val="000000"/>
          <w:szCs w:val="28"/>
          <w:shd w:val="clear" w:color="auto" w:fill="FFFFFF"/>
          <w:lang w:val="en-US"/>
        </w:rPr>
        <w:t>III</w:t>
      </w:r>
      <w:r w:rsidR="006D2224" w:rsidRPr="00373143">
        <w:rPr>
          <w:color w:val="000000"/>
          <w:szCs w:val="28"/>
          <w:shd w:val="clear" w:color="auto" w:fill="FFFFFF"/>
        </w:rPr>
        <w:t xml:space="preserve"> класс, </w:t>
      </w:r>
      <w:r w:rsidR="00B1495F" w:rsidRPr="00373143">
        <w:rPr>
          <w:color w:val="000000"/>
          <w:szCs w:val="28"/>
          <w:shd w:val="clear" w:color="auto" w:fill="FFFFFF"/>
        </w:rPr>
        <w:t>у</w:t>
      </w:r>
      <w:r w:rsidR="006D2224" w:rsidRPr="00373143">
        <w:rPr>
          <w:color w:val="000000"/>
          <w:szCs w:val="28"/>
          <w:shd w:val="clear" w:color="auto" w:fill="FFFFFF"/>
        </w:rPr>
        <w:t>глеводород</w:t>
      </w:r>
      <w:r w:rsidR="008812DB" w:rsidRPr="00373143">
        <w:rPr>
          <w:color w:val="000000"/>
          <w:szCs w:val="28"/>
          <w:shd w:val="clear" w:color="auto" w:fill="FFFFFF"/>
        </w:rPr>
        <w:t>ов</w:t>
      </w:r>
      <w:r w:rsidR="008812DB" w:rsidRPr="00373143">
        <w:rPr>
          <w:rStyle w:val="afa"/>
          <w:color w:val="000000"/>
          <w:szCs w:val="28"/>
          <w:shd w:val="clear" w:color="auto" w:fill="FFFFFF"/>
        </w:rPr>
        <w:footnoteReference w:id="65"/>
      </w:r>
      <w:r w:rsidR="006D2224" w:rsidRPr="00373143">
        <w:rPr>
          <w:color w:val="000000"/>
          <w:szCs w:val="28"/>
          <w:shd w:val="clear" w:color="auto" w:fill="FFFFFF"/>
        </w:rPr>
        <w:t xml:space="preserve"> (</w:t>
      </w:r>
      <w:r w:rsidR="008812DB" w:rsidRPr="00373143">
        <w:rPr>
          <w:color w:val="000000"/>
          <w:szCs w:val="28"/>
          <w:shd w:val="clear" w:color="auto" w:fill="FFFFFF"/>
        </w:rPr>
        <w:t>19,7%</w:t>
      </w:r>
      <w:r w:rsidR="006D2224" w:rsidRPr="00373143">
        <w:rPr>
          <w:color w:val="000000"/>
          <w:szCs w:val="28"/>
          <w:shd w:val="clear" w:color="auto" w:fill="FFFFFF"/>
        </w:rPr>
        <w:t xml:space="preserve">) – </w:t>
      </w:r>
      <w:r w:rsidR="006D2224" w:rsidRPr="00373143">
        <w:rPr>
          <w:color w:val="000000"/>
          <w:szCs w:val="28"/>
          <w:shd w:val="clear" w:color="auto" w:fill="FFFFFF"/>
          <w:lang w:val="en-US"/>
        </w:rPr>
        <w:t>III</w:t>
      </w:r>
      <w:r w:rsidR="006D2224" w:rsidRPr="00373143">
        <w:rPr>
          <w:color w:val="000000"/>
          <w:szCs w:val="28"/>
          <w:shd w:val="clear" w:color="auto" w:fill="FFFFFF"/>
        </w:rPr>
        <w:t xml:space="preserve"> класс</w:t>
      </w:r>
      <w:r w:rsidR="008812DB" w:rsidRPr="00373143">
        <w:rPr>
          <w:color w:val="000000"/>
          <w:szCs w:val="28"/>
          <w:shd w:val="clear" w:color="auto" w:fill="FFFFFF"/>
        </w:rPr>
        <w:t>, диоксида серы</w:t>
      </w:r>
      <w:r w:rsidR="008812DB" w:rsidRPr="00373143">
        <w:rPr>
          <w:rStyle w:val="afa"/>
          <w:color w:val="000000"/>
          <w:szCs w:val="28"/>
          <w:shd w:val="clear" w:color="auto" w:fill="FFFFFF"/>
        </w:rPr>
        <w:footnoteReference w:id="66"/>
      </w:r>
      <w:r w:rsidR="008812DB" w:rsidRPr="00373143">
        <w:rPr>
          <w:color w:val="000000"/>
          <w:szCs w:val="28"/>
          <w:shd w:val="clear" w:color="auto" w:fill="FFFFFF"/>
        </w:rPr>
        <w:t>(</w:t>
      </w:r>
      <w:r w:rsidR="00B1495F" w:rsidRPr="00373143">
        <w:rPr>
          <w:color w:val="000000"/>
          <w:szCs w:val="28"/>
          <w:shd w:val="clear" w:color="auto" w:fill="FFFFFF"/>
        </w:rPr>
        <w:t>10,8%</w:t>
      </w:r>
      <w:r w:rsidR="008812DB" w:rsidRPr="00373143">
        <w:rPr>
          <w:color w:val="000000"/>
          <w:szCs w:val="28"/>
          <w:shd w:val="clear" w:color="auto" w:fill="FFFFFF"/>
        </w:rPr>
        <w:t xml:space="preserve">) </w:t>
      </w:r>
      <w:r w:rsidR="00B1495F" w:rsidRPr="00373143">
        <w:rPr>
          <w:color w:val="000000"/>
          <w:szCs w:val="28"/>
          <w:shd w:val="clear" w:color="auto" w:fill="FFFFFF"/>
        </w:rPr>
        <w:t>–</w:t>
      </w:r>
      <w:r w:rsidR="00B1495F" w:rsidRPr="00373143">
        <w:rPr>
          <w:color w:val="000000"/>
          <w:szCs w:val="28"/>
          <w:shd w:val="clear" w:color="auto" w:fill="FFFFFF"/>
          <w:lang w:val="en-US"/>
        </w:rPr>
        <w:t>III</w:t>
      </w:r>
      <w:r w:rsidR="00B1495F" w:rsidRPr="00373143">
        <w:rPr>
          <w:color w:val="000000"/>
          <w:szCs w:val="28"/>
          <w:shd w:val="clear" w:color="auto" w:fill="FFFFFF"/>
        </w:rPr>
        <w:t xml:space="preserve"> класс.</w:t>
      </w:r>
      <w:r w:rsidR="009D293D" w:rsidRPr="00373143">
        <w:rPr>
          <w:color w:val="000000"/>
          <w:szCs w:val="28"/>
          <w:shd w:val="clear" w:color="auto" w:fill="FFFFFF"/>
        </w:rPr>
        <w:t xml:space="preserve"> За последние пять лет (2010-2014 гг.), наблюдается тенденция к снижению выбросов в атмосферу г. Пятигорска оксида азота</w:t>
      </w:r>
      <w:r w:rsidR="001C0F39" w:rsidRPr="00373143">
        <w:rPr>
          <w:color w:val="000000"/>
          <w:szCs w:val="28"/>
          <w:shd w:val="clear" w:color="auto" w:fill="FFFFFF"/>
        </w:rPr>
        <w:t>.</w:t>
      </w:r>
    </w:p>
    <w:p w:rsidR="006B2F07" w:rsidRPr="00373143" w:rsidRDefault="009568A7" w:rsidP="00132CD5">
      <w:r w:rsidRPr="00373143">
        <w:t>Одним из важнейших критериев экологической ситуации является качество используемой воды.</w:t>
      </w:r>
      <w:r w:rsidR="00951E67">
        <w:t xml:space="preserve"> </w:t>
      </w:r>
      <w:r w:rsidR="00BD4052" w:rsidRPr="00373143">
        <w:rPr>
          <w:b/>
        </w:rPr>
        <w:t>В городе-курорте Пятигорске сложилась достаточно благоприятная ситуация</w:t>
      </w:r>
      <w:r w:rsidR="00D32B50" w:rsidRPr="00373143">
        <w:rPr>
          <w:b/>
        </w:rPr>
        <w:t xml:space="preserve">, т.к. </w:t>
      </w:r>
      <w:r w:rsidR="00BD4052" w:rsidRPr="00373143">
        <w:rPr>
          <w:b/>
        </w:rPr>
        <w:t>Ставропольский край в целом, и регион КМВ в частности обладает уникальными месторождениями качественных</w:t>
      </w:r>
      <w:r w:rsidR="00951E67">
        <w:rPr>
          <w:b/>
        </w:rPr>
        <w:t xml:space="preserve"> </w:t>
      </w:r>
      <w:r w:rsidR="00BD4052" w:rsidRPr="00373143">
        <w:rPr>
          <w:b/>
        </w:rPr>
        <w:t>подземных пресных вод.</w:t>
      </w:r>
      <w:r w:rsidR="00951E67">
        <w:rPr>
          <w:b/>
        </w:rPr>
        <w:t xml:space="preserve"> </w:t>
      </w:r>
      <w:r w:rsidR="00843141" w:rsidRPr="00373143">
        <w:t>В масштабах Ставропольского края г. Пятигорском осуществляется 3% забора воды из природных водных объектов, что составляет около 50 млн. куб. м</w:t>
      </w:r>
      <w:r w:rsidR="00843141" w:rsidRPr="00373143">
        <w:rPr>
          <w:rStyle w:val="afa"/>
        </w:rPr>
        <w:footnoteReference w:id="67"/>
      </w:r>
      <w:r w:rsidR="00843141" w:rsidRPr="00373143">
        <w:t xml:space="preserve">. </w:t>
      </w:r>
      <w:r w:rsidR="00AF4425" w:rsidRPr="00373143">
        <w:t>Д</w:t>
      </w:r>
      <w:r w:rsidR="008F296A" w:rsidRPr="00373143">
        <w:t>ля централизованного водоснабжения города-курорта Пятигорска используются преимущественно первый водоносный горизонт (ПВГ</w:t>
      </w:r>
      <w:r w:rsidR="00AF4425" w:rsidRPr="00373143">
        <w:rPr>
          <w:rStyle w:val="afa"/>
        </w:rPr>
        <w:footnoteReference w:id="68"/>
      </w:r>
      <w:r w:rsidR="008F296A" w:rsidRPr="00373143">
        <w:t xml:space="preserve">), </w:t>
      </w:r>
      <w:r w:rsidR="00AF4425" w:rsidRPr="00373143">
        <w:t>относящийся к склоновым и русловым отложениям долин рек Подкумок и Юца.</w:t>
      </w:r>
      <w:r w:rsidR="00951E67">
        <w:t xml:space="preserve"> </w:t>
      </w:r>
      <w:r w:rsidR="00BD4052" w:rsidRPr="00373143">
        <w:t xml:space="preserve">Наблюдение за качеством вод города-курорта Пятигорска в частности осуществляется </w:t>
      </w:r>
      <w:r w:rsidR="00BD4052" w:rsidRPr="00373143">
        <w:rPr>
          <w:color w:val="000000"/>
        </w:rPr>
        <w:t>Федеральной службой по гидрометеорологии и мониторингу окружающей среды</w:t>
      </w:r>
      <w:r w:rsidR="00BD4052" w:rsidRPr="00373143">
        <w:t>, по данным которой качество подземных вод на протяжении контрольного периода (2012-2014 гг.) в целом соответствовало требованиям ГН 2.1.5-1315-03 «Предельно допустимые концентрации химических веществ в воде водных объектов хозяйственно-питьевого и культурно-бытового водопользования». Основной проблемной областью можно отметить состояние подруслового водозабора «Скачки II», находящегося в восточной промзоне г. Пятигорска, в котором периодически отмечались факты повышенных концентраций нефтепродуктов</w:t>
      </w:r>
      <w:r w:rsidR="00D32B50" w:rsidRPr="00373143">
        <w:rPr>
          <w:rStyle w:val="afa"/>
        </w:rPr>
        <w:footnoteReference w:id="69"/>
      </w:r>
      <w:r w:rsidR="00BD4052" w:rsidRPr="00373143">
        <w:t>.</w:t>
      </w:r>
    </w:p>
    <w:p w:rsidR="00DC3C8D" w:rsidRPr="00373143" w:rsidRDefault="00D32B50" w:rsidP="001C0F39">
      <w:r w:rsidRPr="00373143">
        <w:t>Одним из ключевых индикаторов, влияющих на состояние окружающей среды муниципального образования</w:t>
      </w:r>
      <w:r w:rsidR="00586699" w:rsidRPr="00373143">
        <w:t xml:space="preserve">, являются текущие (эксплуатационные) затраты на охрану окружающей среды, включая оплату услуг природоохранного назначения. </w:t>
      </w:r>
      <w:r w:rsidR="00356476" w:rsidRPr="00373143">
        <w:t>На долю города-курорта Пятигорска приходится около 1% в общекраевом объеме затрат на охрану окружающей среды.</w:t>
      </w:r>
    </w:p>
    <w:p w:rsidR="00312231" w:rsidRPr="00373143" w:rsidRDefault="00742599" w:rsidP="001C0F39">
      <w:pPr>
        <w:rPr>
          <w:b/>
        </w:rPr>
      </w:pPr>
      <w:r w:rsidRPr="00373143">
        <w:rPr>
          <w:b/>
        </w:rPr>
        <w:t xml:space="preserve">Анализ данного показателя свидетельствует о восходящей динамике </w:t>
      </w:r>
      <w:r w:rsidRPr="00373143">
        <w:rPr>
          <w:b/>
        </w:rPr>
        <w:lastRenderedPageBreak/>
        <w:t>расходов города-курорта Пятигорска на охрану окружающей среды</w:t>
      </w:r>
      <w:r w:rsidR="00356476" w:rsidRPr="00373143">
        <w:rPr>
          <w:b/>
        </w:rPr>
        <w:t xml:space="preserve"> в период</w:t>
      </w:r>
      <w:r w:rsidRPr="00373143">
        <w:rPr>
          <w:b/>
        </w:rPr>
        <w:t xml:space="preserve"> 2008-2014 гг.</w:t>
      </w:r>
      <w:r w:rsidR="00951E67">
        <w:rPr>
          <w:b/>
        </w:rPr>
        <w:t xml:space="preserve"> </w:t>
      </w:r>
      <w:r w:rsidR="00356476" w:rsidRPr="00373143">
        <w:t>(</w:t>
      </w:r>
      <w:fldSimple w:instr=" REF _Ref447063072 \h  \* MERGEFORMAT ">
        <w:r w:rsidR="00776362" w:rsidRPr="00373143">
          <w:t xml:space="preserve">Таблица </w:t>
        </w:r>
        <w:r w:rsidR="00776362">
          <w:rPr>
            <w:noProof/>
          </w:rPr>
          <w:t>18</w:t>
        </w:r>
      </w:fldSimple>
      <w:r w:rsidR="00356476" w:rsidRPr="00373143">
        <w:t>).</w:t>
      </w:r>
    </w:p>
    <w:p w:rsidR="00312231" w:rsidRPr="00373143" w:rsidRDefault="00312231" w:rsidP="00312231">
      <w:pPr>
        <w:pStyle w:val="af3"/>
      </w:pPr>
      <w:bookmarkStart w:id="74" w:name="_Ref447063072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18</w:t>
      </w:r>
      <w:r w:rsidR="000E1345" w:rsidRPr="007E7D05">
        <w:rPr>
          <w:noProof/>
        </w:rPr>
        <w:fldChar w:fldCharType="end"/>
      </w:r>
      <w:bookmarkEnd w:id="74"/>
      <w:r w:rsidRPr="00373143">
        <w:t xml:space="preserve"> – Динамика текущих (эксплуатационных) затрат на охрану окружающей среды, включая оплату услуг природоохранного назначения по городу курорту Пятигорску в 2008-2014 гг.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26"/>
        <w:gridCol w:w="1410"/>
        <w:gridCol w:w="897"/>
        <w:gridCol w:w="897"/>
        <w:gridCol w:w="897"/>
        <w:gridCol w:w="897"/>
        <w:gridCol w:w="897"/>
        <w:gridCol w:w="897"/>
        <w:gridCol w:w="897"/>
      </w:tblGrid>
      <w:tr w:rsidR="00312231" w:rsidRPr="00373143" w:rsidTr="000C3DEB">
        <w:trPr>
          <w:trHeight w:val="170"/>
          <w:tblHeader/>
        </w:trPr>
        <w:tc>
          <w:tcPr>
            <w:tcW w:w="1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231" w:rsidRPr="00373143" w:rsidRDefault="00312231" w:rsidP="000C3DEB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231" w:rsidRPr="00373143" w:rsidRDefault="00312231" w:rsidP="000C3DEB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Ед. изм. 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231" w:rsidRPr="00373143" w:rsidRDefault="00312231" w:rsidP="000C3DEB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231" w:rsidRPr="00373143" w:rsidRDefault="00312231" w:rsidP="000C3DEB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231" w:rsidRPr="00373143" w:rsidRDefault="00312231" w:rsidP="000C3DEB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231" w:rsidRPr="00373143" w:rsidRDefault="00312231" w:rsidP="000C3DEB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231" w:rsidRPr="00373143" w:rsidRDefault="00312231" w:rsidP="000C3DEB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231" w:rsidRPr="00373143" w:rsidRDefault="00312231" w:rsidP="000C3DEB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231" w:rsidRPr="00373143" w:rsidRDefault="00312231" w:rsidP="000C3DEB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</w:tr>
      <w:tr w:rsidR="00312231" w:rsidRPr="00373143" w:rsidTr="000C3DEB">
        <w:trPr>
          <w:trHeight w:val="170"/>
        </w:trPr>
        <w:tc>
          <w:tcPr>
            <w:tcW w:w="1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231" w:rsidRPr="00373143" w:rsidRDefault="00312231" w:rsidP="000C3DEB">
            <w:pPr>
              <w:widowControl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231" w:rsidRPr="00373143" w:rsidRDefault="00312231" w:rsidP="000C3DEB">
            <w:pPr>
              <w:widowControl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8 575,1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6 417,3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7 752,8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8 212,8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10 825,0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16 275,0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20 823,0</w:t>
            </w:r>
          </w:p>
        </w:tc>
      </w:tr>
      <w:tr w:rsidR="00312231" w:rsidRPr="00373143" w:rsidTr="000C3DEB">
        <w:trPr>
          <w:trHeight w:val="170"/>
        </w:trPr>
        <w:tc>
          <w:tcPr>
            <w:tcW w:w="1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2231" w:rsidRPr="00373143" w:rsidRDefault="00312231" w:rsidP="000C3DEB">
            <w:pPr>
              <w:widowControl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На 1 кв. км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231" w:rsidRPr="00373143" w:rsidRDefault="00312231" w:rsidP="000C3DEB">
            <w:pPr>
              <w:widowControl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тыс.руб./кв.км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88,4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66,2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79,9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84,7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111,6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167,8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214,7</w:t>
            </w:r>
          </w:p>
        </w:tc>
      </w:tr>
      <w:tr w:rsidR="00312231" w:rsidRPr="00373143" w:rsidTr="000C3DEB">
        <w:trPr>
          <w:trHeight w:val="170"/>
        </w:trPr>
        <w:tc>
          <w:tcPr>
            <w:tcW w:w="12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2231" w:rsidRPr="00373143" w:rsidRDefault="00312231" w:rsidP="000C3DEB">
            <w:pPr>
              <w:widowControl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На 1 жителя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2231" w:rsidRPr="00373143" w:rsidRDefault="00312231" w:rsidP="000C3DEB">
            <w:pPr>
              <w:widowControl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тыс.руб.</w:t>
            </w:r>
            <w:r w:rsidRPr="00373143">
              <w:rPr>
                <w:rFonts w:eastAsia="Times New Roman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38,8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50,8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76,1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2231" w:rsidRPr="00373143" w:rsidRDefault="00312231" w:rsidP="000C3DEB">
            <w:pPr>
              <w:widowControl/>
              <w:ind w:firstLine="0"/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97,3</w:t>
            </w:r>
          </w:p>
        </w:tc>
      </w:tr>
    </w:tbl>
    <w:p w:rsidR="00312231" w:rsidRPr="00373143" w:rsidRDefault="00312231" w:rsidP="001C0F39"/>
    <w:p w:rsidR="00742599" w:rsidRPr="00373143" w:rsidRDefault="00356476" w:rsidP="001C0F39">
      <w:r w:rsidRPr="00373143">
        <w:t xml:space="preserve">Анализ показателя в расчете на 1 </w:t>
      </w:r>
      <w:r w:rsidR="002E23BE" w:rsidRPr="00373143">
        <w:t>кв. км</w:t>
      </w:r>
      <w:r w:rsidRPr="00373143">
        <w:t xml:space="preserve"> территории свидетельствует не только о восходящей динамике, но и о превышении уровня </w:t>
      </w:r>
      <w:r w:rsidR="00265E11" w:rsidRPr="00373143">
        <w:t>затрат</w:t>
      </w:r>
      <w:r w:rsidRPr="00373143">
        <w:t xml:space="preserve"> (214,7 тыс. руб. на 1 кв. км) среднекраевых (28,5 тыс.руб. на 1 кв. км), среднеокружных (15,0 тыс.руб. на 1 кв. км) и среднероссийских (15,8</w:t>
      </w:r>
      <w:r w:rsidR="00265E11" w:rsidRPr="00373143">
        <w:t> тыс.руб. на 1 </w:t>
      </w:r>
      <w:r w:rsidRPr="00373143">
        <w:t xml:space="preserve">кв. км) значений. При этом </w:t>
      </w:r>
      <w:r w:rsidR="00265E11" w:rsidRPr="00373143">
        <w:t>при пересчете величины затрат на 1 жителя восходящая динамика показателя сохраняется, но уровень снижается, в частности г. Пятигорск в 4,4 раза отстает от г.</w:t>
      </w:r>
      <w:r w:rsidR="002E23BE" w:rsidRPr="00373143">
        <w:t> </w:t>
      </w:r>
      <w:r w:rsidR="00265E11" w:rsidRPr="00373143">
        <w:t>Ессентуки, несмотря на сопоставимость условий ведения хозяйственной деятельности</w:t>
      </w:r>
      <w:r w:rsidR="003629E7" w:rsidRPr="00373143">
        <w:t xml:space="preserve"> (</w:t>
      </w:r>
      <w:r w:rsidR="008339D1" w:rsidRPr="007E7D05">
        <w:t>Рисунок 33</w:t>
      </w:r>
      <w:r w:rsidR="003629E7" w:rsidRPr="007E7D05">
        <w:t>)</w:t>
      </w:r>
      <w:r w:rsidR="00265E11" w:rsidRPr="007E7D05">
        <w:t>.</w:t>
      </w:r>
    </w:p>
    <w:p w:rsidR="00801F5F" w:rsidRPr="00373143" w:rsidRDefault="003E2B6D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6467475" cy="22574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30" r="1364" b="5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E7" w:rsidRPr="00373143" w:rsidRDefault="006D6278" w:rsidP="0021002F">
      <w:pPr>
        <w:pStyle w:val="af3"/>
        <w:jc w:val="center"/>
      </w:pPr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33</w:t>
      </w:r>
      <w:r w:rsidR="000E1345" w:rsidRPr="007E7D05">
        <w:rPr>
          <w:noProof/>
        </w:rPr>
        <w:fldChar w:fldCharType="end"/>
      </w:r>
      <w:r w:rsidRPr="00373143">
        <w:t xml:space="preserve"> - </w:t>
      </w:r>
      <w:r w:rsidR="00801F5F" w:rsidRPr="00373143">
        <w:t>Сравнительная характеристика текущих (эксплуатационных) затрат на охрану окружающей среды в 2014 г. в сопоставимых показателях</w:t>
      </w:r>
    </w:p>
    <w:p w:rsidR="007C7BE5" w:rsidRPr="00373143" w:rsidRDefault="00282199" w:rsidP="001C0F39">
      <w:r w:rsidRPr="00373143">
        <w:t xml:space="preserve">На состояние окружающей среды города-курорта Пятигорска непосредственное влияние </w:t>
      </w:r>
      <w:r w:rsidR="00D85A6F" w:rsidRPr="00373143">
        <w:t xml:space="preserve">оказывают не только деятельность хозяйствующих субъектов, но и деятельность населения, недостаточный уровень экологический культуры которых приводит к росту количества и объёмов несанкционированных свалок. </w:t>
      </w:r>
      <w:r w:rsidR="007C7BE5" w:rsidRPr="00373143">
        <w:t>С целью утилизации твердых бытовых отходов, на территории города-курорта Пятигорска действует мусоросжигательный завод ОАО «Пятигорский теплоэнергетический комплекс».</w:t>
      </w:r>
    </w:p>
    <w:p w:rsidR="00094AAB" w:rsidRPr="00373143" w:rsidRDefault="00094AAB" w:rsidP="001C0F39">
      <w:r w:rsidRPr="00373143">
        <w:t>Неотъемлемой частью экологического благополучия города-курорта Пятигорска является н</w:t>
      </w:r>
      <w:r w:rsidR="00D85A6F" w:rsidRPr="00373143">
        <w:t xml:space="preserve">аличие зелёных насаждений, содержание их в надлежащем состоянии, борьба с карантинными сорняками, а также использование, охрана, </w:t>
      </w:r>
      <w:r w:rsidRPr="00373143">
        <w:t>защита и воспроизводство лесов.</w:t>
      </w:r>
    </w:p>
    <w:p w:rsidR="00BF0750" w:rsidRPr="00373143" w:rsidRDefault="00BF0750" w:rsidP="0021002F">
      <w:pPr>
        <w:spacing w:line="245" w:lineRule="atLeast"/>
      </w:pPr>
      <w:r w:rsidRPr="00373143">
        <w:rPr>
          <w:szCs w:val="28"/>
        </w:rPr>
        <w:t xml:space="preserve">В целях повышения уровня экологической безопасности на территории города-курорта Пятигорска, сохранения природных систем и обеспечения </w:t>
      </w:r>
      <w:r w:rsidRPr="00373143">
        <w:rPr>
          <w:szCs w:val="28"/>
        </w:rPr>
        <w:lastRenderedPageBreak/>
        <w:t>устойчивого развития городской инфраструктуры на территории города курорта Пятигорска реализуется муниципальная программа «Экология и охрана окружающей среды»</w:t>
      </w:r>
      <w:r w:rsidRPr="00373143">
        <w:rPr>
          <w:rStyle w:val="afa"/>
          <w:szCs w:val="28"/>
        </w:rPr>
        <w:footnoteReference w:id="70"/>
      </w:r>
      <w:r w:rsidRPr="00373143">
        <w:rPr>
          <w:szCs w:val="28"/>
        </w:rPr>
        <w:t>.</w:t>
      </w:r>
    </w:p>
    <w:p w:rsidR="00881BB5" w:rsidRPr="00373143" w:rsidRDefault="00881BB5" w:rsidP="0021002F">
      <w:pPr>
        <w:pStyle w:val="4"/>
        <w:widowControl/>
        <w:spacing w:before="120" w:after="240"/>
        <w:rPr>
          <w:noProof/>
        </w:rPr>
      </w:pPr>
      <w:r w:rsidRPr="00373143">
        <w:rPr>
          <w:noProof/>
        </w:rPr>
        <w:t>Здравоохранение</w:t>
      </w:r>
    </w:p>
    <w:p w:rsidR="008D7985" w:rsidRPr="00373143" w:rsidRDefault="00E20821" w:rsidP="0021002F">
      <w:r w:rsidRPr="00373143">
        <w:t xml:space="preserve">Здравоохранение – одна из сфер народного хозяйства, определяющая качество жизни людей, влияющая на демографическую ситуацию в регионе и создающая необходимые стартовые условия для развития человеческого капитала, это обусловлено тем, что здоровье </w:t>
      </w:r>
      <w:r w:rsidR="002E773A" w:rsidRPr="00373143">
        <w:t>–</w:t>
      </w:r>
      <w:r w:rsidRPr="00373143">
        <w:t xml:space="preserve"> важнейшая ценность, как для отдельного человека, так и для общества в целом. </w:t>
      </w:r>
      <w:r w:rsidR="00E3519F" w:rsidRPr="00373143">
        <w:t xml:space="preserve">Система здравоохранения города-курорта Пятигорска представлена </w:t>
      </w:r>
      <w:r w:rsidR="00F22C87" w:rsidRPr="00373143">
        <w:t>как государственными учреждениями здравоохранения, так и частными</w:t>
      </w:r>
      <w:r w:rsidR="00557CC0" w:rsidRPr="00373143">
        <w:t xml:space="preserve">. </w:t>
      </w:r>
      <w:r w:rsidR="002E773A" w:rsidRPr="00373143">
        <w:rPr>
          <w:b/>
        </w:rPr>
        <w:t xml:space="preserve">В связи с проводимой в Российской Федерации реформой здравоохранения к концу 2013 г. город-курорт Пятигорск </w:t>
      </w:r>
      <w:r w:rsidR="00DB176C" w:rsidRPr="00373143">
        <w:rPr>
          <w:b/>
        </w:rPr>
        <w:t xml:space="preserve">полностью </w:t>
      </w:r>
      <w:r w:rsidR="004B51AB" w:rsidRPr="00373143">
        <w:rPr>
          <w:b/>
        </w:rPr>
        <w:t>передал свои обязательства по финансированию системы здравоохранения на уровень региона</w:t>
      </w:r>
      <w:r w:rsidR="004B51AB" w:rsidRPr="00373143">
        <w:t xml:space="preserve"> – </w:t>
      </w:r>
      <w:r w:rsidR="00151A49">
        <w:t>м</w:t>
      </w:r>
      <w:r w:rsidR="004B51AB" w:rsidRPr="00373143">
        <w:t>инистерству здравоохранения Ставропольского края, в связи с чем</w:t>
      </w:r>
      <w:r w:rsidR="004738B9" w:rsidRPr="00373143">
        <w:t>,</w:t>
      </w:r>
      <w:r w:rsidR="004B51AB" w:rsidRPr="00373143">
        <w:t xml:space="preserve"> муниципальные учреждения здравоохранения были преобразованы в государственные.</w:t>
      </w:r>
      <w:r w:rsidR="00DB176C" w:rsidRPr="00373143">
        <w:t xml:space="preserve"> На начало 2012 г. полномочия в области здравоохранения были разграничены между муниципальным и региональным бюджетом</w:t>
      </w:r>
      <w:r w:rsidR="00411B27" w:rsidRPr="00373143">
        <w:t>: и</w:t>
      </w:r>
      <w:r w:rsidR="00DB176C" w:rsidRPr="00373143">
        <w:t>з регионального бюджета выделялись деньги на оказание медицинской помощи населению, содержание управлений здравоохранения, а из муниципального</w:t>
      </w:r>
      <w:r w:rsidR="00FA7375">
        <w:t xml:space="preserve"> -</w:t>
      </w:r>
      <w:r w:rsidR="00DB176C" w:rsidRPr="00373143">
        <w:t xml:space="preserve"> на организацию, содержание и развитие муниципальных учреждений здравоохранения</w:t>
      </w:r>
      <w:r w:rsidR="00411B27" w:rsidRPr="00373143">
        <w:t>. К</w:t>
      </w:r>
      <w:r w:rsidR="00DB176C" w:rsidRPr="00373143">
        <w:t xml:space="preserve"> началу 2014 г. полномочия в области здравоохранения были полностью переданы на региональный уровень. </w:t>
      </w:r>
      <w:r w:rsidR="00EA6082" w:rsidRPr="00373143">
        <w:t>Анализ расходов консолидированных бюджетов различных уровней свидетельствует о том, что в среднем на здравоохранение приходится 15% расходной части бюджета любого уровня. Среднедушевые расходы бюджета города-курорта Пятигорска с 2011 г. стали существенно отставать от среднего уровня по краю, что также связано с началом перераспределения зон бюджетной ответственности. При этом следует отметить, что среднедушевой уровень расходов по Ставропольскому краю существенно ниже (в 1,8 раза) среднероссийского уровня (</w:t>
      </w:r>
      <w:fldSimple w:instr=" REF _Ref447716409 \h  \* MERGEFORMAT ">
        <w:r w:rsidR="00776362" w:rsidRPr="00373143">
          <w:t xml:space="preserve">Таблица </w:t>
        </w:r>
        <w:r w:rsidR="00776362">
          <w:rPr>
            <w:noProof/>
          </w:rPr>
          <w:t>19</w:t>
        </w:r>
      </w:fldSimple>
      <w:r w:rsidR="00EA6082" w:rsidRPr="00373143">
        <w:t>).</w:t>
      </w:r>
    </w:p>
    <w:p w:rsidR="00404A0A" w:rsidRPr="00373143" w:rsidRDefault="00404A0A" w:rsidP="0021002F">
      <w:pPr>
        <w:pStyle w:val="af3"/>
      </w:pPr>
      <w:bookmarkStart w:id="75" w:name="_Ref447716409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19</w:t>
      </w:r>
      <w:r w:rsidR="000E1345" w:rsidRPr="007E7D05">
        <w:rPr>
          <w:noProof/>
        </w:rPr>
        <w:fldChar w:fldCharType="end"/>
      </w:r>
      <w:bookmarkEnd w:id="75"/>
      <w:r w:rsidRPr="00373143">
        <w:t xml:space="preserve"> - Сравнительная динамика расходов консолидированных бюджетов различных уровней </w:t>
      </w:r>
      <w:r w:rsidR="00EA6082" w:rsidRPr="00373143">
        <w:t>на душу населения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798"/>
        <w:gridCol w:w="1677"/>
        <w:gridCol w:w="948"/>
        <w:gridCol w:w="948"/>
        <w:gridCol w:w="948"/>
        <w:gridCol w:w="948"/>
        <w:gridCol w:w="948"/>
      </w:tblGrid>
      <w:tr w:rsidR="00BB76DE" w:rsidRPr="00373143" w:rsidTr="0021002F">
        <w:trPr>
          <w:trHeight w:val="170"/>
          <w:tblHeader/>
        </w:trPr>
        <w:tc>
          <w:tcPr>
            <w:tcW w:w="1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76DE" w:rsidRPr="00373143" w:rsidRDefault="00D460DB" w:rsidP="00BB76DE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  <w:r w:rsidR="00BB76DE"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76DE" w:rsidRPr="00373143" w:rsidRDefault="00BB76DE" w:rsidP="009D54F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Ед.</w:t>
            </w:r>
            <w:r w:rsidR="00404A0A"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изм</w:t>
            </w:r>
            <w:r w:rsidR="00404A0A"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6DE" w:rsidRPr="00373143" w:rsidRDefault="00BB76DE" w:rsidP="00BB76DE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6DE" w:rsidRPr="00373143" w:rsidRDefault="00BB76DE" w:rsidP="00BB76DE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6DE" w:rsidRPr="00373143" w:rsidRDefault="00BB76DE" w:rsidP="00BB76DE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6DE" w:rsidRPr="00373143" w:rsidRDefault="00BB76DE" w:rsidP="00BB76DE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6DE" w:rsidRPr="00373143" w:rsidRDefault="00BB76DE" w:rsidP="00BB76DE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</w:tr>
      <w:tr w:rsidR="00BB76DE" w:rsidRPr="00373143" w:rsidTr="0021002F">
        <w:trPr>
          <w:trHeight w:val="170"/>
        </w:trPr>
        <w:tc>
          <w:tcPr>
            <w:tcW w:w="1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Российская Федерация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B76DE" w:rsidRPr="00373143" w:rsidTr="0021002F">
        <w:trPr>
          <w:trHeight w:val="170"/>
        </w:trPr>
        <w:tc>
          <w:tcPr>
            <w:tcW w:w="1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Chars="100" w:firstLine="20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Расходы всего по РФ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EA608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руб. на чел.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46 460,8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53 714,7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58 261,9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61 367,0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64 024,0</w:t>
            </w:r>
          </w:p>
        </w:tc>
      </w:tr>
      <w:tr w:rsidR="00BB76DE" w:rsidRPr="00373143" w:rsidTr="0021002F">
        <w:trPr>
          <w:trHeight w:val="170"/>
        </w:trPr>
        <w:tc>
          <w:tcPr>
            <w:tcW w:w="1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Chars="100" w:firstLine="20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Расходы на здравоохранение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руб.на чел.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5 577,9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8 345,6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9 485,9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8 716,6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9 009,5</w:t>
            </w:r>
          </w:p>
        </w:tc>
      </w:tr>
      <w:tr w:rsidR="00BB76DE" w:rsidRPr="00373143" w:rsidTr="0021002F">
        <w:trPr>
          <w:trHeight w:val="170"/>
        </w:trPr>
        <w:tc>
          <w:tcPr>
            <w:tcW w:w="1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Chars="100" w:firstLine="20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 от общего объема расходов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14%</w:t>
            </w:r>
          </w:p>
        </w:tc>
      </w:tr>
      <w:tr w:rsidR="00BB76DE" w:rsidRPr="00373143" w:rsidTr="0021002F">
        <w:trPr>
          <w:trHeight w:val="170"/>
        </w:trPr>
        <w:tc>
          <w:tcPr>
            <w:tcW w:w="1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B76DE" w:rsidRPr="00373143" w:rsidTr="0021002F">
        <w:trPr>
          <w:trHeight w:val="170"/>
        </w:trPr>
        <w:tc>
          <w:tcPr>
            <w:tcW w:w="1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Chars="100" w:firstLine="20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Расходы всего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руб.на чел.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26 044,0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30 144,3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32 837,3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35 665,4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35 373,7</w:t>
            </w:r>
          </w:p>
        </w:tc>
      </w:tr>
      <w:tr w:rsidR="00BB76DE" w:rsidRPr="00373143" w:rsidTr="0021002F">
        <w:trPr>
          <w:trHeight w:val="170"/>
        </w:trPr>
        <w:tc>
          <w:tcPr>
            <w:tcW w:w="1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Chars="100" w:firstLine="20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Расходы на здравоохранение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руб.на чел.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2 596,0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5 468,6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5 517,9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5 182,7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5 299,6</w:t>
            </w:r>
          </w:p>
        </w:tc>
      </w:tr>
      <w:tr w:rsidR="00BB76DE" w:rsidRPr="00373143" w:rsidTr="0021002F">
        <w:trPr>
          <w:trHeight w:val="170"/>
        </w:trPr>
        <w:tc>
          <w:tcPr>
            <w:tcW w:w="1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Chars="100" w:firstLine="20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 от общего объема расходов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15%</w:t>
            </w:r>
          </w:p>
        </w:tc>
      </w:tr>
      <w:tr w:rsidR="00BB76DE" w:rsidRPr="00373143" w:rsidTr="0021002F">
        <w:trPr>
          <w:trHeight w:val="170"/>
        </w:trPr>
        <w:tc>
          <w:tcPr>
            <w:tcW w:w="1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Город-курорт Пятигорск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B76DE" w:rsidRPr="00373143" w:rsidTr="0021002F">
        <w:trPr>
          <w:trHeight w:val="170"/>
        </w:trPr>
        <w:tc>
          <w:tcPr>
            <w:tcW w:w="1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Chars="100" w:firstLine="20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Расходы всего 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руб.на чел.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14 661,0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17 702,4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17 016,9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19 985,3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B76DE" w:rsidRPr="00373143" w:rsidTr="0021002F">
        <w:trPr>
          <w:trHeight w:val="170"/>
        </w:trPr>
        <w:tc>
          <w:tcPr>
            <w:tcW w:w="1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Chars="100" w:firstLine="20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Расходы на здравоохранение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руб.на чел.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2 297,2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3 585,2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2 026,6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437,0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B76DE" w:rsidRPr="00373143" w:rsidTr="0021002F">
        <w:trPr>
          <w:trHeight w:val="170"/>
        </w:trPr>
        <w:tc>
          <w:tcPr>
            <w:tcW w:w="18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Chars="100" w:firstLine="20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 от общего объема расходов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76DE" w:rsidRPr="00373143" w:rsidRDefault="00BB76DE" w:rsidP="00BB76D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</w:tbl>
    <w:p w:rsidR="00122D9E" w:rsidRPr="00373143" w:rsidRDefault="00122D9E" w:rsidP="00122D9E">
      <w:r w:rsidRPr="00373143">
        <w:lastRenderedPageBreak/>
        <w:t>Структура бюджетных расходов по разделу здравоохранение</w:t>
      </w:r>
      <w:r w:rsidR="00543A16" w:rsidRPr="00373143">
        <w:t xml:space="preserve"> в городе-курорте Пятигорске в 2010-2012 гг. </w:t>
      </w:r>
      <w:r w:rsidRPr="00373143">
        <w:t>носи</w:t>
      </w:r>
      <w:r w:rsidR="00543A16" w:rsidRPr="00373143">
        <w:t>ла неоднородный характер</w:t>
      </w:r>
      <w:r w:rsidR="00AD2EAD" w:rsidRPr="00373143">
        <w:t xml:space="preserve"> (</w:t>
      </w:r>
      <w:fldSimple w:instr=" REF _Ref447751031 \h  \* MERGEFORMAT ">
        <w:r w:rsidR="00776362" w:rsidRPr="00373143">
          <w:t xml:space="preserve">Рисунок </w:t>
        </w:r>
        <w:r w:rsidR="00776362">
          <w:rPr>
            <w:noProof/>
          </w:rPr>
          <w:t>34</w:t>
        </w:r>
      </w:fldSimple>
      <w:r w:rsidR="00AD2EAD" w:rsidRPr="00373143">
        <w:t>)</w:t>
      </w:r>
      <w:r w:rsidR="00543A16" w:rsidRPr="00373143">
        <w:t xml:space="preserve">, в то время как на краевом уровне пропорции расходов по подразделам достаточно стабильны. Так в расходах краевого бюджета на здравоохранение </w:t>
      </w:r>
      <w:r w:rsidR="00AD2EAD" w:rsidRPr="00373143">
        <w:t>самым ресурсоемким (в среднем 76%) является подраздел «Другие вопросы в области здравоохранения»</w:t>
      </w:r>
      <w:r w:rsidR="00AD2EAD" w:rsidRPr="00373143">
        <w:rPr>
          <w:rStyle w:val="afa"/>
        </w:rPr>
        <w:footnoteReference w:id="71"/>
      </w:r>
      <w:r w:rsidR="00AD2EAD" w:rsidRPr="00373143">
        <w:t xml:space="preserve">. </w:t>
      </w:r>
    </w:p>
    <w:p w:rsidR="00122D9E" w:rsidRPr="00373143" w:rsidRDefault="00122D9E" w:rsidP="00122D9E"/>
    <w:p w:rsidR="00E83F39" w:rsidRPr="00373143" w:rsidRDefault="003E2B6D" w:rsidP="0021002F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57950" cy="2438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39" w:rsidRPr="00373143" w:rsidRDefault="00E83F39" w:rsidP="0021002F">
      <w:pPr>
        <w:pStyle w:val="af3"/>
        <w:jc w:val="center"/>
      </w:pPr>
      <w:bookmarkStart w:id="76" w:name="_Ref447751031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34</w:t>
      </w:r>
      <w:r w:rsidR="000E1345" w:rsidRPr="007E7D05">
        <w:rPr>
          <w:noProof/>
        </w:rPr>
        <w:fldChar w:fldCharType="end"/>
      </w:r>
      <w:bookmarkEnd w:id="76"/>
      <w:r w:rsidRPr="00373143">
        <w:t xml:space="preserve"> – Структура бюджетных расходов по разделу «Здравоохранение»</w:t>
      </w:r>
    </w:p>
    <w:p w:rsidR="008D7985" w:rsidRPr="00373143" w:rsidRDefault="008D7985" w:rsidP="0021002F"/>
    <w:p w:rsidR="00E51CD3" w:rsidRPr="00373143" w:rsidRDefault="00AD2EAD" w:rsidP="0021002F">
      <w:r w:rsidRPr="00373143">
        <w:t xml:space="preserve">В целом расходы  направлены на укрепление материально-технической базы здравоохранения, </w:t>
      </w:r>
      <w:r w:rsidR="0032149D" w:rsidRPr="00373143">
        <w:t xml:space="preserve">на обеспечение деятельности учреждений здравоохранения (в т.ч. налоговые выплаты, коммунальные расходы), </w:t>
      </w:r>
      <w:r w:rsidRPr="00373143">
        <w:t xml:space="preserve">а также на содержание аппарата управления, который включает в себя также оплату труда медицинского персонала. </w:t>
      </w:r>
      <w:r w:rsidR="007F0FD2" w:rsidRPr="00373143">
        <w:rPr>
          <w:b/>
        </w:rPr>
        <w:t xml:space="preserve">На начало 2014 г. средний уровень оплаты труда медицинских работников города-курорта Пятигорска </w:t>
      </w:r>
      <w:r w:rsidR="00EF2B93" w:rsidRPr="00373143">
        <w:rPr>
          <w:b/>
        </w:rPr>
        <w:t>незначительно отличался от средней заработной платы в экономике региона.</w:t>
      </w:r>
      <w:r w:rsidR="00490186">
        <w:rPr>
          <w:b/>
        </w:rPr>
        <w:t xml:space="preserve"> </w:t>
      </w:r>
      <w:r w:rsidR="00915ACA" w:rsidRPr="00373143">
        <w:t xml:space="preserve">Средний уровень оплаты труда </w:t>
      </w:r>
      <w:r w:rsidR="0085654F" w:rsidRPr="00373143">
        <w:t xml:space="preserve">на начало 2014 г. работников здравоохранения составил 22,6 тыс.руб., при среднем уровне оплаты труда </w:t>
      </w:r>
      <w:r w:rsidR="007F0FD2" w:rsidRPr="00373143">
        <w:t>всем отраслям экономики</w:t>
      </w:r>
      <w:r w:rsidR="0085654F" w:rsidRPr="00373143">
        <w:t xml:space="preserve"> по г. Пятигорску в том же периоде 26,3 тыс.руб., в то время как в Ставропольском крае </w:t>
      </w:r>
      <w:r w:rsidR="007F0FD2" w:rsidRPr="00373143">
        <w:t xml:space="preserve">уровень данного показателя составил </w:t>
      </w:r>
      <w:r w:rsidR="0085654F" w:rsidRPr="00373143">
        <w:t>20,7 тыс.руб.</w:t>
      </w:r>
      <w:r w:rsidR="007F0FD2" w:rsidRPr="00373143">
        <w:t xml:space="preserve"> В зависимости от уровня квалификации и занимаемой должности работников здравоохранения присутствует внутриотраслевая дифференциация: врачи – 41,7 тыс.руб., средний медицинский персонал – 19,5 тыс.руб., младший – 12,7.руб. </w:t>
      </w:r>
    </w:p>
    <w:p w:rsidR="00E51CD3" w:rsidRPr="00373143" w:rsidRDefault="003E2B6D" w:rsidP="0021002F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10050" cy="22669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CD3" w:rsidRPr="00373143" w:rsidRDefault="00E51CD3" w:rsidP="00E51CD3">
      <w:pPr>
        <w:widowControl/>
        <w:autoSpaceDE w:val="0"/>
        <w:autoSpaceDN w:val="0"/>
        <w:adjustRightInd w:val="0"/>
        <w:ind w:firstLine="0"/>
        <w:jc w:val="center"/>
        <w:rPr>
          <w:b/>
          <w:bCs/>
          <w:color w:val="000000"/>
          <w:kern w:val="24"/>
          <w:sz w:val="24"/>
          <w:szCs w:val="24"/>
          <w:lang w:eastAsia="ru-RU"/>
        </w:rPr>
      </w:pPr>
      <w:bookmarkStart w:id="77" w:name="_Ref447796373"/>
      <w:r w:rsidRPr="00373143">
        <w:rPr>
          <w:b/>
          <w:bCs/>
          <w:color w:val="000000"/>
          <w:kern w:val="24"/>
          <w:sz w:val="24"/>
          <w:szCs w:val="24"/>
          <w:lang w:eastAsia="ru-RU"/>
        </w:rPr>
        <w:t xml:space="preserve">Рисунок </w:t>
      </w:r>
      <w:r w:rsidR="000E1345" w:rsidRPr="007E7D05">
        <w:rPr>
          <w:b/>
          <w:bCs/>
          <w:color w:val="000000"/>
          <w:kern w:val="24"/>
          <w:sz w:val="24"/>
          <w:szCs w:val="24"/>
          <w:lang w:eastAsia="ru-RU"/>
        </w:rPr>
        <w:fldChar w:fldCharType="begin"/>
      </w:r>
      <w:r w:rsidRPr="00373143">
        <w:rPr>
          <w:b/>
          <w:bCs/>
          <w:color w:val="000000"/>
          <w:kern w:val="24"/>
          <w:sz w:val="24"/>
          <w:szCs w:val="24"/>
          <w:lang w:eastAsia="ru-RU"/>
        </w:rPr>
        <w:instrText xml:space="preserve"> SEQ Рисунок \* ARABIC </w:instrText>
      </w:r>
      <w:r w:rsidR="000E1345" w:rsidRPr="007E7D05">
        <w:rPr>
          <w:b/>
          <w:bCs/>
          <w:color w:val="000000"/>
          <w:kern w:val="24"/>
          <w:sz w:val="24"/>
          <w:szCs w:val="24"/>
          <w:lang w:eastAsia="ru-RU"/>
        </w:rPr>
        <w:fldChar w:fldCharType="separate"/>
      </w:r>
      <w:r w:rsidR="00776362">
        <w:rPr>
          <w:b/>
          <w:bCs/>
          <w:noProof/>
          <w:color w:val="000000"/>
          <w:kern w:val="24"/>
          <w:sz w:val="24"/>
          <w:szCs w:val="24"/>
          <w:lang w:eastAsia="ru-RU"/>
        </w:rPr>
        <w:t>35</w:t>
      </w:r>
      <w:r w:rsidR="000E1345" w:rsidRPr="007E7D05">
        <w:rPr>
          <w:b/>
          <w:bCs/>
          <w:color w:val="000000"/>
          <w:kern w:val="24"/>
          <w:sz w:val="24"/>
          <w:szCs w:val="24"/>
          <w:lang w:eastAsia="ru-RU"/>
        </w:rPr>
        <w:fldChar w:fldCharType="end"/>
      </w:r>
      <w:bookmarkEnd w:id="77"/>
      <w:r w:rsidRPr="00373143">
        <w:rPr>
          <w:b/>
          <w:bCs/>
          <w:color w:val="000000"/>
          <w:kern w:val="24"/>
          <w:sz w:val="24"/>
          <w:szCs w:val="24"/>
          <w:lang w:eastAsia="ru-RU"/>
        </w:rPr>
        <w:t xml:space="preserve"> - Доля здравоохранения в структуре основных фондов по видам экономической деятельности, %</w:t>
      </w:r>
    </w:p>
    <w:p w:rsidR="00E51CD3" w:rsidRPr="00373143" w:rsidRDefault="00E51CD3" w:rsidP="00E51CD3">
      <w:pPr>
        <w:widowControl/>
        <w:autoSpaceDE w:val="0"/>
        <w:autoSpaceDN w:val="0"/>
        <w:adjustRightInd w:val="0"/>
        <w:ind w:firstLine="0"/>
        <w:jc w:val="center"/>
        <w:rPr>
          <w:b/>
          <w:bCs/>
          <w:color w:val="000000"/>
          <w:kern w:val="24"/>
          <w:sz w:val="24"/>
          <w:szCs w:val="24"/>
          <w:lang w:eastAsia="ru-RU"/>
        </w:rPr>
      </w:pPr>
    </w:p>
    <w:p w:rsidR="00E51CD3" w:rsidRPr="00373143" w:rsidRDefault="00E51CD3" w:rsidP="00E51CD3">
      <w:r w:rsidRPr="00373143">
        <w:rPr>
          <w:b/>
        </w:rPr>
        <w:t>В структуре основных фондов на долю здравоохранения в городе-курорте Пятигорске приходится 5,1%, что свидетельствует о размытии лечебно-оздоровительной специализации региона</w:t>
      </w:r>
      <w:r w:rsidR="009D54F9" w:rsidRPr="00373143">
        <w:rPr>
          <w:b/>
        </w:rPr>
        <w:t xml:space="preserve"> (</w:t>
      </w:r>
      <w:fldSimple w:instr=" REF _Ref447796373 \h  \* MERGEFORMAT ">
        <w:r w:rsidR="00776362" w:rsidRPr="00373143">
          <w:rPr>
            <w:b/>
            <w:bCs/>
            <w:color w:val="000000"/>
            <w:kern w:val="24"/>
            <w:sz w:val="24"/>
            <w:szCs w:val="24"/>
            <w:lang w:eastAsia="ru-RU"/>
          </w:rPr>
          <w:t xml:space="preserve">Рисунок </w:t>
        </w:r>
        <w:r w:rsidR="00776362">
          <w:rPr>
            <w:b/>
            <w:bCs/>
            <w:noProof/>
            <w:color w:val="000000"/>
            <w:kern w:val="24"/>
            <w:sz w:val="24"/>
            <w:szCs w:val="24"/>
            <w:lang w:eastAsia="ru-RU"/>
          </w:rPr>
          <w:t>35</w:t>
        </w:r>
      </w:fldSimple>
      <w:r w:rsidR="009D54F9" w:rsidRPr="00373143">
        <w:rPr>
          <w:b/>
        </w:rPr>
        <w:t>)</w:t>
      </w:r>
      <w:r w:rsidR="006E7DFA">
        <w:rPr>
          <w:b/>
        </w:rPr>
        <w:t xml:space="preserve"> </w:t>
      </w:r>
      <w:r w:rsidRPr="00373143">
        <w:t>по сравнению со средними значениями КМВ (11%) и уровнем соседних городов-курортов Кисловодска (57,4%) и Ессентуков (42,4%)</w:t>
      </w:r>
    </w:p>
    <w:p w:rsidR="009D54F9" w:rsidRPr="00373143" w:rsidRDefault="00E51CD3" w:rsidP="0021002F">
      <w:r w:rsidRPr="00373143">
        <w:rPr>
          <w:b/>
        </w:rPr>
        <w:t>Пропускная способность учреждений здравоохранения</w:t>
      </w:r>
      <w:r w:rsidR="009D54F9" w:rsidRPr="00373143">
        <w:rPr>
          <w:b/>
        </w:rPr>
        <w:t xml:space="preserve"> города-курорта Пятигорска</w:t>
      </w:r>
      <w:r w:rsidRPr="00373143">
        <w:rPr>
          <w:b/>
        </w:rPr>
        <w:t>, определяемая на основании мощности амбулаторно-поликлинических учреждений</w:t>
      </w:r>
      <w:r w:rsidR="009D54F9" w:rsidRPr="00373143">
        <w:rPr>
          <w:b/>
        </w:rPr>
        <w:t>,</w:t>
      </w:r>
      <w:r w:rsidRPr="00373143">
        <w:rPr>
          <w:b/>
        </w:rPr>
        <w:t xml:space="preserve"> имеет амплитудную динамику</w:t>
      </w:r>
      <w:r w:rsidR="009D54F9" w:rsidRPr="00373143">
        <w:t xml:space="preserve"> (</w:t>
      </w:r>
      <w:fldSimple w:instr=" REF _Ref447825930 \h  \* MERGEFORMAT ">
        <w:r w:rsidR="00776362" w:rsidRPr="00373143">
          <w:t xml:space="preserve">Таблица </w:t>
        </w:r>
        <w:r w:rsidR="00776362">
          <w:rPr>
            <w:noProof/>
          </w:rPr>
          <w:t>38</w:t>
        </w:r>
      </w:fldSimple>
      <w:r w:rsidR="009D54F9" w:rsidRPr="00373143">
        <w:t>). При этом уровень рассматриваемого показателя ниже среднего по краю, но выше среднего уровня по КМВ.</w:t>
      </w:r>
      <w:r w:rsidR="0059252B" w:rsidRPr="00373143">
        <w:t xml:space="preserve"> При этом </w:t>
      </w:r>
      <w:r w:rsidR="0059252B" w:rsidRPr="00373143">
        <w:rPr>
          <w:b/>
        </w:rPr>
        <w:t>в городе-курорте Пятигорске самая высокая обеспеченность больничными койками</w:t>
      </w:r>
      <w:r w:rsidR="0059252B" w:rsidRPr="00373143">
        <w:t>, как по сравнению со среднекраевым уровнем, так и с уровнем КМВ (</w:t>
      </w:r>
      <w:r w:rsidR="000E1345">
        <w:fldChar w:fldCharType="begin"/>
      </w:r>
      <w:r w:rsidR="008A5D63">
        <w:instrText xml:space="preserve"> REF _Ref458602096 \h </w:instrText>
      </w:r>
      <w:r w:rsidR="000E1345">
        <w:fldChar w:fldCharType="separate"/>
      </w:r>
      <w:r w:rsidR="00776362" w:rsidRPr="00373143">
        <w:t xml:space="preserve">Таблица </w:t>
      </w:r>
      <w:r w:rsidR="00776362">
        <w:rPr>
          <w:noProof/>
        </w:rPr>
        <w:t xml:space="preserve">39 </w:t>
      </w:r>
      <w:r w:rsidR="00776362" w:rsidRPr="00373143">
        <w:t xml:space="preserve">– Число больничных коек на </w:t>
      </w:r>
      <w:r w:rsidR="00776362" w:rsidRPr="00373143">
        <w:rPr>
          <w:rFonts w:eastAsia="Times New Roman"/>
          <w:color w:val="000000"/>
          <w:szCs w:val="24"/>
          <w:lang w:eastAsia="ru-RU"/>
        </w:rPr>
        <w:t>10 тыс. чел. населения</w:t>
      </w:r>
      <w:r w:rsidR="000E1345">
        <w:fldChar w:fldCharType="end"/>
      </w:r>
      <w:r w:rsidR="0059252B" w:rsidRPr="00373143">
        <w:t>). При установленной норме 78  больничных коек на 10 тыс.</w:t>
      </w:r>
      <w:r w:rsidR="008A5D63">
        <w:t xml:space="preserve"> </w:t>
      </w:r>
      <w:r w:rsidR="0059252B" w:rsidRPr="00373143">
        <w:t>чел. населения в 2014</w:t>
      </w:r>
      <w:r w:rsidR="008A5D63">
        <w:t xml:space="preserve"> г.</w:t>
      </w:r>
      <w:r w:rsidR="0059252B" w:rsidRPr="00373143">
        <w:t xml:space="preserve"> обеспеченность по городу-курорту Пятигорску составила 100 коек. На протяжении рассматриваемого периода показатель имеет восходящую динамику и превосходит нормативный уровень</w:t>
      </w:r>
      <w:r w:rsidR="00AB0C0E" w:rsidRPr="00373143">
        <w:t xml:space="preserve"> (</w:t>
      </w:r>
      <w:fldSimple w:instr=" REF _Ref447825961 \h  \* MERGEFORMAT ">
        <w:r w:rsidR="00776362" w:rsidRPr="00373143">
          <w:t xml:space="preserve">Рисунок </w:t>
        </w:r>
        <w:r w:rsidR="00776362">
          <w:rPr>
            <w:noProof/>
          </w:rPr>
          <w:t>36</w:t>
        </w:r>
      </w:fldSimple>
      <w:r w:rsidR="00AB0C0E" w:rsidRPr="00373143">
        <w:t>)</w:t>
      </w:r>
      <w:r w:rsidR="0059252B" w:rsidRPr="00373143">
        <w:t>.</w:t>
      </w:r>
    </w:p>
    <w:p w:rsidR="00AB0C0E" w:rsidRPr="00373143" w:rsidRDefault="003E2B6D" w:rsidP="0021002F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6477000" cy="21526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32" t="34656" r="6114" b="2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C0E" w:rsidRPr="00373143" w:rsidRDefault="00AB0C0E" w:rsidP="0021002F">
      <w:pPr>
        <w:pStyle w:val="af3"/>
        <w:jc w:val="center"/>
      </w:pPr>
      <w:bookmarkStart w:id="78" w:name="_Ref447825961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36</w:t>
      </w:r>
      <w:r w:rsidR="000E1345" w:rsidRPr="007E7D05">
        <w:rPr>
          <w:noProof/>
        </w:rPr>
        <w:fldChar w:fldCharType="end"/>
      </w:r>
      <w:bookmarkEnd w:id="78"/>
      <w:r w:rsidRPr="00373143">
        <w:t xml:space="preserve"> – Пропускная способность учреждений здравоохранения</w:t>
      </w:r>
    </w:p>
    <w:p w:rsidR="009D54F9" w:rsidRPr="00373143" w:rsidRDefault="00BB403E" w:rsidP="0021002F">
      <w:r w:rsidRPr="00373143">
        <w:rPr>
          <w:b/>
        </w:rPr>
        <w:t>Обеспеченность медицинским персоналом в городе-курорте Пятигорске недостаточна</w:t>
      </w:r>
      <w:r w:rsidRPr="00373143">
        <w:t xml:space="preserve">, несмотря на тот факт, что как на территории города, так и на </w:t>
      </w:r>
      <w:r w:rsidRPr="00373143">
        <w:lastRenderedPageBreak/>
        <w:t>близлежащих территориях ведут деятельность учебные заведения по подготовке врачей и среднего медицинского персонала (Пятигорский медико-фармацевтический институт, ГОУ СПО Пятигорский медицинский колледж, Ессентукский филиал Ставропольского государственного медицинского университета (Ессентуки), Кисловодский медицинский колледж (Кисловодск),</w:t>
      </w:r>
      <w:r w:rsidR="003A4974" w:rsidRPr="00373143">
        <w:t xml:space="preserve"> Ставропольский государственный</w:t>
      </w:r>
      <w:r w:rsidRPr="00373143">
        <w:t xml:space="preserve"> медиц</w:t>
      </w:r>
      <w:r w:rsidR="003A4974" w:rsidRPr="00373143">
        <w:t>инский университет (Ставрополь))</w:t>
      </w:r>
      <w:r w:rsidRPr="00373143">
        <w:t xml:space="preserve">. </w:t>
      </w:r>
    </w:p>
    <w:p w:rsidR="00AD2EAD" w:rsidRPr="00373143" w:rsidRDefault="003A4974" w:rsidP="0021002F">
      <w:r w:rsidRPr="00373143">
        <w:t xml:space="preserve">Если </w:t>
      </w:r>
      <w:r w:rsidRPr="00373143">
        <w:rPr>
          <w:b/>
        </w:rPr>
        <w:t>в соответствии со средними нормативными значениями</w:t>
      </w:r>
      <w:r w:rsidRPr="00373143">
        <w:rPr>
          <w:rStyle w:val="afa"/>
          <w:b/>
        </w:rPr>
        <w:footnoteReference w:id="72"/>
      </w:r>
      <w:r w:rsidRPr="00373143">
        <w:rPr>
          <w:b/>
        </w:rPr>
        <w:t xml:space="preserve"> уровень обеспеченности медицинским персоналом близок к норме</w:t>
      </w:r>
      <w:r w:rsidRPr="00373143">
        <w:t xml:space="preserve">, </w:t>
      </w:r>
      <w:r w:rsidRPr="00373143">
        <w:rPr>
          <w:b/>
        </w:rPr>
        <w:t xml:space="preserve">то при сравнении уровня показателя с нормой, установленных для городских округов, выявляется недостаточность обеспеченности как врачами, так и средним медицинским персоналом. </w:t>
      </w:r>
      <w:r w:rsidR="009178F5" w:rsidRPr="00373143">
        <w:t>Динамика обеспеченности врачами в городе-курорте Пятигорске в период 2005-2014 гг. не является выраженной, но по сравнению с 2000</w:t>
      </w:r>
      <w:r w:rsidR="000D0A0A" w:rsidRPr="00373143">
        <w:t> </w:t>
      </w:r>
      <w:r w:rsidR="009178F5" w:rsidRPr="00373143">
        <w:t xml:space="preserve">г. уровень обеспеченности снизился. По состоянию на 2014 г. </w:t>
      </w:r>
      <w:r w:rsidR="000D0A0A" w:rsidRPr="00373143">
        <w:t>обе</w:t>
      </w:r>
      <w:r w:rsidR="009178F5" w:rsidRPr="00373143">
        <w:t>спеченность врачами в городе–курорте Пятигорске составляла 35,1</w:t>
      </w:r>
      <w:r w:rsidR="000D0A0A" w:rsidRPr="00373143">
        <w:t xml:space="preserve"> чел. на 10 тыс.чел. населения (</w:t>
      </w:r>
      <w:r w:rsidR="000E1345">
        <w:fldChar w:fldCharType="begin"/>
      </w:r>
      <w:r w:rsidR="009C09B9">
        <w:instrText xml:space="preserve"> REF _Ref458593476 \h </w:instrText>
      </w:r>
      <w:r w:rsidR="000E1345">
        <w:fldChar w:fldCharType="separate"/>
      </w:r>
      <w:r w:rsidR="00776362" w:rsidRPr="00373143">
        <w:t xml:space="preserve">Таблица </w:t>
      </w:r>
      <w:r w:rsidR="00776362">
        <w:rPr>
          <w:noProof/>
        </w:rPr>
        <w:t>40</w:t>
      </w:r>
      <w:r w:rsidR="00776362" w:rsidRPr="00373143">
        <w:t>– Динамика обеспеченности врачами на 10 тыс.чел. населения.</w:t>
      </w:r>
      <w:r w:rsidR="000E1345">
        <w:fldChar w:fldCharType="end"/>
      </w:r>
      <w:r w:rsidR="000D0A0A" w:rsidRPr="00373143">
        <w:t>)</w:t>
      </w:r>
      <w:r w:rsidR="000D0A0A" w:rsidRPr="00373143">
        <w:rPr>
          <w:vertAlign w:val="superscript"/>
        </w:rPr>
        <w:footnoteReference w:id="73"/>
      </w:r>
      <w:r w:rsidR="000D0A0A" w:rsidRPr="00373143">
        <w:t>.</w:t>
      </w:r>
      <w:r w:rsidR="009C09B9">
        <w:t xml:space="preserve"> </w:t>
      </w:r>
      <w:r w:rsidR="000D0A0A" w:rsidRPr="00373143">
        <w:t>Динамика обеспеченности средним медицинским персоналом в период 2000-2014 гг. является восходящей</w:t>
      </w:r>
      <w:r w:rsidR="008265DA" w:rsidRPr="00373143">
        <w:t xml:space="preserve"> (</w:t>
      </w:r>
      <w:r w:rsidR="000E1345">
        <w:fldChar w:fldCharType="begin"/>
      </w:r>
      <w:r w:rsidR="00667E99">
        <w:instrText xml:space="preserve"> REF _Ref458593725 \h </w:instrText>
      </w:r>
      <w:r w:rsidR="000E1345">
        <w:fldChar w:fldCharType="separate"/>
      </w:r>
      <w:r w:rsidR="00776362" w:rsidRPr="00373143">
        <w:t xml:space="preserve">Таблица </w:t>
      </w:r>
      <w:r w:rsidR="00776362">
        <w:rPr>
          <w:noProof/>
        </w:rPr>
        <w:t>41</w:t>
      </w:r>
      <w:r w:rsidR="00776362" w:rsidRPr="00373143">
        <w:t>– Динамика обеспеченности средним медицинским персоналом на 10 тыс.чел. населения.</w:t>
      </w:r>
      <w:r w:rsidR="000E1345">
        <w:fldChar w:fldCharType="end"/>
      </w:r>
      <w:r w:rsidR="008265DA" w:rsidRPr="00373143">
        <w:t>)</w:t>
      </w:r>
      <w:r w:rsidR="008265DA" w:rsidRPr="00373143">
        <w:rPr>
          <w:vertAlign w:val="superscript"/>
        </w:rPr>
        <w:footnoteReference w:id="74"/>
      </w:r>
      <w:r w:rsidR="000D0A0A" w:rsidRPr="00373143">
        <w:t>, по состоянию на 2014 г. обеспеченность средним медицинским персоналом в городе–курорте Пятигорске составляла 75,2 чел. на 10 тыс.чел. населения</w:t>
      </w:r>
      <w:r w:rsidR="008265DA" w:rsidRPr="00373143">
        <w:t xml:space="preserve"> (</w:t>
      </w:r>
      <w:fldSimple w:instr=" REF _Ref447826993 \h  \* MERGEFORMAT ">
        <w:r w:rsidR="00776362" w:rsidRPr="00373143">
          <w:t xml:space="preserve">Рисунок </w:t>
        </w:r>
        <w:r w:rsidR="00776362">
          <w:rPr>
            <w:noProof/>
          </w:rPr>
          <w:t>37</w:t>
        </w:r>
      </w:fldSimple>
      <w:r w:rsidR="008265DA" w:rsidRPr="00373143">
        <w:t>)</w:t>
      </w:r>
      <w:r w:rsidR="000D0A0A" w:rsidRPr="00373143">
        <w:t>.</w:t>
      </w:r>
    </w:p>
    <w:p w:rsidR="008265DA" w:rsidRPr="00373143" w:rsidRDefault="008265DA" w:rsidP="0021002F"/>
    <w:p w:rsidR="005B6D88" w:rsidRPr="00373143" w:rsidRDefault="003E2B6D" w:rsidP="0021002F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6477000" cy="214312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84" t="35947" r="8527" b="2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5DA" w:rsidRPr="00373143" w:rsidRDefault="005B6D88" w:rsidP="0021002F">
      <w:pPr>
        <w:pStyle w:val="af3"/>
        <w:jc w:val="center"/>
      </w:pPr>
      <w:bookmarkStart w:id="79" w:name="_Ref447826993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37</w:t>
      </w:r>
      <w:r w:rsidR="000E1345" w:rsidRPr="007E7D05">
        <w:rPr>
          <w:noProof/>
        </w:rPr>
        <w:fldChar w:fldCharType="end"/>
      </w:r>
      <w:bookmarkEnd w:id="79"/>
      <w:r w:rsidRPr="00373143">
        <w:t xml:space="preserve"> – Обеспеченность медицинским персоналом в 2014 г.</w:t>
      </w:r>
    </w:p>
    <w:p w:rsidR="009D54F9" w:rsidRPr="00373143" w:rsidRDefault="000D0A0A" w:rsidP="0021002F">
      <w:r w:rsidRPr="00373143">
        <w:t>Город-курорт Пятигорск лидирует среди рассматриваемой выборки городов, находящихся на территории региона КМВ</w:t>
      </w:r>
      <w:r w:rsidR="00AB0C0E" w:rsidRPr="00373143">
        <w:t>,</w:t>
      </w:r>
      <w:r w:rsidRPr="00373143">
        <w:t xml:space="preserve"> по числу случае заболеваний с диагнозом, установленным впервые. При этом</w:t>
      </w:r>
      <w:r w:rsidR="00227F37" w:rsidRPr="00373143">
        <w:t xml:space="preserve"> на фоне восходящей или стабильной динамики показателя в период</w:t>
      </w:r>
      <w:r w:rsidR="006E7DFA">
        <w:t xml:space="preserve"> </w:t>
      </w:r>
      <w:r w:rsidR="00227F37" w:rsidRPr="00373143">
        <w:t xml:space="preserve">2000-2013 гг. в </w:t>
      </w:r>
      <w:r w:rsidRPr="00373143">
        <w:t>20</w:t>
      </w:r>
      <w:r w:rsidR="00227F37" w:rsidRPr="00373143">
        <w:t xml:space="preserve">14 г. отмечен резкий спад, что может косвенно указывать на </w:t>
      </w:r>
      <w:r w:rsidR="005B6D88" w:rsidRPr="00373143">
        <w:t>низкий</w:t>
      </w:r>
      <w:r w:rsidR="00227F37" w:rsidRPr="00373143">
        <w:t xml:space="preserve"> охват населения профилак</w:t>
      </w:r>
      <w:r w:rsidR="005B6D88" w:rsidRPr="00373143">
        <w:t>тическими осмотрами, а также не</w:t>
      </w:r>
      <w:r w:rsidR="00227F37" w:rsidRPr="00373143">
        <w:t xml:space="preserve">достаточное качество проводимых обследований вследствие </w:t>
      </w:r>
      <w:r w:rsidR="005B6D88" w:rsidRPr="00373143">
        <w:t xml:space="preserve">уровня </w:t>
      </w:r>
      <w:r w:rsidR="00227F37" w:rsidRPr="00373143">
        <w:t xml:space="preserve">обеспеченности медицинским персоналом, так и намеренное занижение </w:t>
      </w:r>
      <w:r w:rsidR="00227F37" w:rsidRPr="00373143">
        <w:lastRenderedPageBreak/>
        <w:t>показателей</w:t>
      </w:r>
      <w:r w:rsidR="005B6D88" w:rsidRPr="00373143">
        <w:t xml:space="preserve"> медицинскими работниками</w:t>
      </w:r>
      <w:r w:rsidR="00227F37" w:rsidRPr="00373143">
        <w:t xml:space="preserve"> (</w:t>
      </w:r>
      <w:fldSimple w:instr=" REF _Ref447800806 \h  \* MERGEFORMAT ">
        <w:r w:rsidR="00776362" w:rsidRPr="00373143">
          <w:t xml:space="preserve">Таблица </w:t>
        </w:r>
        <w:r w:rsidR="00776362">
          <w:t>34</w:t>
        </w:r>
      </w:fldSimple>
      <w:r w:rsidR="00227F37" w:rsidRPr="00373143">
        <w:t>).</w:t>
      </w:r>
    </w:p>
    <w:p w:rsidR="006C5A54" w:rsidRPr="00373143" w:rsidRDefault="006C5A54" w:rsidP="0021002F"/>
    <w:p w:rsidR="006C5A54" w:rsidRPr="00373143" w:rsidRDefault="003E2B6D" w:rsidP="0021002F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181350" cy="17716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00" t="43092" r="30756" b="2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54" w:rsidRPr="00373143" w:rsidRDefault="006C5A54" w:rsidP="006C5A54">
      <w:pPr>
        <w:widowControl/>
        <w:autoSpaceDE w:val="0"/>
        <w:autoSpaceDN w:val="0"/>
        <w:adjustRightInd w:val="0"/>
        <w:ind w:firstLine="0"/>
        <w:jc w:val="center"/>
        <w:rPr>
          <w:b/>
          <w:bCs/>
          <w:color w:val="000000"/>
          <w:kern w:val="24"/>
          <w:sz w:val="24"/>
          <w:szCs w:val="24"/>
          <w:lang w:eastAsia="ru-RU"/>
        </w:rPr>
      </w:pPr>
      <w:r w:rsidRPr="00373143">
        <w:rPr>
          <w:b/>
          <w:bCs/>
          <w:color w:val="000000"/>
          <w:kern w:val="24"/>
          <w:sz w:val="24"/>
          <w:szCs w:val="24"/>
          <w:lang w:eastAsia="ru-RU"/>
        </w:rPr>
        <w:t xml:space="preserve">Рисунок </w:t>
      </w:r>
      <w:r w:rsidR="000E1345" w:rsidRPr="007E7D05">
        <w:rPr>
          <w:b/>
          <w:bCs/>
          <w:color w:val="000000"/>
          <w:kern w:val="24"/>
          <w:sz w:val="24"/>
          <w:szCs w:val="24"/>
          <w:lang w:eastAsia="ru-RU"/>
        </w:rPr>
        <w:fldChar w:fldCharType="begin"/>
      </w:r>
      <w:r w:rsidRPr="00373143">
        <w:rPr>
          <w:b/>
          <w:bCs/>
          <w:color w:val="000000"/>
          <w:kern w:val="24"/>
          <w:sz w:val="24"/>
          <w:szCs w:val="24"/>
          <w:lang w:eastAsia="ru-RU"/>
        </w:rPr>
        <w:instrText xml:space="preserve"> SEQ Рисунок \* ARABIC </w:instrText>
      </w:r>
      <w:r w:rsidR="000E1345" w:rsidRPr="007E7D05">
        <w:rPr>
          <w:b/>
          <w:bCs/>
          <w:color w:val="000000"/>
          <w:kern w:val="24"/>
          <w:sz w:val="24"/>
          <w:szCs w:val="24"/>
          <w:lang w:eastAsia="ru-RU"/>
        </w:rPr>
        <w:fldChar w:fldCharType="separate"/>
      </w:r>
      <w:r w:rsidR="00776362">
        <w:rPr>
          <w:b/>
          <w:bCs/>
          <w:noProof/>
          <w:color w:val="000000"/>
          <w:kern w:val="24"/>
          <w:sz w:val="24"/>
          <w:szCs w:val="24"/>
          <w:lang w:eastAsia="ru-RU"/>
        </w:rPr>
        <w:t>38</w:t>
      </w:r>
      <w:r w:rsidR="000E1345" w:rsidRPr="007E7D05">
        <w:rPr>
          <w:b/>
          <w:bCs/>
          <w:color w:val="000000"/>
          <w:kern w:val="24"/>
          <w:sz w:val="24"/>
          <w:szCs w:val="24"/>
          <w:lang w:eastAsia="ru-RU"/>
        </w:rPr>
        <w:fldChar w:fldCharType="end"/>
      </w:r>
      <w:r w:rsidRPr="00373143">
        <w:rPr>
          <w:b/>
          <w:bCs/>
          <w:color w:val="000000"/>
          <w:kern w:val="24"/>
          <w:sz w:val="24"/>
          <w:szCs w:val="24"/>
          <w:lang w:eastAsia="ru-RU"/>
        </w:rPr>
        <w:t xml:space="preserve"> - Число случаев заболеваний с впервые установленным диагнозом – всего, на 100 тыс. взрослого населения в 2014 г.</w:t>
      </w:r>
    </w:p>
    <w:p w:rsidR="006C5A54" w:rsidRPr="00373143" w:rsidRDefault="006C5A54" w:rsidP="0021002F"/>
    <w:p w:rsidR="00BD63CF" w:rsidRPr="00373143" w:rsidRDefault="00557CC0" w:rsidP="0021002F">
      <w:r w:rsidRPr="00373143">
        <w:t>Согласно действующему</w:t>
      </w:r>
      <w:r w:rsidR="005B5956" w:rsidRPr="00373143">
        <w:t xml:space="preserve"> законодательств</w:t>
      </w:r>
      <w:r w:rsidRPr="00373143">
        <w:t>у</w:t>
      </w:r>
      <w:r w:rsidR="005B5956" w:rsidRPr="00373143">
        <w:rPr>
          <w:rStyle w:val="afa"/>
        </w:rPr>
        <w:footnoteReference w:id="75"/>
      </w:r>
      <w:r w:rsidR="005B5956" w:rsidRPr="00373143">
        <w:t xml:space="preserve"> все граждане имеют право на получение услуг здравоохранения в соответствии с Программой государственных гарантий бесплатного оказания гражданам медицинской помощи</w:t>
      </w:r>
      <w:r w:rsidR="00D02A13" w:rsidRPr="00373143">
        <w:t xml:space="preserve">. В </w:t>
      </w:r>
      <w:r w:rsidRPr="00373143">
        <w:t>рамках ее реализации</w:t>
      </w:r>
      <w:r w:rsidR="00AB64F7">
        <w:t xml:space="preserve"> </w:t>
      </w:r>
      <w:r w:rsidR="004B51AB" w:rsidRPr="00373143">
        <w:t xml:space="preserve">Правительством Ставропольского края утверждена </w:t>
      </w:r>
      <w:r w:rsidR="005B5956" w:rsidRPr="00373143">
        <w:t>территориальн</w:t>
      </w:r>
      <w:r w:rsidR="004B51AB" w:rsidRPr="00373143">
        <w:t>ая</w:t>
      </w:r>
      <w:r w:rsidR="005B5956" w:rsidRPr="00373143">
        <w:t xml:space="preserve"> программ</w:t>
      </w:r>
      <w:r w:rsidR="004B51AB" w:rsidRPr="00373143">
        <w:t>а</w:t>
      </w:r>
      <w:r w:rsidR="005B5956" w:rsidRPr="00373143">
        <w:t xml:space="preserve"> государственных гарантий бесплатного оказания гражданам медицинской помощи.</w:t>
      </w:r>
      <w:r w:rsidRPr="00373143">
        <w:t xml:space="preserve"> Источниками финансового обеспечения Территориальной программы являются средства федерального бюджета, бюджета Ставропольского края и средства обязательного медицинского страхования.</w:t>
      </w:r>
      <w:r w:rsidR="004738B9" w:rsidRPr="00373143">
        <w:t xml:space="preserve"> Поскольку проводимая реформа здравоохранения предполагает </w:t>
      </w:r>
      <w:r w:rsidR="004B51AB" w:rsidRPr="00373143">
        <w:t>возможность частны</w:t>
      </w:r>
      <w:r w:rsidR="004738B9" w:rsidRPr="00373143">
        <w:t>х</w:t>
      </w:r>
      <w:r w:rsidR="004B51AB" w:rsidRPr="00373143">
        <w:t xml:space="preserve"> медицински</w:t>
      </w:r>
      <w:r w:rsidR="004738B9" w:rsidRPr="00373143">
        <w:t>х</w:t>
      </w:r>
      <w:r w:rsidR="004B51AB" w:rsidRPr="00373143">
        <w:t xml:space="preserve"> учреждени</w:t>
      </w:r>
      <w:r w:rsidR="004738B9" w:rsidRPr="00373143">
        <w:t>й</w:t>
      </w:r>
      <w:r w:rsidR="004B51AB" w:rsidRPr="00373143">
        <w:t xml:space="preserve"> участвовать в системе обязательного медицинского страхования</w:t>
      </w:r>
      <w:r w:rsidR="004738B9" w:rsidRPr="00373143">
        <w:t>,</w:t>
      </w:r>
      <w:r w:rsidR="004B51AB" w:rsidRPr="00373143">
        <w:t xml:space="preserve"> получа</w:t>
      </w:r>
      <w:r w:rsidR="004738B9" w:rsidRPr="00373143">
        <w:t>я</w:t>
      </w:r>
      <w:r w:rsidR="004B51AB" w:rsidRPr="00373143">
        <w:t xml:space="preserve"> прямую финансовую поддержку от </w:t>
      </w:r>
      <w:r w:rsidR="004738B9" w:rsidRPr="00373143">
        <w:t>государства, некоторые частные учреждения здравоохранения</w:t>
      </w:r>
      <w:r w:rsidR="00BD63CF" w:rsidRPr="00373143">
        <w:t xml:space="preserve"> Пятигорск</w:t>
      </w:r>
      <w:r w:rsidR="004738B9" w:rsidRPr="00373143">
        <w:t>а</w:t>
      </w:r>
      <w:r w:rsidR="00AB64F7">
        <w:t xml:space="preserve"> </w:t>
      </w:r>
      <w:r w:rsidR="004738B9" w:rsidRPr="00373143">
        <w:t>приняли решение о предоставлении услуг здравоохранения по полюсам ОМС</w:t>
      </w:r>
      <w:r w:rsidR="004738B9" w:rsidRPr="00373143">
        <w:rPr>
          <w:rStyle w:val="afa"/>
        </w:rPr>
        <w:footnoteReference w:id="76"/>
      </w:r>
      <w:r w:rsidR="004738B9" w:rsidRPr="00373143">
        <w:t xml:space="preserve">. </w:t>
      </w:r>
    </w:p>
    <w:p w:rsidR="006D6278" w:rsidRPr="00373143" w:rsidRDefault="004B51AB" w:rsidP="0021002F">
      <w:r w:rsidRPr="00373143">
        <w:t>Вне зависимости от форм собственности, учреждения здравоохранения города-курорта Пятигорска делятся на многопрофильные и специализированные. Государственные учреждения здравоохранения оказывают услуги как амбулаторным способом, так и стационарным, частные учреждения ориентированы преимущественно на оказание амбулаторной помощи.</w:t>
      </w:r>
    </w:p>
    <w:p w:rsidR="00E875ED" w:rsidRPr="00373143" w:rsidRDefault="00E875ED" w:rsidP="0021002F">
      <w:r w:rsidRPr="00373143">
        <w:t>В настоящее время осуществляется разработка концепции создания инновационного медицинского кластера на территории региона КМВ и плана мероприятий по ее реализации</w:t>
      </w:r>
      <w:r w:rsidRPr="00373143">
        <w:rPr>
          <w:rStyle w:val="afa"/>
        </w:rPr>
        <w:footnoteReference w:id="77"/>
      </w:r>
      <w:r w:rsidRPr="00373143">
        <w:t xml:space="preserve">. В него планируется включить высокотехнологичную клинику, медицинский университет, технопарк по  производству лекарств и медицинской техники, также предполагается реконструировать весь санаторно-курортный комплекс КМВ. Данный инновационный медицинский кластер должен стать международным центром развития медицины и медицинского туризма, заметным среди медицинских кластеров на международном уровне; обеспечить развитие курортов региона КМВ, в </w:t>
      </w:r>
      <w:r w:rsidRPr="00373143">
        <w:lastRenderedPageBreak/>
        <w:t>том числе через развитие профилактики заболеваний, превентивной медицины и медицинской реабилитации</w:t>
      </w:r>
      <w:r w:rsidRPr="00373143">
        <w:rPr>
          <w:rStyle w:val="afa"/>
        </w:rPr>
        <w:footnoteReference w:id="78"/>
      </w:r>
      <w:r w:rsidRPr="00373143">
        <w:t>. Центральное географическое положение города-курорта Пятигорска, размещение в нем мощностей, которые будут задействованы при формиров</w:t>
      </w:r>
      <w:r w:rsidR="00AB3642" w:rsidRPr="00373143">
        <w:t>ании кластера, позволят городу-курорту Пятигорску удовлетворять и собственные потребности в оказании высокотехнологичной медицинской помощи населению, так и генерировать дополнительные туристические потоки в области медицинского туризма.</w:t>
      </w:r>
    </w:p>
    <w:p w:rsidR="00881BB5" w:rsidRPr="007E7D05" w:rsidRDefault="00881BB5" w:rsidP="001C0F39">
      <w:pPr>
        <w:pStyle w:val="4"/>
        <w:widowControl/>
        <w:rPr>
          <w:noProof/>
        </w:rPr>
      </w:pPr>
      <w:r w:rsidRPr="00373143">
        <w:rPr>
          <w:noProof/>
        </w:rPr>
        <w:t>Образование</w:t>
      </w:r>
    </w:p>
    <w:p w:rsidR="00AB507B" w:rsidRPr="00373143" w:rsidRDefault="00AB507B" w:rsidP="00AB507B">
      <w:pPr>
        <w:widowControl/>
      </w:pPr>
      <w:r w:rsidRPr="00373143">
        <w:t xml:space="preserve">Научно-образовательный комплекс является одним из ключевых факторов формирования и развития человеческого потенциала территории. Рынок образовательных услуг характеризуется острой конкуренцией и большим разнообразием доступных программ и форм обучения. В городе-курорте Пятигорске – второй образовательной столице Ставропольского края – сформирована достаточно сильная система образования, позволяющая решать задачу организации непрерывного образования и представленная всеми уровнями, начиная от дошкольного, завершая высшим. </w:t>
      </w:r>
    </w:p>
    <w:p w:rsidR="00AB507B" w:rsidRPr="00373143" w:rsidRDefault="00AB507B" w:rsidP="00AB507B">
      <w:pPr>
        <w:widowControl/>
      </w:pPr>
      <w:r w:rsidRPr="00373143">
        <w:t>Дошкольное образование является начальным этапом формирования человеческого потенциала территории. Детские дошкольные образовательные учреждения демонстрирую устойчивую динамику пропорционального роста численности воспитанников и педагогического состава (</w:t>
      </w:r>
      <w:fldSimple w:instr=" REF _Ref447911298 \h  \* MERGEFORMAT ">
        <w:r w:rsidR="00776362" w:rsidRPr="00373143">
          <w:t xml:space="preserve">Таблица </w:t>
        </w:r>
        <w:r w:rsidR="00776362">
          <w:rPr>
            <w:noProof/>
          </w:rPr>
          <w:t>20</w:t>
        </w:r>
      </w:fldSimple>
      <w:r w:rsidRPr="00373143">
        <w:t>).</w:t>
      </w:r>
    </w:p>
    <w:p w:rsidR="00AB507B" w:rsidRPr="00373143" w:rsidRDefault="00AB507B" w:rsidP="00AB507B">
      <w:pPr>
        <w:pStyle w:val="af3"/>
        <w:widowControl/>
      </w:pPr>
      <w:bookmarkStart w:id="80" w:name="_Ref447911298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20</w:t>
      </w:r>
      <w:r w:rsidR="000E1345" w:rsidRPr="007E7D05">
        <w:rPr>
          <w:noProof/>
        </w:rPr>
        <w:fldChar w:fldCharType="end"/>
      </w:r>
      <w:bookmarkEnd w:id="80"/>
      <w:r w:rsidRPr="00373143">
        <w:t xml:space="preserve"> – Динамика показателей системы дошкольного образования города-курорта Пятигорска (2012-2014 гг.)</w:t>
      </w:r>
      <w:r w:rsidRPr="00373143">
        <w:rPr>
          <w:rStyle w:val="afa"/>
        </w:rPr>
        <w:footnoteReference w:id="79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77"/>
        <w:gridCol w:w="768"/>
        <w:gridCol w:w="691"/>
        <w:gridCol w:w="691"/>
        <w:gridCol w:w="688"/>
      </w:tblGrid>
      <w:tr w:rsidR="00AB507B" w:rsidRPr="00373143" w:rsidTr="0021002F">
        <w:trPr>
          <w:cantSplit/>
        </w:trPr>
        <w:tc>
          <w:tcPr>
            <w:tcW w:w="3610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21002F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2014</w:t>
            </w:r>
          </w:p>
        </w:tc>
      </w:tr>
      <w:tr w:rsidR="00AB507B" w:rsidRPr="00373143" w:rsidTr="0021002F">
        <w:trPr>
          <w:cantSplit/>
        </w:trPr>
        <w:tc>
          <w:tcPr>
            <w:tcW w:w="3610" w:type="pct"/>
            <w:shd w:val="clear" w:color="auto" w:fill="auto"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Число детских дошкольных образовательных учреждений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ед.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38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38</w:t>
            </w:r>
          </w:p>
        </w:tc>
      </w:tr>
      <w:tr w:rsidR="00AB507B" w:rsidRPr="00373143" w:rsidTr="0021002F">
        <w:trPr>
          <w:cantSplit/>
        </w:trPr>
        <w:tc>
          <w:tcPr>
            <w:tcW w:w="3610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21002F">
            <w:pPr>
              <w:widowControl/>
              <w:ind w:left="289"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негосударственные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ед.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</w:t>
            </w:r>
          </w:p>
        </w:tc>
      </w:tr>
      <w:tr w:rsidR="00AB507B" w:rsidRPr="00373143" w:rsidTr="0021002F">
        <w:trPr>
          <w:cantSplit/>
        </w:trPr>
        <w:tc>
          <w:tcPr>
            <w:tcW w:w="3610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21002F">
            <w:pPr>
              <w:widowControl/>
              <w:ind w:left="289"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муниципальные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ед.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35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37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37</w:t>
            </w:r>
          </w:p>
        </w:tc>
      </w:tr>
      <w:tr w:rsidR="00AB507B" w:rsidRPr="00373143" w:rsidTr="0021002F">
        <w:trPr>
          <w:cantSplit/>
        </w:trPr>
        <w:tc>
          <w:tcPr>
            <w:tcW w:w="3610" w:type="pct"/>
            <w:shd w:val="clear" w:color="auto" w:fill="auto"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Воспитывается в детских дошкольных образовательных учреждениях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чел.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8 256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8 465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8 865</w:t>
            </w:r>
          </w:p>
        </w:tc>
      </w:tr>
      <w:tr w:rsidR="00AB507B" w:rsidRPr="00373143" w:rsidTr="0021002F">
        <w:trPr>
          <w:cantSplit/>
        </w:trPr>
        <w:tc>
          <w:tcPr>
            <w:tcW w:w="3610" w:type="pct"/>
            <w:shd w:val="clear" w:color="auto" w:fill="auto"/>
            <w:vAlign w:val="center"/>
            <w:hideMark/>
          </w:tcPr>
          <w:p w:rsidR="00AB507B" w:rsidRPr="00373143" w:rsidRDefault="00AB507B" w:rsidP="0021002F">
            <w:pPr>
              <w:widowControl/>
              <w:ind w:left="289"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 том числе в муниципальных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чел.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8 071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8 276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8 667</w:t>
            </w:r>
          </w:p>
        </w:tc>
      </w:tr>
      <w:tr w:rsidR="00AB507B" w:rsidRPr="00373143" w:rsidTr="0021002F">
        <w:trPr>
          <w:cantSplit/>
        </w:trPr>
        <w:tc>
          <w:tcPr>
            <w:tcW w:w="3610" w:type="pct"/>
            <w:shd w:val="clear" w:color="auto" w:fill="auto"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Численность персонала детских дошкольных учреждений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чел.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2 581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2 612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2 778</w:t>
            </w:r>
          </w:p>
        </w:tc>
      </w:tr>
      <w:tr w:rsidR="00AB507B" w:rsidRPr="00373143" w:rsidTr="0021002F">
        <w:trPr>
          <w:cantSplit/>
        </w:trPr>
        <w:tc>
          <w:tcPr>
            <w:tcW w:w="3610" w:type="pct"/>
            <w:shd w:val="clear" w:color="auto" w:fill="auto"/>
            <w:vAlign w:val="center"/>
            <w:hideMark/>
          </w:tcPr>
          <w:p w:rsidR="00AB507B" w:rsidRPr="00373143" w:rsidRDefault="00AB507B" w:rsidP="0021002F">
            <w:pPr>
              <w:widowControl/>
              <w:ind w:left="289"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Численность педагогических работников в детских дошкольных учреждениях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чел.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706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734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801</w:t>
            </w:r>
          </w:p>
        </w:tc>
      </w:tr>
      <w:tr w:rsidR="00AB507B" w:rsidRPr="00373143" w:rsidTr="0021002F">
        <w:trPr>
          <w:cantSplit/>
        </w:trPr>
        <w:tc>
          <w:tcPr>
            <w:tcW w:w="3610" w:type="pct"/>
            <w:shd w:val="clear" w:color="auto" w:fill="auto"/>
            <w:vAlign w:val="center"/>
            <w:hideMark/>
          </w:tcPr>
          <w:p w:rsidR="00AB507B" w:rsidRPr="00373143" w:rsidRDefault="00AB507B" w:rsidP="0021002F">
            <w:pPr>
              <w:widowControl/>
              <w:ind w:left="856"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 том числе в муниципальных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чел.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686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714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781</w:t>
            </w:r>
          </w:p>
        </w:tc>
      </w:tr>
    </w:tbl>
    <w:p w:rsidR="00AB507B" w:rsidRPr="00373143" w:rsidRDefault="00AB507B" w:rsidP="00AB507B">
      <w:pPr>
        <w:widowControl/>
      </w:pPr>
    </w:p>
    <w:p w:rsidR="00AB507B" w:rsidRPr="00373143" w:rsidRDefault="00AB507B" w:rsidP="00AB507B">
      <w:pPr>
        <w:widowControl/>
      </w:pPr>
      <w:r w:rsidRPr="00373143">
        <w:t>По числу детских дошкольных образовательных учреждений на 10 000 человек населения Пятигорск заметно уступает Невинномысску и Ессентукам причем среднее число воспитанников, приходящихся на одно учреждение, более чем в 1,5 раза превышает средние значения по Ставропольскому краю, СКФО и РФ (</w:t>
      </w:r>
      <w:fldSimple w:instr=" REF _Ref447912426 \h  \* MERGEFORMAT ">
        <w:r w:rsidR="00776362" w:rsidRPr="00373143">
          <w:t xml:space="preserve">Рисунок </w:t>
        </w:r>
        <w:r w:rsidR="00776362">
          <w:rPr>
            <w:noProof/>
          </w:rPr>
          <w:t>39</w:t>
        </w:r>
      </w:fldSimple>
      <w:r w:rsidRPr="00373143">
        <w:t>).</w:t>
      </w:r>
    </w:p>
    <w:p w:rsidR="00AB507B" w:rsidRPr="00373143" w:rsidRDefault="003E2B6D" w:rsidP="0021002F">
      <w:pPr>
        <w:keepNext/>
        <w:widowControl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23717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778" b="2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7B" w:rsidRPr="00373143" w:rsidRDefault="00AB507B" w:rsidP="00AB507B">
      <w:pPr>
        <w:pStyle w:val="af3"/>
        <w:widowControl/>
        <w:jc w:val="center"/>
      </w:pPr>
      <w:bookmarkStart w:id="81" w:name="_Ref447912426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39</w:t>
      </w:r>
      <w:r w:rsidR="000E1345" w:rsidRPr="007E7D05">
        <w:rPr>
          <w:noProof/>
        </w:rPr>
        <w:fldChar w:fldCharType="end"/>
      </w:r>
      <w:bookmarkEnd w:id="81"/>
      <w:r w:rsidRPr="00373143">
        <w:t xml:space="preserve"> – Ключевые характеристики системы дошкольного образования города-курорта Пятигорска в сравнении с муниципалитетами выборки и средними значениями по Ставропольскому краю, СКФО и РФ</w:t>
      </w:r>
      <w:r w:rsidRPr="00373143">
        <w:rPr>
          <w:rStyle w:val="afa"/>
        </w:rPr>
        <w:footnoteReference w:id="80"/>
      </w:r>
    </w:p>
    <w:p w:rsidR="00AB507B" w:rsidRPr="00373143" w:rsidRDefault="00AB507B" w:rsidP="00AB507B">
      <w:pPr>
        <w:widowControl/>
      </w:pPr>
      <w:r w:rsidRPr="00373143">
        <w:rPr>
          <w:b/>
        </w:rPr>
        <w:t>Старение педагогических кадров</w:t>
      </w:r>
      <w:r w:rsidRPr="00373143">
        <w:t xml:space="preserve"> и </w:t>
      </w:r>
      <w:r w:rsidRPr="00373143">
        <w:rPr>
          <w:b/>
        </w:rPr>
        <w:t>нехватка мест в дошкольных образовательных учреждениях</w:t>
      </w:r>
      <w:r w:rsidRPr="00373143">
        <w:t xml:space="preserve"> являются ключевыми проблемами этого уровня образования в городе-курорте Пятигорске, что свидетельствует о необходимости инвестиций.</w:t>
      </w:r>
    </w:p>
    <w:p w:rsidR="00AB507B" w:rsidRPr="00373143" w:rsidRDefault="00AB507B" w:rsidP="00AB507B">
      <w:pPr>
        <w:widowControl/>
      </w:pPr>
      <w:r w:rsidRPr="00373143">
        <w:t>Схожая проблематика актуальная и для системы общего образования, где ситуация усугубляется сокращением штата педагогических работников (более 10% с 2012 г.) и падением охвата дополнительным образованием (почти в 1,5 раза с 2012 г.) (</w:t>
      </w:r>
      <w:fldSimple w:instr=" REF _Ref447917060 \h  \* MERGEFORMAT ">
        <w:r w:rsidR="00776362" w:rsidRPr="00373143">
          <w:t xml:space="preserve">Таблица </w:t>
        </w:r>
        <w:r w:rsidR="00776362">
          <w:rPr>
            <w:noProof/>
          </w:rPr>
          <w:t>21</w:t>
        </w:r>
      </w:fldSimple>
      <w:r w:rsidRPr="00373143">
        <w:t>).</w:t>
      </w:r>
    </w:p>
    <w:p w:rsidR="00AB507B" w:rsidRPr="00373143" w:rsidRDefault="00AB507B" w:rsidP="00AB507B">
      <w:pPr>
        <w:pStyle w:val="af3"/>
        <w:widowControl/>
      </w:pPr>
      <w:bookmarkStart w:id="82" w:name="_Ref447917060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21</w:t>
      </w:r>
      <w:r w:rsidR="000E1345" w:rsidRPr="007E7D05">
        <w:rPr>
          <w:noProof/>
        </w:rPr>
        <w:fldChar w:fldCharType="end"/>
      </w:r>
      <w:bookmarkEnd w:id="82"/>
      <w:r w:rsidRPr="00373143">
        <w:t xml:space="preserve"> – Динамика показателей системы общего образования в городе-курорте Пятигорске (2012-2014 гг.)</w:t>
      </w:r>
      <w:r w:rsidRPr="00373143">
        <w:rPr>
          <w:rStyle w:val="afa"/>
        </w:rPr>
        <w:footnoteReference w:id="81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786"/>
        <w:gridCol w:w="733"/>
        <w:gridCol w:w="566"/>
        <w:gridCol w:w="566"/>
        <w:gridCol w:w="564"/>
      </w:tblGrid>
      <w:tr w:rsidR="00AB507B" w:rsidRPr="00373143" w:rsidTr="0021002F">
        <w:trPr>
          <w:cantSplit/>
        </w:trPr>
        <w:tc>
          <w:tcPr>
            <w:tcW w:w="3811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2014</w:t>
            </w:r>
          </w:p>
        </w:tc>
      </w:tr>
      <w:tr w:rsidR="00AB507B" w:rsidRPr="00373143" w:rsidTr="0021002F">
        <w:trPr>
          <w:cantSplit/>
        </w:trPr>
        <w:tc>
          <w:tcPr>
            <w:tcW w:w="3811" w:type="pct"/>
            <w:shd w:val="clear" w:color="auto" w:fill="auto"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Численность педагогических работников в учреждениях общего среднего и дополнительного образования, детском доме и интернатах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чел.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1 509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1 384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1 346</w:t>
            </w:r>
          </w:p>
        </w:tc>
      </w:tr>
      <w:tr w:rsidR="00AB507B" w:rsidRPr="00373143" w:rsidTr="0021002F">
        <w:trPr>
          <w:cantSplit/>
        </w:trPr>
        <w:tc>
          <w:tcPr>
            <w:tcW w:w="3811" w:type="pct"/>
            <w:shd w:val="clear" w:color="auto" w:fill="auto"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Число общеобразовательных учреждений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ед.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32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32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32</w:t>
            </w:r>
          </w:p>
        </w:tc>
      </w:tr>
      <w:tr w:rsidR="00AB507B" w:rsidRPr="00373143" w:rsidTr="0021002F">
        <w:trPr>
          <w:cantSplit/>
        </w:trPr>
        <w:tc>
          <w:tcPr>
            <w:tcW w:w="3811" w:type="pct"/>
            <w:shd w:val="clear" w:color="auto" w:fill="auto"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Численность учащихся в общеобразовательных учреждениях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чел.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18 641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18 806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19 409</w:t>
            </w:r>
          </w:p>
        </w:tc>
      </w:tr>
      <w:tr w:rsidR="00AB507B" w:rsidRPr="00373143" w:rsidTr="0021002F">
        <w:trPr>
          <w:cantSplit/>
        </w:trPr>
        <w:tc>
          <w:tcPr>
            <w:tcW w:w="3811" w:type="pct"/>
            <w:shd w:val="clear" w:color="auto" w:fill="auto"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Количество учреждений дополнительного образования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ед.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6</w:t>
            </w:r>
          </w:p>
        </w:tc>
      </w:tr>
      <w:tr w:rsidR="00AB507B" w:rsidRPr="00373143" w:rsidTr="0021002F">
        <w:trPr>
          <w:cantSplit/>
        </w:trPr>
        <w:tc>
          <w:tcPr>
            <w:tcW w:w="3811" w:type="pct"/>
            <w:shd w:val="clear" w:color="auto" w:fill="auto"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Численность детей в учреждениях дополнительного образования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чел.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5 536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4 830</w:t>
            </w:r>
          </w:p>
        </w:tc>
        <w:tc>
          <w:tcPr>
            <w:tcW w:w="27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4 049</w:t>
            </w:r>
          </w:p>
        </w:tc>
      </w:tr>
    </w:tbl>
    <w:p w:rsidR="00AB507B" w:rsidRPr="00373143" w:rsidRDefault="00AB507B" w:rsidP="00AB507B">
      <w:pPr>
        <w:widowControl/>
      </w:pPr>
      <w:r w:rsidRPr="00373143">
        <w:t>В сравнении с муниципалитетами выборки город-курорт Пятигорск сравнительно неплохо обеспечен учреждениями общего образования, уступая лишь Невинномысску, где сложилась самая благоприятная ситуация (</w:t>
      </w:r>
      <w:fldSimple w:instr=" REF _Ref447917822 \h  \* MERGEFORMAT ">
        <w:r w:rsidR="00776362" w:rsidRPr="00373143">
          <w:t xml:space="preserve">Рисунок </w:t>
        </w:r>
        <w:r w:rsidR="00776362">
          <w:rPr>
            <w:noProof/>
          </w:rPr>
          <w:t>40</w:t>
        </w:r>
      </w:fldSimple>
      <w:r w:rsidRPr="00373143">
        <w:t>), однако потребности города в школах не удовлетворены.</w:t>
      </w:r>
    </w:p>
    <w:p w:rsidR="00AB507B" w:rsidRPr="00373143" w:rsidRDefault="003E2B6D" w:rsidP="00AB507B">
      <w:pPr>
        <w:keepNext/>
        <w:widowControl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43275" cy="17621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7B" w:rsidRPr="00373143" w:rsidRDefault="00AB507B" w:rsidP="00AB507B">
      <w:pPr>
        <w:pStyle w:val="af3"/>
        <w:widowControl/>
        <w:jc w:val="center"/>
      </w:pPr>
      <w:bookmarkStart w:id="83" w:name="_Ref447917822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40</w:t>
      </w:r>
      <w:r w:rsidR="000E1345" w:rsidRPr="007E7D05">
        <w:rPr>
          <w:noProof/>
        </w:rPr>
        <w:fldChar w:fldCharType="end"/>
      </w:r>
      <w:bookmarkEnd w:id="83"/>
      <w:r w:rsidRPr="00373143">
        <w:t xml:space="preserve"> – Количество общеобразовательных учреждений на 10 000 человек населения по муниципалитетам выборки в 2014 г.</w:t>
      </w:r>
    </w:p>
    <w:p w:rsidR="00AB507B" w:rsidRPr="00373143" w:rsidRDefault="00AB507B" w:rsidP="00AB507B">
      <w:pPr>
        <w:widowControl/>
      </w:pPr>
      <w:r w:rsidRPr="00373143">
        <w:t>Функционирующие в городе школы переполнены, а средняя наполняемость класса выходит за пределы, установленные СанПиН 2.4.2.1178-02 «Гигиенические требования к условиям обучения в общеобразовательных учреждениях», согласно которым наполняемость класса не может превышать 25 человек (</w:t>
      </w:r>
      <w:fldSimple w:instr=" REF _Ref447918546 \h  \* MERGEFORMAT ">
        <w:r w:rsidR="00776362" w:rsidRPr="00373143">
          <w:t xml:space="preserve">Рисунок </w:t>
        </w:r>
        <w:r w:rsidR="00776362">
          <w:rPr>
            <w:noProof/>
          </w:rPr>
          <w:t>41</w:t>
        </w:r>
      </w:fldSimple>
      <w:r w:rsidRPr="00373143">
        <w:t>).</w:t>
      </w:r>
    </w:p>
    <w:p w:rsidR="00AB507B" w:rsidRPr="00373143" w:rsidRDefault="003E2B6D" w:rsidP="00AB507B">
      <w:pPr>
        <w:keepNext/>
        <w:widowControl/>
        <w:ind w:firstLine="0"/>
      </w:pPr>
      <w:r>
        <w:rPr>
          <w:noProof/>
          <w:lang w:eastAsia="ru-RU"/>
        </w:rPr>
        <w:drawing>
          <wp:inline distT="0" distB="0" distL="0" distR="0">
            <wp:extent cx="6477000" cy="20193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055" b="2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7B" w:rsidRPr="00373143" w:rsidRDefault="00AB507B" w:rsidP="00AB507B">
      <w:pPr>
        <w:pStyle w:val="af3"/>
        <w:widowControl/>
        <w:jc w:val="center"/>
      </w:pPr>
      <w:bookmarkStart w:id="84" w:name="_Ref447918546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41</w:t>
      </w:r>
      <w:r w:rsidR="000E1345" w:rsidRPr="007E7D05">
        <w:rPr>
          <w:noProof/>
        </w:rPr>
        <w:fldChar w:fldCharType="end"/>
      </w:r>
      <w:bookmarkEnd w:id="84"/>
      <w:r w:rsidRPr="00373143">
        <w:t xml:space="preserve"> – Средняя численность учащихся на общеобразовательное учреждение и средняя наполняемость класса в городе</w:t>
      </w:r>
      <w:r w:rsidR="00F36D33" w:rsidRPr="00373143">
        <w:t>-</w:t>
      </w:r>
      <w:r w:rsidRPr="00373143">
        <w:t>курорте Пятигорске в сравнении со средними значениями по Ставропольскому краю, СКФО и РФ</w:t>
      </w:r>
      <w:r w:rsidRPr="00373143">
        <w:rPr>
          <w:rStyle w:val="afa"/>
        </w:rPr>
        <w:footnoteReference w:id="82"/>
      </w:r>
    </w:p>
    <w:p w:rsidR="00AB507B" w:rsidRPr="00373143" w:rsidRDefault="00AB507B" w:rsidP="00AB507B">
      <w:pPr>
        <w:widowControl/>
      </w:pPr>
      <w:r w:rsidRPr="00373143">
        <w:t>Нехватка общеобразовательных учреждений подтверждается значительным превышением средней численности педагогических работников, приходящихся на одну школу, в сравнении со средними значениями по краю, СКФО и РФ, при этом сокращение штата учителей вкупе с ростом числа учащихся приводит к росту нагрузки на педагога (</w:t>
      </w:r>
      <w:fldSimple w:instr=" REF _Ref447919122 \h  \* MERGEFORMAT ">
        <w:r w:rsidR="00776362" w:rsidRPr="00373143">
          <w:t xml:space="preserve">Рисунок </w:t>
        </w:r>
        <w:r w:rsidR="00776362">
          <w:rPr>
            <w:noProof/>
          </w:rPr>
          <w:t>42</w:t>
        </w:r>
      </w:fldSimple>
      <w:r w:rsidRPr="00373143">
        <w:t>).</w:t>
      </w:r>
    </w:p>
    <w:p w:rsidR="00AB507B" w:rsidRPr="00373143" w:rsidRDefault="003E2B6D" w:rsidP="00AB507B">
      <w:pPr>
        <w:keepNext/>
        <w:widowControl/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21907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055" b="2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7B" w:rsidRPr="00373143" w:rsidRDefault="00AB507B" w:rsidP="00AB507B">
      <w:pPr>
        <w:pStyle w:val="af3"/>
        <w:widowControl/>
        <w:jc w:val="center"/>
      </w:pPr>
      <w:bookmarkStart w:id="85" w:name="_Ref447919122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42</w:t>
      </w:r>
      <w:r w:rsidR="000E1345" w:rsidRPr="007E7D05">
        <w:rPr>
          <w:noProof/>
        </w:rPr>
        <w:fldChar w:fldCharType="end"/>
      </w:r>
      <w:bookmarkEnd w:id="85"/>
      <w:r w:rsidRPr="00373143">
        <w:t xml:space="preserve"> – Средняя численность учителей на общеобразовательное учреждение и средняя численность учащихся на педагога в городе курорте Пятигорске в сравнении со средними значениями по Ставропольскому краю, СКФО и РФ</w:t>
      </w:r>
      <w:r w:rsidRPr="00373143">
        <w:rPr>
          <w:rStyle w:val="afa"/>
        </w:rPr>
        <w:footnoteReference w:id="83"/>
      </w:r>
    </w:p>
    <w:p w:rsidR="00AB507B" w:rsidRPr="00373143" w:rsidRDefault="00AB507B" w:rsidP="00AB507B">
      <w:pPr>
        <w:widowControl/>
      </w:pPr>
      <w:r w:rsidRPr="00373143">
        <w:t>Отсутствие инвестиций в инфраструктуру общего образования уже в среднесрочной перспективе может привести к ухудшению качества образования.</w:t>
      </w:r>
    </w:p>
    <w:p w:rsidR="00AB507B" w:rsidRPr="00373143" w:rsidRDefault="00AB507B" w:rsidP="00AB507B">
      <w:pPr>
        <w:widowControl/>
      </w:pPr>
      <w:r w:rsidRPr="00373143">
        <w:t>Пятигорск является крупным центром высшего и среднего профессионального образования, значительно превышая средние значения по Ставропольскому краю, СКФО и РФ по численности студентов на 10 000 человек населения (</w:t>
      </w:r>
      <w:fldSimple w:instr=" REF _Ref447920662 \h  \* MERGEFORMAT ">
        <w:r w:rsidR="00776362" w:rsidRPr="00373143">
          <w:t xml:space="preserve">Рисунок </w:t>
        </w:r>
        <w:r w:rsidR="00776362">
          <w:rPr>
            <w:noProof/>
          </w:rPr>
          <w:t>43</w:t>
        </w:r>
      </w:fldSimple>
      <w:r w:rsidRPr="00373143">
        <w:t>).</w:t>
      </w:r>
    </w:p>
    <w:p w:rsidR="00AB507B" w:rsidRPr="00373143" w:rsidRDefault="00AB507B" w:rsidP="00AB507B">
      <w:pPr>
        <w:widowControl/>
      </w:pPr>
    </w:p>
    <w:p w:rsidR="00AB507B" w:rsidRPr="00373143" w:rsidRDefault="003E2B6D" w:rsidP="00AB507B">
      <w:pPr>
        <w:keepNext/>
        <w:widowControl/>
        <w:ind w:firstLine="0"/>
      </w:pPr>
      <w:r>
        <w:rPr>
          <w:noProof/>
          <w:lang w:eastAsia="ru-RU"/>
        </w:rPr>
        <w:drawing>
          <wp:inline distT="0" distB="0" distL="0" distR="0">
            <wp:extent cx="6477000" cy="2286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722" b="2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7B" w:rsidRPr="00373143" w:rsidRDefault="00AB507B" w:rsidP="00AB507B">
      <w:pPr>
        <w:pStyle w:val="af3"/>
        <w:keepNext w:val="0"/>
        <w:widowControl/>
        <w:jc w:val="center"/>
      </w:pPr>
      <w:bookmarkStart w:id="86" w:name="_Ref447920662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43</w:t>
      </w:r>
      <w:r w:rsidR="000E1345" w:rsidRPr="007E7D05">
        <w:rPr>
          <w:noProof/>
        </w:rPr>
        <w:fldChar w:fldCharType="end"/>
      </w:r>
      <w:bookmarkEnd w:id="86"/>
      <w:r w:rsidRPr="00373143">
        <w:t xml:space="preserve"> – Численность студентов учреждений среднего профессионального и высшего образования на 10 000</w:t>
      </w:r>
      <w:r w:rsidRPr="00373143">
        <w:rPr>
          <w:noProof/>
        </w:rPr>
        <w:t xml:space="preserve"> человек населения в городе-курорте Пятигорске в 2014 г. в сравнении со средними значениями по Ставропольскому краю, СКФО и РФ</w:t>
      </w:r>
      <w:r w:rsidRPr="00373143">
        <w:rPr>
          <w:rStyle w:val="afa"/>
          <w:noProof/>
        </w:rPr>
        <w:footnoteReference w:id="84"/>
      </w:r>
    </w:p>
    <w:p w:rsidR="00AB507B" w:rsidRPr="00373143" w:rsidRDefault="00AB507B" w:rsidP="00AB507B">
      <w:pPr>
        <w:widowControl/>
      </w:pPr>
      <w:r w:rsidRPr="00373143">
        <w:t>Учреждения среднего профессионального образования демонстрируют стабильную динамику (</w:t>
      </w:r>
      <w:fldSimple w:instr=" REF _Ref447920787 \h  \* MERGEFORMAT ">
        <w:r w:rsidR="00776362" w:rsidRPr="00373143">
          <w:t xml:space="preserve">Таблица </w:t>
        </w:r>
        <w:r w:rsidR="00776362">
          <w:rPr>
            <w:noProof/>
          </w:rPr>
          <w:t>22</w:t>
        </w:r>
      </w:fldSimple>
      <w:r w:rsidRPr="00373143">
        <w:t>).</w:t>
      </w:r>
    </w:p>
    <w:p w:rsidR="00AB507B" w:rsidRPr="00373143" w:rsidRDefault="00AB507B" w:rsidP="00AB507B">
      <w:pPr>
        <w:pStyle w:val="af3"/>
        <w:widowControl/>
      </w:pPr>
      <w:bookmarkStart w:id="87" w:name="_Ref447920787"/>
      <w:r w:rsidRPr="00373143">
        <w:lastRenderedPageBreak/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22</w:t>
      </w:r>
      <w:r w:rsidR="000E1345" w:rsidRPr="007E7D05">
        <w:rPr>
          <w:noProof/>
        </w:rPr>
        <w:fldChar w:fldCharType="end"/>
      </w:r>
      <w:bookmarkEnd w:id="87"/>
      <w:r w:rsidRPr="00373143">
        <w:t xml:space="preserve"> – Динамика показателей системы среднего профессионального образования в городе-курорте Пятигорске (2012-2014 гг.)</w:t>
      </w:r>
      <w:r w:rsidRPr="00373143">
        <w:rPr>
          <w:rStyle w:val="afa"/>
        </w:rPr>
        <w:footnoteReference w:id="85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7342"/>
        <w:gridCol w:w="915"/>
        <w:gridCol w:w="654"/>
        <w:gridCol w:w="654"/>
        <w:gridCol w:w="650"/>
      </w:tblGrid>
      <w:tr w:rsidR="00AB507B" w:rsidRPr="00373143" w:rsidTr="0021002F">
        <w:trPr>
          <w:cantSplit/>
        </w:trPr>
        <w:tc>
          <w:tcPr>
            <w:tcW w:w="3594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21002F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Наименование</w:t>
            </w:r>
            <w:r w:rsidR="00D460DB" w:rsidRPr="00373143">
              <w:rPr>
                <w:b/>
                <w:sz w:val="20"/>
                <w:szCs w:val="20"/>
              </w:rPr>
              <w:t xml:space="preserve"> показателя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2014</w:t>
            </w:r>
          </w:p>
        </w:tc>
      </w:tr>
      <w:tr w:rsidR="00AB507B" w:rsidRPr="00373143" w:rsidTr="0021002F">
        <w:trPr>
          <w:cantSplit/>
        </w:trPr>
        <w:tc>
          <w:tcPr>
            <w:tcW w:w="3594" w:type="pct"/>
            <w:shd w:val="clear" w:color="auto" w:fill="auto"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Всего учебных заведений среднего профессионального образования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ед.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11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11</w:t>
            </w:r>
          </w:p>
        </w:tc>
      </w:tr>
      <w:tr w:rsidR="00AB507B" w:rsidRPr="00373143" w:rsidTr="0021002F">
        <w:trPr>
          <w:cantSplit/>
        </w:trPr>
        <w:tc>
          <w:tcPr>
            <w:tcW w:w="3594" w:type="pct"/>
            <w:shd w:val="clear" w:color="auto" w:fill="auto"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Всего студентов, обучающихся в учреждениях среднего профессионального образования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чел.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4 321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4 405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4 621</w:t>
            </w:r>
          </w:p>
        </w:tc>
      </w:tr>
      <w:tr w:rsidR="00AB507B" w:rsidRPr="00373143" w:rsidTr="0021002F">
        <w:trPr>
          <w:cantSplit/>
        </w:trPr>
        <w:tc>
          <w:tcPr>
            <w:tcW w:w="3594" w:type="pct"/>
            <w:shd w:val="clear" w:color="auto" w:fill="auto"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Выпускников в учреждениях среднего профессионального образования</w:t>
            </w:r>
          </w:p>
        </w:tc>
        <w:tc>
          <w:tcPr>
            <w:tcW w:w="448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чел.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1 119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1 031</w:t>
            </w:r>
          </w:p>
        </w:tc>
        <w:tc>
          <w:tcPr>
            <w:tcW w:w="320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1 078</w:t>
            </w:r>
          </w:p>
        </w:tc>
      </w:tr>
    </w:tbl>
    <w:p w:rsidR="00AB507B" w:rsidRPr="00373143" w:rsidRDefault="00AB507B" w:rsidP="00AB507B">
      <w:pPr>
        <w:widowControl/>
      </w:pPr>
    </w:p>
    <w:p w:rsidR="00AB507B" w:rsidRPr="00373143" w:rsidRDefault="00AB507B" w:rsidP="00AB507B">
      <w:pPr>
        <w:widowControl/>
      </w:pPr>
      <w:r w:rsidRPr="00373143">
        <w:t>Обеспеченность города учреждениями среднего профессионального образования является достаточно высокой, но масштаб отдельно взятого учреждения мал в сравнении со средними значениями по Ставропольскому краю, СКФО и РФ (</w:t>
      </w:r>
      <w:fldSimple w:instr=" REF _Ref447921735 \h  \* MERGEFORMAT ">
        <w:r w:rsidR="00776362" w:rsidRPr="00373143">
          <w:t xml:space="preserve">Рисунок </w:t>
        </w:r>
        <w:r w:rsidR="00776362">
          <w:rPr>
            <w:noProof/>
          </w:rPr>
          <w:t>44</w:t>
        </w:r>
      </w:fldSimple>
      <w:r w:rsidRPr="00373143">
        <w:t>).</w:t>
      </w:r>
    </w:p>
    <w:p w:rsidR="00AB507B" w:rsidRPr="00373143" w:rsidRDefault="003E2B6D" w:rsidP="00AB507B">
      <w:pPr>
        <w:keepNext/>
        <w:widowControl/>
        <w:ind w:firstLine="0"/>
      </w:pPr>
      <w:r>
        <w:rPr>
          <w:noProof/>
          <w:lang w:eastAsia="ru-RU"/>
        </w:rPr>
        <w:drawing>
          <wp:inline distT="0" distB="0" distL="0" distR="0">
            <wp:extent cx="6477000" cy="22193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768" b="2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7B" w:rsidRPr="00373143" w:rsidRDefault="00AB507B" w:rsidP="00AB507B">
      <w:pPr>
        <w:pStyle w:val="af3"/>
        <w:widowControl/>
        <w:jc w:val="center"/>
      </w:pPr>
      <w:bookmarkStart w:id="88" w:name="_Ref447921735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44</w:t>
      </w:r>
      <w:r w:rsidR="000E1345" w:rsidRPr="007E7D05">
        <w:rPr>
          <w:noProof/>
        </w:rPr>
        <w:fldChar w:fldCharType="end"/>
      </w:r>
      <w:bookmarkEnd w:id="88"/>
      <w:r w:rsidRPr="00373143">
        <w:t xml:space="preserve"> – Сопоставление города-курорта Пятигорска с муниципалитетами выборки и средними значениями по Ставропольскому краю, СКФО и РФ по количественным характеристикам системы среднего профессионального образования в 2014 г.</w:t>
      </w:r>
      <w:r w:rsidRPr="00373143">
        <w:rPr>
          <w:rStyle w:val="afa"/>
        </w:rPr>
        <w:footnoteReference w:id="86"/>
      </w:r>
    </w:p>
    <w:p w:rsidR="00AB507B" w:rsidRPr="00373143" w:rsidRDefault="00AB507B" w:rsidP="00AB507B">
      <w:pPr>
        <w:widowControl/>
      </w:pPr>
    </w:p>
    <w:p w:rsidR="00AB507B" w:rsidRPr="00373143" w:rsidRDefault="00AB507B" w:rsidP="00AB507B">
      <w:pPr>
        <w:widowControl/>
      </w:pPr>
      <w:r w:rsidRPr="00373143">
        <w:t>Сильная конкуренция между учреждениями системы среднего профессионального образования за абитуриента и демографические характеристики спроса (последствия снижения рождаемости в 90-е гг. ХХ в.) на образовательные услуги обуславливают их малый размер. Небольшое учреждение среднего профессионального образования не в состоянии консолидировать финансовые ресурсы для развития своей инфраструктуры, а также не может накопить достаточного интеллектуального потенциала для развития образовательных программ. Среди программ подготовки доминируют специальности услуг, и ощущается нехватка подготовки кадров инженерно-технических специальностей, ориентированных на материальное производство.</w:t>
      </w:r>
    </w:p>
    <w:p w:rsidR="00AB507B" w:rsidRPr="00373143" w:rsidRDefault="00AB507B" w:rsidP="00AB507B">
      <w:pPr>
        <w:widowControl/>
      </w:pPr>
      <w:r w:rsidRPr="00373143">
        <w:t>Продолжаются преобразования в системе высшего образования. Тенденция к реорганизации ВУЗов посредством их укрупнения и сжатия филиальной сети столичных учреждений высшего образования актуальна и для города-курорта Пятигорска (</w:t>
      </w:r>
      <w:fldSimple w:instr=" REF _Ref447922923 \h  \* MERGEFORMAT ">
        <w:r w:rsidR="00776362" w:rsidRPr="00373143">
          <w:t xml:space="preserve">Таблица </w:t>
        </w:r>
        <w:r w:rsidR="00776362">
          <w:rPr>
            <w:noProof/>
          </w:rPr>
          <w:t>23</w:t>
        </w:r>
      </w:fldSimple>
      <w:r w:rsidRPr="00373143">
        <w:t>).</w:t>
      </w:r>
    </w:p>
    <w:p w:rsidR="00AB507B" w:rsidRPr="00373143" w:rsidRDefault="00AB507B" w:rsidP="00AB507B">
      <w:pPr>
        <w:pStyle w:val="af3"/>
        <w:widowControl/>
      </w:pPr>
      <w:bookmarkStart w:id="89" w:name="_Ref447922923"/>
      <w:r w:rsidRPr="00373143">
        <w:lastRenderedPageBreak/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23</w:t>
      </w:r>
      <w:r w:rsidR="000E1345" w:rsidRPr="007E7D05">
        <w:rPr>
          <w:noProof/>
        </w:rPr>
        <w:fldChar w:fldCharType="end"/>
      </w:r>
      <w:bookmarkEnd w:id="89"/>
      <w:r w:rsidRPr="00373143">
        <w:t xml:space="preserve"> – Динамика показателей системы высшего образования в городе-курорте Пятигорске (2012-2014 гг.)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4610"/>
        <w:gridCol w:w="1581"/>
        <w:gridCol w:w="1342"/>
        <w:gridCol w:w="1342"/>
        <w:gridCol w:w="1340"/>
      </w:tblGrid>
      <w:tr w:rsidR="00AB507B" w:rsidRPr="00373143" w:rsidTr="0021002F">
        <w:trPr>
          <w:cantSplit/>
        </w:trPr>
        <w:tc>
          <w:tcPr>
            <w:tcW w:w="2256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Ед. изм.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2014</w:t>
            </w:r>
          </w:p>
        </w:tc>
      </w:tr>
      <w:tr w:rsidR="00AB507B" w:rsidRPr="00373143" w:rsidTr="0021002F">
        <w:trPr>
          <w:cantSplit/>
        </w:trPr>
        <w:tc>
          <w:tcPr>
            <w:tcW w:w="2256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Высших учебных заведений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ед.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14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11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</w:t>
            </w:r>
          </w:p>
        </w:tc>
      </w:tr>
      <w:tr w:rsidR="00AB507B" w:rsidRPr="00373143" w:rsidTr="0021002F">
        <w:trPr>
          <w:cantSplit/>
        </w:trPr>
        <w:tc>
          <w:tcPr>
            <w:tcW w:w="2256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21002F">
            <w:pPr>
              <w:widowControl/>
              <w:ind w:left="289"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государственные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ед.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</w:t>
            </w:r>
          </w:p>
        </w:tc>
      </w:tr>
      <w:tr w:rsidR="00AB507B" w:rsidRPr="00373143" w:rsidTr="0021002F">
        <w:trPr>
          <w:cantSplit/>
        </w:trPr>
        <w:tc>
          <w:tcPr>
            <w:tcW w:w="2256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21002F">
            <w:pPr>
              <w:widowControl/>
              <w:ind w:left="289"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негосударственные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ед.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</w:t>
            </w:r>
          </w:p>
        </w:tc>
      </w:tr>
      <w:tr w:rsidR="00AB507B" w:rsidRPr="00373143" w:rsidTr="0021002F">
        <w:trPr>
          <w:cantSplit/>
        </w:trPr>
        <w:tc>
          <w:tcPr>
            <w:tcW w:w="2256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21002F">
            <w:pPr>
              <w:widowControl/>
              <w:ind w:left="289"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филиалы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ед.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9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</w:t>
            </w:r>
          </w:p>
        </w:tc>
      </w:tr>
      <w:tr w:rsidR="00AB507B" w:rsidRPr="00373143" w:rsidTr="0021002F">
        <w:trPr>
          <w:cantSplit/>
        </w:trPr>
        <w:tc>
          <w:tcPr>
            <w:tcW w:w="2256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Численность студентов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чел.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26 556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24 653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21 306</w:t>
            </w:r>
          </w:p>
        </w:tc>
      </w:tr>
      <w:tr w:rsidR="00AB507B" w:rsidRPr="00373143" w:rsidTr="0021002F">
        <w:trPr>
          <w:cantSplit/>
        </w:trPr>
        <w:tc>
          <w:tcPr>
            <w:tcW w:w="2256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Численность выпускников</w:t>
            </w:r>
          </w:p>
        </w:tc>
        <w:tc>
          <w:tcPr>
            <w:tcW w:w="774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чел.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6 293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5 494</w:t>
            </w:r>
          </w:p>
        </w:tc>
        <w:tc>
          <w:tcPr>
            <w:tcW w:w="657" w:type="pct"/>
            <w:shd w:val="clear" w:color="auto" w:fill="auto"/>
            <w:noWrap/>
            <w:vAlign w:val="center"/>
            <w:hideMark/>
          </w:tcPr>
          <w:p w:rsidR="00AB507B" w:rsidRPr="00373143" w:rsidRDefault="00AB507B" w:rsidP="00AB507B">
            <w:pPr>
              <w:widowControl/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6 251</w:t>
            </w:r>
          </w:p>
        </w:tc>
      </w:tr>
    </w:tbl>
    <w:p w:rsidR="00AB507B" w:rsidRPr="00373143" w:rsidRDefault="00AB507B" w:rsidP="00AB507B">
      <w:pPr>
        <w:widowControl/>
      </w:pPr>
    </w:p>
    <w:p w:rsidR="00AB507B" w:rsidRPr="00373143" w:rsidRDefault="00AB507B" w:rsidP="00AB507B">
      <w:pPr>
        <w:widowControl/>
      </w:pPr>
      <w:r w:rsidRPr="00373143">
        <w:t>Ситуация в высшем образовании во многом схожа с ситуацией в среднем профессиональном образовании: большая концентрация ВУЗов на территории и сравнительно небольшой их размер (</w:t>
      </w:r>
      <w:fldSimple w:instr=" REF _Ref447923583 \h  \* MERGEFORMAT ">
        <w:r w:rsidR="00776362" w:rsidRPr="00373143">
          <w:t xml:space="preserve">Рисунок </w:t>
        </w:r>
        <w:r w:rsidR="00776362">
          <w:rPr>
            <w:noProof/>
          </w:rPr>
          <w:t>45</w:t>
        </w:r>
      </w:fldSimple>
      <w:r w:rsidRPr="00373143">
        <w:t>), что препятствует консолидации финансовых и интеллектуальных ресурсов для развития.</w:t>
      </w:r>
    </w:p>
    <w:p w:rsidR="00AB507B" w:rsidRPr="00373143" w:rsidRDefault="003E2B6D" w:rsidP="00AB507B">
      <w:pPr>
        <w:keepNext/>
        <w:widowControl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477000" cy="22479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722" b="27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7B" w:rsidRPr="00373143" w:rsidRDefault="00AB507B" w:rsidP="00AB507B">
      <w:pPr>
        <w:pStyle w:val="af3"/>
        <w:widowControl/>
        <w:jc w:val="center"/>
      </w:pPr>
      <w:bookmarkStart w:id="90" w:name="_Ref447923583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45</w:t>
      </w:r>
      <w:r w:rsidR="000E1345" w:rsidRPr="007E7D05">
        <w:rPr>
          <w:noProof/>
        </w:rPr>
        <w:fldChar w:fldCharType="end"/>
      </w:r>
      <w:bookmarkEnd w:id="90"/>
      <w:r w:rsidRPr="00373143">
        <w:t xml:space="preserve"> – Сопоставление города-курорта Пятигорска с муниципалитетами выборки и средними значениями по Ставропольскому краю, СКФО и РФ по количественным характеристикам системы высшего образования в 2014 г.</w:t>
      </w:r>
      <w:r w:rsidRPr="00373143">
        <w:rPr>
          <w:rStyle w:val="afa"/>
        </w:rPr>
        <w:footnoteReference w:id="87"/>
      </w:r>
    </w:p>
    <w:p w:rsidR="00AB507B" w:rsidRPr="00373143" w:rsidRDefault="00AB507B" w:rsidP="00AB507B">
      <w:pPr>
        <w:widowControl/>
      </w:pPr>
    </w:p>
    <w:p w:rsidR="00AB507B" w:rsidRPr="00373143" w:rsidRDefault="00AB507B" w:rsidP="00AB507B">
      <w:pPr>
        <w:widowControl/>
      </w:pPr>
      <w:r w:rsidRPr="00373143">
        <w:t xml:space="preserve">В системе высшего образования обозначились тенденции улучшения общей ситуации. Можно прогнозировать, что в среднесрочной перспективе постепенно будет свернута деятельность филиалов ВУЗов из других федеральных округов за исключением ПМФИ – филиала ГБОУ ВПО ВолгГМУ Минздрава России. Образование </w:t>
      </w:r>
      <w:r w:rsidR="00061A50" w:rsidRPr="00373143">
        <w:t xml:space="preserve">Пятигорского </w:t>
      </w:r>
      <w:r w:rsidRPr="00373143">
        <w:t>государственного университета (</w:t>
      </w:r>
      <w:r w:rsidR="00061A50" w:rsidRPr="00373143">
        <w:t>ПГУ</w:t>
      </w:r>
      <w:r w:rsidRPr="00373143">
        <w:t>) на базе ФГБОУ ВПО «Пятигорский государственный лингвистический университет» приведет к дальнейшему сокращению числа ВУЗов не только на территории Пятигорска, но и всего региона КМВ в силу специфики опорного ВУЗа (</w:t>
      </w:r>
      <w:fldSimple w:instr=" REF _Ref447925097 \h  \* MERGEFORMAT ">
        <w:r w:rsidR="00776362" w:rsidRPr="00373143">
          <w:t xml:space="preserve">Таблица </w:t>
        </w:r>
        <w:r w:rsidR="00776362">
          <w:rPr>
            <w:noProof/>
          </w:rPr>
          <w:t>24</w:t>
        </w:r>
      </w:fldSimple>
      <w:r w:rsidRPr="00373143">
        <w:t>).</w:t>
      </w:r>
    </w:p>
    <w:p w:rsidR="00AB507B" w:rsidRPr="00373143" w:rsidRDefault="00AB507B" w:rsidP="00AB507B">
      <w:pPr>
        <w:pStyle w:val="af3"/>
        <w:widowControl/>
      </w:pPr>
      <w:bookmarkStart w:id="91" w:name="_Ref447925097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24</w:t>
      </w:r>
      <w:r w:rsidR="000E1345" w:rsidRPr="007E7D05">
        <w:rPr>
          <w:noProof/>
        </w:rPr>
        <w:fldChar w:fldCharType="end"/>
      </w:r>
      <w:bookmarkEnd w:id="91"/>
      <w:r w:rsidRPr="00373143">
        <w:t xml:space="preserve"> – Целевые показатели деятельности опорных университетов к концу 2020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848"/>
        <w:gridCol w:w="7367"/>
      </w:tblGrid>
      <w:tr w:rsidR="00AB507B" w:rsidRPr="00373143" w:rsidTr="009B27E2">
        <w:trPr>
          <w:cantSplit/>
          <w:tblHeader/>
        </w:trPr>
        <w:tc>
          <w:tcPr>
            <w:tcW w:w="1394" w:type="pct"/>
            <w:shd w:val="clear" w:color="auto" w:fill="auto"/>
            <w:vAlign w:val="center"/>
          </w:tcPr>
          <w:p w:rsidR="00AB507B" w:rsidRPr="00373143" w:rsidRDefault="00AB507B" w:rsidP="009B27E2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3606" w:type="pct"/>
            <w:shd w:val="clear" w:color="auto" w:fill="auto"/>
            <w:vAlign w:val="center"/>
          </w:tcPr>
          <w:p w:rsidR="00AB507B" w:rsidRPr="00373143" w:rsidRDefault="00AB507B" w:rsidP="009B27E2">
            <w:pPr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Значение</w:t>
            </w:r>
          </w:p>
        </w:tc>
      </w:tr>
      <w:tr w:rsidR="00AB507B" w:rsidRPr="00373143" w:rsidTr="009B27E2">
        <w:trPr>
          <w:cantSplit/>
        </w:trPr>
        <w:tc>
          <w:tcPr>
            <w:tcW w:w="1394" w:type="pct"/>
            <w:shd w:val="clear" w:color="auto" w:fill="auto"/>
            <w:vAlign w:val="center"/>
          </w:tcPr>
          <w:p w:rsidR="00AB507B" w:rsidRPr="00373143" w:rsidRDefault="00AB507B" w:rsidP="009B27E2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Контингент студентов</w:t>
            </w:r>
          </w:p>
        </w:tc>
        <w:tc>
          <w:tcPr>
            <w:tcW w:w="3606" w:type="pct"/>
            <w:shd w:val="clear" w:color="auto" w:fill="auto"/>
            <w:vAlign w:val="center"/>
          </w:tcPr>
          <w:p w:rsidR="00AB507B" w:rsidRPr="00373143" w:rsidRDefault="00AB507B" w:rsidP="009B27E2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более 10 тыс. очных студентов</w:t>
            </w:r>
          </w:p>
        </w:tc>
      </w:tr>
      <w:tr w:rsidR="00AB507B" w:rsidRPr="00373143" w:rsidTr="009B27E2">
        <w:trPr>
          <w:cantSplit/>
        </w:trPr>
        <w:tc>
          <w:tcPr>
            <w:tcW w:w="1394" w:type="pct"/>
            <w:shd w:val="clear" w:color="auto" w:fill="auto"/>
            <w:vAlign w:val="center"/>
          </w:tcPr>
          <w:p w:rsidR="00AB507B" w:rsidRPr="00373143" w:rsidRDefault="00AB507B" w:rsidP="009B27E2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Консолидированный бюджет</w:t>
            </w:r>
          </w:p>
        </w:tc>
        <w:tc>
          <w:tcPr>
            <w:tcW w:w="3606" w:type="pct"/>
            <w:shd w:val="clear" w:color="auto" w:fill="auto"/>
            <w:vAlign w:val="center"/>
          </w:tcPr>
          <w:p w:rsidR="00AB507B" w:rsidRPr="00373143" w:rsidRDefault="00AB507B" w:rsidP="009B27E2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более 2 млрд. руб.</w:t>
            </w:r>
          </w:p>
        </w:tc>
      </w:tr>
      <w:tr w:rsidR="00AB507B" w:rsidRPr="00373143" w:rsidTr="009B27E2">
        <w:trPr>
          <w:cantSplit/>
        </w:trPr>
        <w:tc>
          <w:tcPr>
            <w:tcW w:w="1394" w:type="pct"/>
            <w:shd w:val="clear" w:color="auto" w:fill="auto"/>
            <w:vAlign w:val="center"/>
          </w:tcPr>
          <w:p w:rsidR="00AB507B" w:rsidRPr="00373143" w:rsidRDefault="00AB507B" w:rsidP="009B27E2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Многопрофильная подготовка</w:t>
            </w:r>
          </w:p>
        </w:tc>
        <w:tc>
          <w:tcPr>
            <w:tcW w:w="3606" w:type="pct"/>
            <w:shd w:val="clear" w:color="auto" w:fill="auto"/>
            <w:vAlign w:val="center"/>
          </w:tcPr>
          <w:p w:rsidR="00AB507B" w:rsidRPr="00373143" w:rsidRDefault="00AB507B" w:rsidP="009B27E2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программы по более чем 20 укрупненным группам специальностей / направлений</w:t>
            </w:r>
          </w:p>
        </w:tc>
      </w:tr>
      <w:tr w:rsidR="00AB507B" w:rsidRPr="00373143" w:rsidTr="009B27E2">
        <w:trPr>
          <w:cantSplit/>
        </w:trPr>
        <w:tc>
          <w:tcPr>
            <w:tcW w:w="1394" w:type="pct"/>
            <w:shd w:val="clear" w:color="auto" w:fill="auto"/>
            <w:vAlign w:val="center"/>
          </w:tcPr>
          <w:p w:rsidR="00AB507B" w:rsidRPr="00373143" w:rsidRDefault="00AB507B" w:rsidP="009B27E2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Магистранты и аспиранты</w:t>
            </w:r>
          </w:p>
        </w:tc>
        <w:tc>
          <w:tcPr>
            <w:tcW w:w="3606" w:type="pct"/>
            <w:shd w:val="clear" w:color="auto" w:fill="auto"/>
            <w:vAlign w:val="center"/>
          </w:tcPr>
          <w:p w:rsidR="00AB507B" w:rsidRPr="00373143" w:rsidRDefault="00AB507B" w:rsidP="009B27E2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более 20% по удельному контингенту</w:t>
            </w:r>
          </w:p>
        </w:tc>
      </w:tr>
      <w:tr w:rsidR="00AB507B" w:rsidRPr="00373143" w:rsidTr="009B27E2">
        <w:trPr>
          <w:cantSplit/>
        </w:trPr>
        <w:tc>
          <w:tcPr>
            <w:tcW w:w="1394" w:type="pct"/>
            <w:shd w:val="clear" w:color="auto" w:fill="auto"/>
            <w:vAlign w:val="center"/>
          </w:tcPr>
          <w:p w:rsidR="00AB507B" w:rsidRPr="00373143" w:rsidRDefault="00AB507B" w:rsidP="009B27E2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lastRenderedPageBreak/>
              <w:t>НИОКР</w:t>
            </w:r>
          </w:p>
        </w:tc>
        <w:tc>
          <w:tcPr>
            <w:tcW w:w="3606" w:type="pct"/>
            <w:shd w:val="clear" w:color="auto" w:fill="auto"/>
            <w:vAlign w:val="center"/>
          </w:tcPr>
          <w:p w:rsidR="00AB507B" w:rsidRPr="00373143" w:rsidRDefault="00AB507B" w:rsidP="009B27E2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более 200 тыс. руб. на 1 научно-педагогического работника</w:t>
            </w:r>
          </w:p>
        </w:tc>
      </w:tr>
      <w:tr w:rsidR="00AB507B" w:rsidRPr="00373143" w:rsidTr="009B27E2">
        <w:trPr>
          <w:cantSplit/>
        </w:trPr>
        <w:tc>
          <w:tcPr>
            <w:tcW w:w="1394" w:type="pct"/>
            <w:shd w:val="clear" w:color="auto" w:fill="auto"/>
            <w:vAlign w:val="center"/>
          </w:tcPr>
          <w:p w:rsidR="00AB507B" w:rsidRPr="00373143" w:rsidRDefault="00AB507B" w:rsidP="009B27E2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Научно-педагогические работники со степенью</w:t>
            </w:r>
          </w:p>
        </w:tc>
        <w:tc>
          <w:tcPr>
            <w:tcW w:w="3606" w:type="pct"/>
            <w:shd w:val="clear" w:color="auto" w:fill="auto"/>
            <w:vAlign w:val="center"/>
          </w:tcPr>
          <w:p w:rsidR="00AB507B" w:rsidRPr="00373143" w:rsidRDefault="00AB507B" w:rsidP="009B27E2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более 8 на 100 студентов</w:t>
            </w:r>
          </w:p>
        </w:tc>
      </w:tr>
      <w:tr w:rsidR="00AB507B" w:rsidRPr="00373143" w:rsidTr="009B27E2">
        <w:trPr>
          <w:cantSplit/>
        </w:trPr>
        <w:tc>
          <w:tcPr>
            <w:tcW w:w="1394" w:type="pct"/>
            <w:shd w:val="clear" w:color="auto" w:fill="auto"/>
            <w:vAlign w:val="center"/>
          </w:tcPr>
          <w:p w:rsidR="00AB507B" w:rsidRPr="00373143" w:rsidRDefault="00AB507B" w:rsidP="009B27E2">
            <w:pPr>
              <w:widowControl/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 xml:space="preserve">Публикации </w:t>
            </w:r>
            <w:r w:rsidRPr="00373143">
              <w:rPr>
                <w:sz w:val="20"/>
                <w:szCs w:val="20"/>
                <w:lang w:val="en-US"/>
              </w:rPr>
              <w:t>WOS</w:t>
            </w:r>
            <w:r w:rsidRPr="00373143">
              <w:rPr>
                <w:sz w:val="20"/>
                <w:szCs w:val="20"/>
              </w:rPr>
              <w:t xml:space="preserve"> (</w:t>
            </w:r>
            <w:r w:rsidRPr="00373143">
              <w:rPr>
                <w:sz w:val="20"/>
                <w:szCs w:val="20"/>
                <w:lang w:val="en-US"/>
              </w:rPr>
              <w:t>Scopus</w:t>
            </w:r>
            <w:r w:rsidRPr="00373143">
              <w:rPr>
                <w:sz w:val="20"/>
                <w:szCs w:val="20"/>
              </w:rPr>
              <w:t>)</w:t>
            </w:r>
          </w:p>
        </w:tc>
        <w:tc>
          <w:tcPr>
            <w:tcW w:w="3606" w:type="pct"/>
            <w:shd w:val="clear" w:color="auto" w:fill="auto"/>
            <w:vAlign w:val="center"/>
          </w:tcPr>
          <w:p w:rsidR="00AB507B" w:rsidRPr="00373143" w:rsidRDefault="00AB507B" w:rsidP="009B27E2">
            <w:pPr>
              <w:widowControl/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более 25 на 100 научно-педагогических работников</w:t>
            </w:r>
          </w:p>
        </w:tc>
      </w:tr>
    </w:tbl>
    <w:p w:rsidR="00AB507B" w:rsidRPr="00373143" w:rsidRDefault="00AB507B" w:rsidP="00AB507B">
      <w:pPr>
        <w:widowControl/>
      </w:pPr>
    </w:p>
    <w:p w:rsidR="00AB507B" w:rsidRPr="00373143" w:rsidRDefault="00AB507B" w:rsidP="00AB507B">
      <w:pPr>
        <w:widowControl/>
      </w:pPr>
      <w:r w:rsidRPr="00373143">
        <w:t xml:space="preserve">ВУЗы, локализованные в городе-курорте, в основном ведут подготовку по направлениям, связанным с экономикой, управлением, юриспруденцией и информационными технологиями, что не соответствует потребностям рынка труда как самого Пятигорска, так и Ставропольского края, СКФО и РФ в целом. Номенклатура программ обучения и образовательные стандарты практически всегда будут отставать от качественной и количественной динамики развития потребностей экономики в рабочей силе. Возможное устранение диспропорций между рынком труда и системой образования лежит в </w:t>
      </w:r>
      <w:r w:rsidRPr="00373143">
        <w:rPr>
          <w:b/>
        </w:rPr>
        <w:t xml:space="preserve">развитии системы бизнес-образования </w:t>
      </w:r>
      <w:r w:rsidRPr="00373143">
        <w:t>российского уровня. Сосредоточение усилий на профессиональном и личностном развитии предпринимателей и менеджеров высшего звена позволит им лучшим образом организовать производственный процесс на своих предприятиях, структурировав работу таким образом, чтобы получить максимальную эффективность при использовании рабочей силы, находящейся на рынке труда.</w:t>
      </w:r>
    </w:p>
    <w:p w:rsidR="00AB507B" w:rsidRPr="00373143" w:rsidRDefault="00AB507B" w:rsidP="00AB507B">
      <w:pPr>
        <w:widowControl/>
      </w:pPr>
      <w:r w:rsidRPr="00373143">
        <w:t xml:space="preserve">Другим возможным направлением развития системы высшего и среднего профессионального образования могло бы стать </w:t>
      </w:r>
      <w:r w:rsidRPr="00373143">
        <w:rPr>
          <w:b/>
        </w:rPr>
        <w:t>создание образовательного кластера в области медицины</w:t>
      </w:r>
      <w:r w:rsidRPr="00373143">
        <w:t xml:space="preserve"> на базе ПМФИ – филиала ГБОУ ВПО ВолгГМУ Минздрава России и медицинских колледжей, локализованных в регионе КМВ, что было бы хорошим подспорьем созданию и развитию медицинского кластера в регионе КМВ.</w:t>
      </w:r>
    </w:p>
    <w:p w:rsidR="00AB507B" w:rsidRPr="00373143" w:rsidRDefault="00AB507B" w:rsidP="00AB507B">
      <w:pPr>
        <w:widowControl/>
      </w:pPr>
      <w:r w:rsidRPr="00373143">
        <w:t xml:space="preserve">Таким образом, город-курорт Пятигорск на сегодняшний день является второй образовательной столицей Ставропольского края и имеет достаточно развитую инфраструктуру образования. Тем не менее, система дошкольного и общего образования нуждается в дополнительных инвестициях для строительства новых объектов. Система высшего и среднего профессионального образования перенасыщена предложением, что приводит к сильной конкуренции и распылению как интеллектуального потенциала, так и финансовых ресурсов. Создание опорного регионального университета </w:t>
      </w:r>
      <w:r w:rsidR="00E60A8B" w:rsidRPr="00373143">
        <w:t xml:space="preserve">ПГУ </w:t>
      </w:r>
      <w:r w:rsidRPr="00373143">
        <w:t>(ПГЛУ) в среднесрочной перспективе консолидирует систему высшего образования и возможности для дальнейшего роста научно-образовательного потенциала и экономики в целом следует искать в развитии бизнес-образования и создании образовательного кластера в области медицины.</w:t>
      </w:r>
    </w:p>
    <w:p w:rsidR="00881BB5" w:rsidRPr="00373143" w:rsidRDefault="00881BB5" w:rsidP="001C0F39">
      <w:pPr>
        <w:pStyle w:val="4"/>
        <w:widowControl/>
        <w:rPr>
          <w:noProof/>
        </w:rPr>
      </w:pPr>
      <w:r w:rsidRPr="00373143">
        <w:rPr>
          <w:noProof/>
        </w:rPr>
        <w:t>Правонарушения</w:t>
      </w:r>
    </w:p>
    <w:p w:rsidR="001432FA" w:rsidRPr="00373143" w:rsidRDefault="003E6AC9" w:rsidP="0021002F">
      <w:r w:rsidRPr="00373143">
        <w:t>Уровень преступности в городе-курорте Пятигорске сопоставим со среднероссийским уровнем, при этом превышает среднекраевые значения. При сравнении с городами выборки</w:t>
      </w:r>
      <w:r w:rsidR="003C6805" w:rsidRPr="00373143">
        <w:t xml:space="preserve"> город-курорт Пятигорск занимает усредненную позицию (</w:t>
      </w:r>
      <w:fldSimple w:instr=" REF _Ref452938178 \h  \* MERGEFORMAT ">
        <w:r w:rsidR="00776362" w:rsidRPr="00373143">
          <w:t xml:space="preserve">Рисунок </w:t>
        </w:r>
        <w:r w:rsidR="00776362">
          <w:rPr>
            <w:noProof/>
          </w:rPr>
          <w:t>46</w:t>
        </w:r>
      </w:fldSimple>
      <w:r w:rsidR="003C6805" w:rsidRPr="00373143">
        <w:t>).</w:t>
      </w:r>
    </w:p>
    <w:p w:rsidR="001432FA" w:rsidRPr="00373143" w:rsidRDefault="003E2B6D" w:rsidP="0021002F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43350" cy="21526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36" t="10902" r="13820" b="4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AC9" w:rsidRPr="00373143" w:rsidRDefault="003E6AC9" w:rsidP="0021002F">
      <w:pPr>
        <w:pStyle w:val="af3"/>
        <w:jc w:val="center"/>
        <w:rPr>
          <w:b w:val="0"/>
          <w:bCs w:val="0"/>
        </w:rPr>
      </w:pPr>
      <w:bookmarkStart w:id="92" w:name="_Ref452938178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46</w:t>
      </w:r>
      <w:r w:rsidR="000E1345" w:rsidRPr="007E7D05">
        <w:rPr>
          <w:noProof/>
        </w:rPr>
        <w:fldChar w:fldCharType="end"/>
      </w:r>
      <w:bookmarkEnd w:id="92"/>
      <w:r w:rsidRPr="00373143">
        <w:t xml:space="preserve"> - Зарегистрировано преступлений (на 10 000 населения), единиц</w:t>
      </w:r>
    </w:p>
    <w:p w:rsidR="00AB507B" w:rsidRPr="00373143" w:rsidRDefault="00222D7A" w:rsidP="0021002F">
      <w:r w:rsidRPr="00373143">
        <w:t>За период 2000-2014 гг. наблюдается нисходящая динамика показателей, характеризующих уровень развития преступности в муниципальном образовании (</w:t>
      </w:r>
      <w:fldSimple w:instr=" REF _Ref452938497 \h  \* MERGEFORMAT ">
        <w:r w:rsidR="00776362" w:rsidRPr="00373143">
          <w:t xml:space="preserve">Таблица </w:t>
        </w:r>
        <w:r w:rsidR="00776362">
          <w:rPr>
            <w:noProof/>
          </w:rPr>
          <w:t>25</w:t>
        </w:r>
      </w:fldSimple>
      <w:r w:rsidRPr="00373143">
        <w:t xml:space="preserve">). </w:t>
      </w:r>
    </w:p>
    <w:p w:rsidR="003E6AC9" w:rsidRPr="00373143" w:rsidRDefault="003E6AC9" w:rsidP="00222D7A">
      <w:pPr>
        <w:pStyle w:val="af3"/>
      </w:pPr>
      <w:bookmarkStart w:id="93" w:name="_Ref452938497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25</w:t>
      </w:r>
      <w:r w:rsidR="000E1345" w:rsidRPr="007E7D05">
        <w:rPr>
          <w:noProof/>
        </w:rPr>
        <w:fldChar w:fldCharType="end"/>
      </w:r>
      <w:bookmarkEnd w:id="93"/>
      <w:r w:rsidRPr="00373143">
        <w:t xml:space="preserve"> – Динамика показателей уровня преступности в городе-курорте Пятигорске в 2000-2014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391"/>
        <w:gridCol w:w="850"/>
        <w:gridCol w:w="568"/>
        <w:gridCol w:w="568"/>
        <w:gridCol w:w="568"/>
        <w:gridCol w:w="568"/>
        <w:gridCol w:w="568"/>
        <w:gridCol w:w="568"/>
        <w:gridCol w:w="566"/>
      </w:tblGrid>
      <w:tr w:rsidR="003E6AC9" w:rsidRPr="00373143" w:rsidTr="0021002F">
        <w:trPr>
          <w:trHeight w:val="300"/>
          <w:tblHeader/>
        </w:trPr>
        <w:tc>
          <w:tcPr>
            <w:tcW w:w="2639" w:type="pct"/>
            <w:shd w:val="clear" w:color="auto" w:fill="auto"/>
            <w:noWrap/>
            <w:vAlign w:val="center"/>
            <w:hideMark/>
          </w:tcPr>
          <w:p w:rsidR="00AB507B" w:rsidRPr="00373143" w:rsidRDefault="003E6AC9" w:rsidP="0021002F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b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16" w:type="pct"/>
            <w:vAlign w:val="center"/>
          </w:tcPr>
          <w:p w:rsidR="00AB507B" w:rsidRPr="00373143" w:rsidRDefault="003E6AC9" w:rsidP="003E6AC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3E6AC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3E6AC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3E6AC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2010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3E6AC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3E6AC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3E6AC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B507B" w:rsidRPr="00373143" w:rsidRDefault="00AB507B" w:rsidP="003E6AC9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</w:tr>
      <w:tr w:rsidR="003E6AC9" w:rsidRPr="00373143" w:rsidTr="0021002F">
        <w:trPr>
          <w:trHeight w:val="300"/>
        </w:trPr>
        <w:tc>
          <w:tcPr>
            <w:tcW w:w="2639" w:type="pct"/>
            <w:shd w:val="clear" w:color="auto" w:fill="auto"/>
            <w:vAlign w:val="center"/>
            <w:hideMark/>
          </w:tcPr>
          <w:p w:rsidR="00AB507B" w:rsidRPr="00373143" w:rsidRDefault="00AB507B" w:rsidP="003E6AC9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Выявлено лиц, совершивших преступления</w:t>
            </w:r>
          </w:p>
        </w:tc>
        <w:tc>
          <w:tcPr>
            <w:tcW w:w="416" w:type="pct"/>
            <w:vAlign w:val="center"/>
          </w:tcPr>
          <w:p w:rsidR="00AB507B" w:rsidRPr="00373143" w:rsidRDefault="00AB507B" w:rsidP="003E6AC9">
            <w:pPr>
              <w:widowControl/>
              <w:ind w:firstLine="0"/>
              <w:jc w:val="center"/>
              <w:rPr>
                <w:rFonts w:eastAsia="Times New Roman"/>
                <w:color w:val="000000"/>
                <w:spacing w:val="-8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21002F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eastAsia="ru-RU"/>
              </w:rPr>
              <w:t>1 581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21002F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1 444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21002F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1 186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21002F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1 028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21002F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1 191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21002F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1 327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B507B" w:rsidRPr="00373143" w:rsidRDefault="00AB507B" w:rsidP="0021002F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1 233</w:t>
            </w:r>
          </w:p>
        </w:tc>
      </w:tr>
      <w:tr w:rsidR="003E6AC9" w:rsidRPr="00373143" w:rsidTr="0021002F">
        <w:trPr>
          <w:trHeight w:val="300"/>
        </w:trPr>
        <w:tc>
          <w:tcPr>
            <w:tcW w:w="2639" w:type="pct"/>
            <w:shd w:val="clear" w:color="auto" w:fill="auto"/>
            <w:vAlign w:val="center"/>
            <w:hideMark/>
          </w:tcPr>
          <w:p w:rsidR="00AB507B" w:rsidRPr="00373143" w:rsidRDefault="00AB507B" w:rsidP="003E6AC9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Зарегистрировано преступлений (на 10</w:t>
            </w:r>
            <w:r w:rsidR="003E6AC9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 000 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населения)</w:t>
            </w:r>
          </w:p>
        </w:tc>
        <w:tc>
          <w:tcPr>
            <w:tcW w:w="416" w:type="pct"/>
            <w:vAlign w:val="center"/>
          </w:tcPr>
          <w:p w:rsidR="00AB507B" w:rsidRPr="00373143" w:rsidRDefault="00AB507B" w:rsidP="003E6AC9">
            <w:pPr>
              <w:widowControl/>
              <w:ind w:firstLine="0"/>
              <w:jc w:val="center"/>
              <w:rPr>
                <w:rFonts w:eastAsia="Times New Roman"/>
                <w:color w:val="000000"/>
                <w:spacing w:val="-8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21002F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pacing w:val="-8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21002F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21002F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149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21002F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21002F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AB507B" w:rsidRPr="00373143" w:rsidRDefault="00AB507B" w:rsidP="0021002F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142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AB507B" w:rsidRPr="00373143" w:rsidRDefault="00AB507B" w:rsidP="0021002F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148</w:t>
            </w:r>
          </w:p>
        </w:tc>
      </w:tr>
    </w:tbl>
    <w:p w:rsidR="00222D7A" w:rsidRPr="00373143" w:rsidRDefault="00222D7A" w:rsidP="0021002F">
      <w:pPr>
        <w:rPr>
          <w:lang w:eastAsia="ru-RU"/>
        </w:rPr>
      </w:pPr>
    </w:p>
    <w:p w:rsidR="00055ECB" w:rsidRPr="00373143" w:rsidRDefault="006C5A54" w:rsidP="00EA75E2">
      <w:pPr>
        <w:pStyle w:val="30"/>
      </w:pPr>
      <w:bookmarkStart w:id="94" w:name="_Toc453330519"/>
      <w:bookmarkStart w:id="95" w:name="_Toc458587075"/>
      <w:bookmarkStart w:id="96" w:name="_Toc458588311"/>
      <w:r w:rsidRPr="00373143">
        <w:t xml:space="preserve">1.2.3. </w:t>
      </w:r>
      <w:r w:rsidR="00055ECB" w:rsidRPr="00373143">
        <w:t>Анализ транспортной и коммунальной инфраструктуры</w:t>
      </w:r>
      <w:bookmarkEnd w:id="94"/>
      <w:bookmarkEnd w:id="95"/>
      <w:bookmarkEnd w:id="96"/>
    </w:p>
    <w:p w:rsidR="00E54341" w:rsidRPr="00373143" w:rsidRDefault="00E54341" w:rsidP="00E54341">
      <w:pPr>
        <w:pStyle w:val="4"/>
        <w:widowControl/>
        <w:rPr>
          <w:noProof/>
        </w:rPr>
      </w:pPr>
      <w:r w:rsidRPr="00373143">
        <w:rPr>
          <w:noProof/>
        </w:rPr>
        <w:t>Транспортная инфраструктура</w:t>
      </w:r>
    </w:p>
    <w:p w:rsidR="00C51FA1" w:rsidRPr="00373143" w:rsidRDefault="00C51FA1" w:rsidP="00C51FA1">
      <w:r w:rsidRPr="00373143">
        <w:t>Транспорт и создающая условия его работы транспортная инфраструктура являются одной из системообразующих отраслей муниципальной экономики, обеспечивающей территориальную целостность и единство экономического пространства г. Пятигорска, в связи с чем, развитие транспортной инфраструктуры является необходимым условием реализации инновационной модели экономического роста и улучшения качества жизни населения.</w:t>
      </w:r>
    </w:p>
    <w:p w:rsidR="00C51FA1" w:rsidRPr="00373143" w:rsidRDefault="00C51FA1" w:rsidP="00C51FA1">
      <w:r w:rsidRPr="00373143">
        <w:t>Транспортная инфраструктура города-курорта Пятигорска представлена автотранспортом и электротранспортом, помимо этого имеется доступ к железнодорожному транспорту и авиатранспорту.</w:t>
      </w:r>
    </w:p>
    <w:p w:rsidR="00C51FA1" w:rsidRPr="00373143" w:rsidRDefault="00C51FA1" w:rsidP="00C51FA1">
      <w:r w:rsidRPr="00373143">
        <w:rPr>
          <w:b/>
        </w:rPr>
        <w:t>Инфраструктура авиационного транспорта.</w:t>
      </w:r>
      <w:r w:rsidRPr="00373143">
        <w:t xml:space="preserve"> Город-курорт Пятигорск находится в непосредственной близости от международного аэропорта Минеральные Воды (22 км по федеральной автодороге М29), являющимся крупнейшим в СКФО. Из аэропорта Минеральные Воды осуществляют внутренние и международные рейсы (в т.ч. чартерные) крупнейшие авиакомпании России. Технические характеристики взлетно-посадочной полосы позволяют осуществлять посадки 1 и 2 категории</w:t>
      </w:r>
      <w:r w:rsidRPr="00373143">
        <w:rPr>
          <w:rStyle w:val="afa"/>
        </w:rPr>
        <w:footnoteReference w:id="88"/>
      </w:r>
      <w:r w:rsidRPr="00373143">
        <w:t xml:space="preserve">, и позволяют принимать воздушные суда следующих </w:t>
      </w:r>
      <w:r w:rsidRPr="00373143">
        <w:lastRenderedPageBreak/>
        <w:t>типов: B-747, B-777, Ан-124, В-757, В-737, А-320, и воздушные суда классом ниже.</w:t>
      </w:r>
    </w:p>
    <w:p w:rsidR="00C51FA1" w:rsidRPr="00373143" w:rsidRDefault="00C51FA1" w:rsidP="00C51FA1">
      <w:r w:rsidRPr="00373143">
        <w:rPr>
          <w:b/>
        </w:rPr>
        <w:t>Инфраструктура железнодорожного транспорта.</w:t>
      </w:r>
      <w:r w:rsidRPr="00373143">
        <w:t xml:space="preserve"> Через </w:t>
      </w:r>
      <w:r w:rsidR="00C57E79">
        <w:t>г</w:t>
      </w:r>
      <w:r w:rsidRPr="00373143">
        <w:t>ород-курорт Пятигорск пролегает железнодорожная ветвь Минеральные Воды – Кисловодск, по которой ходят регулярные пригородные рейсы и рейсы дальнего следования пассажирского транспорта, а также составы товарных поездов. В точке 44.050825 с.ш., 42.992975 в.д. (район ул. Ермолова, 221) на железной дороге имеется ответвление, позволяющее доставлять товарные грузы непосредственно в промышленную зону Пятигорска.</w:t>
      </w:r>
    </w:p>
    <w:p w:rsidR="00C51FA1" w:rsidRPr="00373143" w:rsidRDefault="00C51FA1" w:rsidP="0021002F">
      <w:r w:rsidRPr="00373143">
        <w:rPr>
          <w:b/>
        </w:rPr>
        <w:t xml:space="preserve">Инфраструктура автомобильного транспорта. </w:t>
      </w:r>
      <w:r w:rsidRPr="00373143">
        <w:t>Протяженность автомобильных дорог общего пользования с твердым покрытием, пролегающих по территории г. Пятигорска, 4</w:t>
      </w:r>
      <w:r w:rsidR="009A0574" w:rsidRPr="00373143">
        <w:t>63,6</w:t>
      </w:r>
      <w:r w:rsidRPr="00373143">
        <w:t xml:space="preserve"> км, что составляет 65% в общей протяженности автомобильных дорог общего пользования, находящихся в муниципальной собственности. Из них 94% дорог отвечают нормативным требованиям, что существенно превышает средние показатели по России, ЮФО, СКФО и Ставропольскому краю, а также показатели соседних городов.</w:t>
      </w:r>
    </w:p>
    <w:p w:rsidR="00E54341" w:rsidRPr="00373143" w:rsidRDefault="00C51FA1" w:rsidP="0021002F">
      <w:r w:rsidRPr="00373143">
        <w:rPr>
          <w:b/>
        </w:rPr>
        <w:t xml:space="preserve">Инфраструктура электрического транспорта. </w:t>
      </w:r>
      <w:r w:rsidRPr="00373143">
        <w:t>Электрический транспорт города-курорта Пятигорска представлен трамваями. Это одна из  трех узкоколейных трамвайных систем в России (две другие находится в Калининграде и Евпатории), ширина колее составляет 1 м. Данный вид транспорта существует в городе с 1903 г.</w:t>
      </w:r>
      <w:r w:rsidRPr="00373143">
        <w:rPr>
          <w:rStyle w:val="afa"/>
        </w:rPr>
        <w:footnoteReference w:id="89"/>
      </w:r>
      <w:r w:rsidRPr="00373143">
        <w:t>и является основным видом общественного транспорта. Протяженность трамвайных путей города-курорта Пятигорска составляет 47,8 км, по которым проходит 8 маршрутов в основные части города.</w:t>
      </w:r>
    </w:p>
    <w:p w:rsidR="00E46B47" w:rsidRPr="00373143" w:rsidRDefault="00E54341" w:rsidP="00E46B47">
      <w:pPr>
        <w:pStyle w:val="4"/>
        <w:widowControl/>
        <w:rPr>
          <w:noProof/>
        </w:rPr>
      </w:pPr>
      <w:r w:rsidRPr="00373143">
        <w:rPr>
          <w:noProof/>
        </w:rPr>
        <w:t>К</w:t>
      </w:r>
      <w:r w:rsidR="004C4BBE" w:rsidRPr="00373143">
        <w:rPr>
          <w:noProof/>
        </w:rPr>
        <w:t>оммунальная инфраструктура</w:t>
      </w:r>
    </w:p>
    <w:p w:rsidR="004C4BBE" w:rsidRPr="00373143" w:rsidRDefault="00F617B0" w:rsidP="0021002F">
      <w:r w:rsidRPr="00373143">
        <w:t>Город-курорт Пятигорск занимает лидирующие позиции по большинству показателей, характеризующих обеспеченность населения, проживающего на жилой площади городского жилищного фонда, объектами коммунальной инфраструктуры.</w:t>
      </w:r>
      <w:r w:rsidR="006B38F6" w:rsidRPr="00373143">
        <w:t xml:space="preserve"> По большинству показателей город-курорт Пятигорск</w:t>
      </w:r>
      <w:r w:rsidR="00C57E79">
        <w:t xml:space="preserve"> </w:t>
      </w:r>
      <w:r w:rsidR="006B38F6" w:rsidRPr="00373143">
        <w:t xml:space="preserve">лидирует не только среди рассматриваемой группы городов, но также опережает средний уровень обеспеченности по России и Ставропольскому краю (см. </w:t>
      </w:r>
      <w:fldSimple w:instr=" REF _Ref452926612 \h  \* MERGEFORMAT ">
        <w:r w:rsidR="00776362" w:rsidRPr="00373143">
          <w:t xml:space="preserve">Рисунок </w:t>
        </w:r>
        <w:r w:rsidR="00776362">
          <w:rPr>
            <w:noProof/>
          </w:rPr>
          <w:t>47</w:t>
        </w:r>
      </w:fldSimple>
      <w:r w:rsidR="006B38F6" w:rsidRPr="00373143">
        <w:t>).</w:t>
      </w:r>
    </w:p>
    <w:p w:rsidR="00D460DB" w:rsidRPr="00373143" w:rsidRDefault="00D460DB" w:rsidP="00D460DB">
      <w:r w:rsidRPr="00373143">
        <w:rPr>
          <w:b/>
        </w:rPr>
        <w:t>Водоснабжение.</w:t>
      </w:r>
      <w:r w:rsidRPr="00373143">
        <w:t xml:space="preserve"> Система централизованного хозяйственно-питьевого водоснабжения города обеспечивает потребности населения, санаторно-курортного комплекса и местной промышленности. Вода в городскую сеть поступает по межрегиональной водопроводной системе из Кубанских районных водоводов и из собственных водозаборов: «Скачки», «Юца», «Привольный». По уровню обеспеченности населения водопроводом Пятигорск (94,3%) занимает второе место в рассматриваемой выборке городов после Невинномысска (100%), опережая среднероссийский (79,5%) и среднекраевой (84,5%) уровни. </w:t>
      </w:r>
    </w:p>
    <w:p w:rsidR="00D460DB" w:rsidRPr="00373143" w:rsidRDefault="00D460DB" w:rsidP="0021002F"/>
    <w:p w:rsidR="00693FA8" w:rsidRPr="007E7D05" w:rsidRDefault="003E2B6D" w:rsidP="006B38F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438900" cy="19812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222" b="3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B0" w:rsidRPr="007E7D05" w:rsidRDefault="003E2B6D" w:rsidP="006B38F6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438900" cy="19431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612" b="3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F6" w:rsidRPr="00373143" w:rsidRDefault="003E2B6D" w:rsidP="0021002F">
      <w:pPr>
        <w:keepNext/>
        <w:ind w:firstLine="0"/>
      </w:pPr>
      <w:r>
        <w:rPr>
          <w:noProof/>
          <w:lang w:eastAsia="ru-RU"/>
        </w:rPr>
        <w:drawing>
          <wp:inline distT="0" distB="0" distL="0" distR="0">
            <wp:extent cx="6477000" cy="16859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025" b="5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B0" w:rsidRPr="007E7D05" w:rsidRDefault="006B38F6" w:rsidP="0021002F">
      <w:pPr>
        <w:pStyle w:val="af3"/>
        <w:tabs>
          <w:tab w:val="left" w:pos="709"/>
        </w:tabs>
        <w:jc w:val="center"/>
      </w:pPr>
      <w:bookmarkStart w:id="97" w:name="_Ref452926612"/>
      <w:r w:rsidRPr="00373143">
        <w:t xml:space="preserve">Рисунок </w:t>
      </w:r>
      <w:r w:rsidR="000E1345" w:rsidRPr="007E7D05">
        <w:fldChar w:fldCharType="begin"/>
      </w:r>
      <w:r w:rsidR="00857BD2" w:rsidRPr="00373143">
        <w:instrText xml:space="preserve"> SEQ Рисунок \* ARABIC </w:instrText>
      </w:r>
      <w:r w:rsidR="000E1345" w:rsidRPr="007E7D05">
        <w:fldChar w:fldCharType="separate"/>
      </w:r>
      <w:r w:rsidR="00776362">
        <w:rPr>
          <w:noProof/>
        </w:rPr>
        <w:t>47</w:t>
      </w:r>
      <w:r w:rsidR="000E1345" w:rsidRPr="007E7D05">
        <w:rPr>
          <w:noProof/>
        </w:rPr>
        <w:fldChar w:fldCharType="end"/>
      </w:r>
      <w:bookmarkEnd w:id="97"/>
      <w:r w:rsidRPr="00373143">
        <w:t xml:space="preserve"> – Обеспеченность населения, проживающего на жилой площади городского жилищного фонда, объектами коммунальной инфраструктуры</w:t>
      </w:r>
    </w:p>
    <w:p w:rsidR="004C4BBE" w:rsidRPr="00373143" w:rsidRDefault="004C4BBE" w:rsidP="004C4BBE">
      <w:r w:rsidRPr="00373143">
        <w:rPr>
          <w:b/>
        </w:rPr>
        <w:t xml:space="preserve">Канализация. </w:t>
      </w:r>
      <w:r w:rsidRPr="00373143">
        <w:t xml:space="preserve">Основная часть города-курорта Пятигорска имеет централизованную систему хозяйственно-фекальной канализации с отведением сточных вод от жилых кварталов, а также промышленных предприятий и санаторно-курортных учреждений в два междугородных коллектора Кисловодск – Ессентуки - Пятигорск. </w:t>
      </w:r>
      <w:r w:rsidR="00E54341" w:rsidRPr="00373143">
        <w:t xml:space="preserve">Пятигорск занимает 1 место среди рассматриваемой выборки городов по обеспеченности жилой площади городского жилищного фонда канализацией (94,2%), опережая среднероссийский и среднекраевой уровни (74,9% и 78,3% соответственно). </w:t>
      </w:r>
      <w:r w:rsidRPr="00373143">
        <w:t xml:space="preserve">От неблагоустроенной частной застройки сброс стоков осуществляется в выгребные ямы. Вывоз ЖБО производится ассенизационным транспортом на сливную станцию в районе старых очистных сооружений в ст. Константиновской. По данным Пятигорского центра Госсанэпиднадзора качество очистки стоков на ОСК  мощностью 100 т м3/сут. не отвечает требованиям «Правил охраны поверхностных вод от загрязнения», и ОСК являются источником загрязнения поверхностных вод р. Подкумок взвешенными веществами, </w:t>
      </w:r>
      <w:r w:rsidRPr="00373143">
        <w:lastRenderedPageBreak/>
        <w:t>нефтепродуктами, бактериальными загрязнениями. Эффективность работы ОСК на 170 тм3/сут. удовлетворительная, однако, имеются нарушения в технологическом процессе, в части термической сушки осадка.</w:t>
      </w:r>
    </w:p>
    <w:p w:rsidR="004C4BBE" w:rsidRPr="00373143" w:rsidRDefault="004C4BBE" w:rsidP="004C4BBE">
      <w:r w:rsidRPr="00373143">
        <w:rPr>
          <w:b/>
        </w:rPr>
        <w:t>Ливневая канализация.</w:t>
      </w:r>
      <w:r w:rsidRPr="00373143">
        <w:t xml:space="preserve"> Существующие водостоки имеют неудовлетворительное состояние. Поверхностный сток организован лишь частично. Водостоки построены только в центральной части города и в районах массового капитального строительства. Сбросы из водостоков производятся в р. Подкумок разрозненно и без очистки. Городские очистные сооружения отсутствуют. В виду неудовлетворительного состояния существующих водостоков, недостаточной их протяженности, местами происходит затопление улиц в периоды сильных ливней. В некоторых районах сбор ливневых и талых вод осуществляется системой лотков. Около 90% ливневой канализации нуждается в реконструкции со строительством современных очистных сооружений. Предусматривается прокладка основных трасс коллекторов ливневой канализации и размещение очистных сооружений.</w:t>
      </w:r>
    </w:p>
    <w:p w:rsidR="004C4BBE" w:rsidRPr="00373143" w:rsidRDefault="004C4BBE" w:rsidP="004C4BBE">
      <w:r w:rsidRPr="00373143">
        <w:rPr>
          <w:b/>
        </w:rPr>
        <w:t>Газоснабжение.</w:t>
      </w:r>
      <w:r w:rsidRPr="00373143">
        <w:t xml:space="preserve"> Газоснабжение города-курорта Пятигорска осуществляется на базе месторождений природного газа города Астрахани, республики Казахстан. Поступление газа в город осуществляется от 2-х ГРС, расположенных в северо-западном районе города (ГРС №1 – в районе микрорайона Бештау и ГРС №2 – в поселке Иноземцево). Распределение газа потребителям промышленных предприятий, жилищно-коммунального сектора, санаторно-курортной зоны осуществляется по 2-ступенчатой схеме (снижение давления с высокого до среднего и низкого) через семь головных газораспределительных пунктов (ГГРП). Далее газ среднего давления поступает ГРП и ШГРП (118 шт.) и распределяется с низким давлением потребителям.</w:t>
      </w:r>
    </w:p>
    <w:p w:rsidR="004C4BBE" w:rsidRPr="00373143" w:rsidRDefault="004C4BBE" w:rsidP="004C4BBE">
      <w:r w:rsidRPr="00373143">
        <w:t>Протяженность газопроводов составляет 1 465,41 км. Около 9% (133 км) стальных газопроводов выработали свой срок (более 40 лет службы), через 10 лет их доля увеличится до 26% (более 380 км).</w:t>
      </w:r>
      <w:r w:rsidR="00C57E79">
        <w:t xml:space="preserve"> </w:t>
      </w:r>
      <w:r w:rsidRPr="00373143">
        <w:t>Фактический износ газораспределительной системы города составляет более 70%.</w:t>
      </w:r>
      <w:r w:rsidR="00C57E79">
        <w:t xml:space="preserve"> </w:t>
      </w:r>
      <w:r w:rsidRPr="00373143">
        <w:t>Уровень газификации составляет 9</w:t>
      </w:r>
      <w:r w:rsidR="00E54341" w:rsidRPr="00373143">
        <w:t>6%, помещая Пятигорск на 1 место среди городов выборки, а также опережая средний уровень газ</w:t>
      </w:r>
      <w:r w:rsidR="00C57E79">
        <w:t>и</w:t>
      </w:r>
      <w:r w:rsidR="00E54341" w:rsidRPr="00373143">
        <w:t>фикации по Ставропольскому краю (90,6%) и России (67,5%).</w:t>
      </w:r>
    </w:p>
    <w:p w:rsidR="004C4BBE" w:rsidRPr="00373143" w:rsidRDefault="004C4BBE" w:rsidP="004C4BBE">
      <w:r w:rsidRPr="00373143">
        <w:t>Потребители, не попавшие в зону охвата природным газом, получают сжиженный газ. Подача сжиженного газа (1,58 т) в город осуществляется от Зеленокумской газонаполнительной станции. Принять дополнительные нагрузки система газораспределения на сегодняшний день не готова.</w:t>
      </w:r>
    </w:p>
    <w:p w:rsidR="00027158" w:rsidRPr="00373143" w:rsidRDefault="004C4BBE" w:rsidP="0021002F">
      <w:r w:rsidRPr="00373143">
        <w:rPr>
          <w:b/>
        </w:rPr>
        <w:t>Электроснабжение.</w:t>
      </w:r>
      <w:r w:rsidRPr="00373143">
        <w:t xml:space="preserve"> Обеспечение электроэнергией города-курорта Пятигорска наравне с другими городами КМВ происходит от трансформаторной подстанции 330/110/10 кВ «Машук» с двумя трансформаторами 200 мВА, входящей в систему ОАО «ФСК» – МЭС Юга, расположенной в микрорайоне «Энергетик», как основного источника электрической энергии и ГЭС-2 с распределительным устройством 330/110/10 кВ с двумя трансформаторами 125 мВА, принадлежащей филиалу ОГК «ГидроОГК» – Каскаду Кубанских ГЭС, расположенной в пос. Ударный Карачаево-Черкесской Республики, как резервного источника электрической энергии. Электроснабжение города осуществляется от подстанций 35 и 110 кВ, расположенных в городской черте: «Белая Ромашка», «Лермонтовская», «Скачки-1», «Скачки-2», «Провал», «Горячеводская» и «Тяговая – 307». </w:t>
      </w:r>
      <w:r w:rsidRPr="00373143">
        <w:lastRenderedPageBreak/>
        <w:t>Распределение электроэнергии по городу осуществляется на напряжении 6 и 10кВ от 491-й трансформаторной подстанции.</w:t>
      </w:r>
    </w:p>
    <w:p w:rsidR="00055ECB" w:rsidRPr="00373143" w:rsidRDefault="009D3987" w:rsidP="0008220D">
      <w:pPr>
        <w:pStyle w:val="2"/>
      </w:pPr>
      <w:bookmarkStart w:id="98" w:name="_Toc452946137"/>
      <w:bookmarkStart w:id="99" w:name="_Toc452946138"/>
      <w:bookmarkStart w:id="100" w:name="_Toc452946139"/>
      <w:bookmarkStart w:id="101" w:name="_Toc452946140"/>
      <w:bookmarkStart w:id="102" w:name="_Toc452946229"/>
      <w:bookmarkStart w:id="103" w:name="_Toc452946230"/>
      <w:bookmarkStart w:id="104" w:name="_Toc452946231"/>
      <w:bookmarkStart w:id="105" w:name="_Toc452946232"/>
      <w:bookmarkStart w:id="106" w:name="_Toc452946233"/>
      <w:bookmarkStart w:id="107" w:name="_Toc452946234"/>
      <w:bookmarkStart w:id="108" w:name="_Toc452946235"/>
      <w:bookmarkStart w:id="109" w:name="_Toc452946236"/>
      <w:bookmarkStart w:id="110" w:name="_Toc452946237"/>
      <w:bookmarkStart w:id="111" w:name="_Toc452946238"/>
      <w:bookmarkStart w:id="112" w:name="_Toc452946239"/>
      <w:bookmarkStart w:id="113" w:name="_Toc452946240"/>
      <w:bookmarkStart w:id="114" w:name="_Toc452946241"/>
      <w:bookmarkStart w:id="115" w:name="_Toc452946242"/>
      <w:bookmarkStart w:id="116" w:name="_Toc452946243"/>
      <w:bookmarkStart w:id="117" w:name="_Toc452946475"/>
      <w:bookmarkStart w:id="118" w:name="_Toc452946476"/>
      <w:bookmarkStart w:id="119" w:name="_Toc452946477"/>
      <w:bookmarkStart w:id="120" w:name="_Toc452946478"/>
      <w:bookmarkStart w:id="121" w:name="_Toc452946479"/>
      <w:bookmarkStart w:id="122" w:name="_Toc452946480"/>
      <w:bookmarkStart w:id="123" w:name="_Toc452946481"/>
      <w:bookmarkStart w:id="124" w:name="_Toc452946482"/>
      <w:bookmarkStart w:id="125" w:name="_Toc452946483"/>
      <w:bookmarkStart w:id="126" w:name="_Toc452946484"/>
      <w:bookmarkStart w:id="127" w:name="_Toc452946492"/>
      <w:bookmarkStart w:id="128" w:name="_Toc452946672"/>
      <w:bookmarkStart w:id="129" w:name="_Toc452946673"/>
      <w:bookmarkStart w:id="130" w:name="_Toc452946674"/>
      <w:bookmarkStart w:id="131" w:name="_Toc452946731"/>
      <w:bookmarkStart w:id="132" w:name="_Toc452946732"/>
      <w:bookmarkStart w:id="133" w:name="_Toc452946733"/>
      <w:bookmarkStart w:id="134" w:name="_Toc452946734"/>
      <w:bookmarkStart w:id="135" w:name="_Toc452946735"/>
      <w:bookmarkStart w:id="136" w:name="_Toc452946736"/>
      <w:bookmarkStart w:id="137" w:name="_Toc453330520"/>
      <w:bookmarkStart w:id="138" w:name="_Toc458587076"/>
      <w:bookmarkStart w:id="139" w:name="_Toc458588312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r w:rsidRPr="00373143">
        <w:t xml:space="preserve">1.3. </w:t>
      </w:r>
      <w:r w:rsidR="00055ECB" w:rsidRPr="00373143">
        <w:t>Анализ системы стратегического управления социально-экономическим развитием города-курорта Пятигорска</w:t>
      </w:r>
      <w:bookmarkEnd w:id="137"/>
      <w:bookmarkEnd w:id="138"/>
      <w:bookmarkEnd w:id="139"/>
    </w:p>
    <w:p w:rsidR="00055ECB" w:rsidRPr="00373143" w:rsidRDefault="00AB3642" w:rsidP="00EA75E2">
      <w:pPr>
        <w:pStyle w:val="30"/>
      </w:pPr>
      <w:bookmarkStart w:id="140" w:name="_Toc453330521"/>
      <w:bookmarkStart w:id="141" w:name="_Toc458587077"/>
      <w:bookmarkStart w:id="142" w:name="_Toc458588313"/>
      <w:r w:rsidRPr="00373143">
        <w:t xml:space="preserve">1.3.1. </w:t>
      </w:r>
      <w:r w:rsidR="00055ECB" w:rsidRPr="00373143">
        <w:t>Оценка ранее разработанных документов стратегического планирования города-курорта Пятигорска</w:t>
      </w:r>
      <w:bookmarkEnd w:id="140"/>
      <w:bookmarkEnd w:id="141"/>
      <w:bookmarkEnd w:id="142"/>
    </w:p>
    <w:p w:rsidR="001B7907" w:rsidRPr="00373143" w:rsidRDefault="009B2101" w:rsidP="001B7907">
      <w:r w:rsidRPr="00373143">
        <w:t xml:space="preserve">В городе-курорте Пятигорске система стратегического планирования </w:t>
      </w:r>
      <w:r w:rsidR="001B7907" w:rsidRPr="00373143">
        <w:t>представлена набором документов, отвечающих требованиям действующего в Российской Федерации законодательства к документам стратегического планирования</w:t>
      </w:r>
      <w:r w:rsidR="001B7907" w:rsidRPr="00373143">
        <w:rPr>
          <w:rStyle w:val="afa"/>
        </w:rPr>
        <w:footnoteReference w:id="90"/>
      </w:r>
      <w:r w:rsidR="001B7907" w:rsidRPr="00373143">
        <w:t>, разрабатываемым на уровне муниципального образования, а именно:</w:t>
      </w:r>
    </w:p>
    <w:p w:rsidR="009B2101" w:rsidRPr="00373143" w:rsidRDefault="009B2101" w:rsidP="009B2101">
      <w:pPr>
        <w:numPr>
          <w:ilvl w:val="0"/>
          <w:numId w:val="90"/>
        </w:numPr>
        <w:ind w:left="993" w:hanging="284"/>
      </w:pPr>
      <w:r w:rsidRPr="00373143">
        <w:t>стратеги</w:t>
      </w:r>
      <w:r w:rsidR="001B7907" w:rsidRPr="00373143">
        <w:t>ей</w:t>
      </w:r>
      <w:r w:rsidRPr="00373143">
        <w:t xml:space="preserve"> социально-экономического развития муниципального образования;</w:t>
      </w:r>
    </w:p>
    <w:p w:rsidR="009B2101" w:rsidRPr="00373143" w:rsidRDefault="009B2101" w:rsidP="009B2101">
      <w:pPr>
        <w:numPr>
          <w:ilvl w:val="0"/>
          <w:numId w:val="90"/>
        </w:numPr>
        <w:ind w:left="993" w:hanging="284"/>
      </w:pPr>
      <w:r w:rsidRPr="00373143">
        <w:t>план</w:t>
      </w:r>
      <w:r w:rsidR="001B7907" w:rsidRPr="00373143">
        <w:t>ом</w:t>
      </w:r>
      <w:r w:rsidRPr="00373143">
        <w:t xml:space="preserve"> мероприятий по реализации стратегии социально-экономического развития муниципального образования;</w:t>
      </w:r>
    </w:p>
    <w:p w:rsidR="009B2101" w:rsidRPr="00373143" w:rsidRDefault="009B2101" w:rsidP="009B2101">
      <w:pPr>
        <w:numPr>
          <w:ilvl w:val="0"/>
          <w:numId w:val="90"/>
        </w:numPr>
        <w:ind w:left="993" w:hanging="284"/>
      </w:pPr>
      <w:r w:rsidRPr="00373143">
        <w:t>прогноз</w:t>
      </w:r>
      <w:r w:rsidR="001B7907" w:rsidRPr="00373143">
        <w:t>ом</w:t>
      </w:r>
      <w:r w:rsidRPr="00373143">
        <w:t xml:space="preserve"> социально-экономического развития муниципального образования на среднесрочный период;</w:t>
      </w:r>
    </w:p>
    <w:p w:rsidR="009B2101" w:rsidRPr="00CA2325" w:rsidRDefault="009B2101" w:rsidP="009B2101">
      <w:pPr>
        <w:numPr>
          <w:ilvl w:val="0"/>
          <w:numId w:val="90"/>
        </w:numPr>
        <w:ind w:left="993" w:hanging="284"/>
      </w:pPr>
      <w:r w:rsidRPr="00CA2325">
        <w:t>бюджетны</w:t>
      </w:r>
      <w:r w:rsidR="001B7907" w:rsidRPr="00CA2325">
        <w:t>м</w:t>
      </w:r>
      <w:r w:rsidRPr="00CA2325">
        <w:t xml:space="preserve"> прогноз</w:t>
      </w:r>
      <w:r w:rsidR="001B7907" w:rsidRPr="00CA2325">
        <w:t>ом</w:t>
      </w:r>
      <w:r w:rsidRPr="00CA2325">
        <w:t xml:space="preserve"> муниципального образования на долгосрочный период;</w:t>
      </w:r>
    </w:p>
    <w:p w:rsidR="009B2101" w:rsidRPr="00373143" w:rsidRDefault="009B2101" w:rsidP="009B2101">
      <w:pPr>
        <w:numPr>
          <w:ilvl w:val="0"/>
          <w:numId w:val="90"/>
        </w:numPr>
        <w:ind w:left="993" w:hanging="284"/>
      </w:pPr>
      <w:r w:rsidRPr="00373143">
        <w:t>муниципальн</w:t>
      </w:r>
      <w:r w:rsidR="001B7907" w:rsidRPr="00373143">
        <w:t>ыми</w:t>
      </w:r>
      <w:r w:rsidRPr="00373143">
        <w:t xml:space="preserve"> программа</w:t>
      </w:r>
      <w:r w:rsidR="001B7907" w:rsidRPr="00373143">
        <w:t>ми</w:t>
      </w:r>
      <w:r w:rsidRPr="00373143">
        <w:t>.</w:t>
      </w:r>
    </w:p>
    <w:p w:rsidR="001B7907" w:rsidRPr="00373143" w:rsidRDefault="00881FBD" w:rsidP="0021002F">
      <w:r w:rsidRPr="00373143">
        <w:rPr>
          <w:b/>
        </w:rPr>
        <w:t>Стратегия развития города-курорта Пятигорска до 2020 года</w:t>
      </w:r>
      <w:r w:rsidRPr="00373143">
        <w:t xml:space="preserve">  утверждена решением Думы города Пятигорска от 24 сентября 2009 года № 84-46 ГД</w:t>
      </w:r>
      <w:r w:rsidR="00E07926" w:rsidRPr="00373143">
        <w:t>, р</w:t>
      </w:r>
      <w:r w:rsidRPr="00373143">
        <w:t>ешением Думы города Пятигорска от 20 декабря 2012 г. № 56-24 РД в Стратегию внесены изменения, основанные на опыте позитивного внедрения в систему управления бюджетирования, ориентированного на результат, прогнозирования показателей социально-экономического развития города Пятигорска, трехлетнего бюджетного планирования, а также опыте стратегического планирования других городов</w:t>
      </w:r>
      <w:r w:rsidR="00D10FC2" w:rsidRPr="00373143">
        <w:t>.</w:t>
      </w:r>
    </w:p>
    <w:p w:rsidR="006F389E" w:rsidRPr="00373143" w:rsidRDefault="00E07926" w:rsidP="0021002F">
      <w:r w:rsidRPr="00373143">
        <w:t xml:space="preserve">Анализ изменения значений базовых индикаторов </w:t>
      </w:r>
      <w:r w:rsidR="00C72CB5" w:rsidRPr="00373143">
        <w:t xml:space="preserve">реализации Стратегии  </w:t>
      </w:r>
      <w:r w:rsidR="0037403E" w:rsidRPr="00373143">
        <w:t>представлен в таблице (</w:t>
      </w:r>
      <w:fldSimple w:instr=" REF _Ref449542920 \h  \* MERGEFORMAT ">
        <w:r w:rsidR="00776362" w:rsidRPr="00373143">
          <w:t xml:space="preserve">Таблица </w:t>
        </w:r>
        <w:r w:rsidR="00776362">
          <w:rPr>
            <w:noProof/>
          </w:rPr>
          <w:t>26</w:t>
        </w:r>
      </w:fldSimple>
      <w:r w:rsidR="0037403E" w:rsidRPr="00373143">
        <w:t xml:space="preserve">) </w:t>
      </w:r>
      <w:r w:rsidR="00C72CB5" w:rsidRPr="00373143">
        <w:t xml:space="preserve">свидетельствует о </w:t>
      </w:r>
      <w:r w:rsidR="0037403E" w:rsidRPr="00373143">
        <w:t xml:space="preserve">достаточно высоком уровне реализации стратегии в реперных точках. Наиболее проблемными индикаторами, </w:t>
      </w:r>
      <w:r w:rsidR="0010014F" w:rsidRPr="00373143">
        <w:t xml:space="preserve">понижающими общий уровень реализации Стратегии, являются: </w:t>
      </w:r>
      <w:r w:rsidR="004B3680" w:rsidRPr="00373143">
        <w:t xml:space="preserve">инвестиции в основной капитал на душу населения, </w:t>
      </w:r>
      <w:r w:rsidR="0010014F" w:rsidRPr="00373143">
        <w:t>обеспеченность детей местами в дошкольных учреждениях, обеспеченность культурно-досуговыми учреждениями</w:t>
      </w:r>
      <w:r w:rsidR="001C1B75" w:rsidRPr="00373143">
        <w:t>, численность отдыхающих</w:t>
      </w:r>
      <w:r w:rsidR="0010014F" w:rsidRPr="00373143">
        <w:t>, в то время как наиболее благополучными индикаторами, положительно влияющими на общий уровень реализации Стратегии, являются:</w:t>
      </w:r>
      <w:r w:rsidR="006F389E" w:rsidRPr="00373143">
        <w:t xml:space="preserve"> ожидаемая продолжительность жизни, уровень безработицы, обеспеченность </w:t>
      </w:r>
      <w:r w:rsidR="001C1B75" w:rsidRPr="00373143">
        <w:t>врачебными кадрами и средним медицинским персоналом</w:t>
      </w:r>
      <w:r w:rsidR="006F389E" w:rsidRPr="00373143">
        <w:t>, доля налоговых поступлений от санаторно-курортного и туристского комплексов в общем объеме налоговых доходов города.</w:t>
      </w:r>
    </w:p>
    <w:p w:rsidR="00E07926" w:rsidRPr="00373143" w:rsidRDefault="00E07926" w:rsidP="0021002F">
      <w:pPr>
        <w:pStyle w:val="af3"/>
      </w:pPr>
      <w:bookmarkStart w:id="143" w:name="_Ref449542920"/>
      <w:bookmarkStart w:id="144" w:name="OLE_LINK1"/>
      <w:bookmarkStart w:id="145" w:name="OLE_LINK2"/>
      <w:r w:rsidRPr="00373143">
        <w:lastRenderedPageBreak/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26</w:t>
      </w:r>
      <w:r w:rsidR="000E1345" w:rsidRPr="007E7D05">
        <w:rPr>
          <w:noProof/>
        </w:rPr>
        <w:fldChar w:fldCharType="end"/>
      </w:r>
      <w:bookmarkEnd w:id="143"/>
      <w:r w:rsidRPr="00373143">
        <w:t xml:space="preserve"> – Динамика контрольных значений базовых индикаторов реализации Стратегии социально-экономического развития города-курорта Пятигорска до 2025 г. в 2012-2015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50"/>
        <w:gridCol w:w="1275"/>
        <w:gridCol w:w="1275"/>
        <w:gridCol w:w="993"/>
        <w:gridCol w:w="566"/>
        <w:gridCol w:w="570"/>
        <w:gridCol w:w="568"/>
        <w:gridCol w:w="566"/>
        <w:gridCol w:w="852"/>
        <w:gridCol w:w="425"/>
        <w:gridCol w:w="742"/>
        <w:gridCol w:w="533"/>
      </w:tblGrid>
      <w:tr w:rsidR="00DC4C2A" w:rsidRPr="00373143" w:rsidTr="00BC5A46">
        <w:trPr>
          <w:trHeight w:val="765"/>
          <w:tblHeader/>
        </w:trPr>
        <w:tc>
          <w:tcPr>
            <w:tcW w:w="906" w:type="pct"/>
            <w:vMerge w:val="restar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46" w:name="RANGE!A75"/>
            <w:bookmarkEnd w:id="144"/>
            <w:bookmarkEnd w:id="145"/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  <w:bookmarkEnd w:id="146"/>
          </w:p>
        </w:tc>
        <w:tc>
          <w:tcPr>
            <w:tcW w:w="624" w:type="pct"/>
            <w:vMerge w:val="restar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624" w:type="pct"/>
            <w:vMerge w:val="restar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Обоснование значения  показателя на 2025 г.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«Отправ</w:t>
            </w:r>
            <w:r w:rsidR="00DC4C2A"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ные» значения индикаторов</w:t>
            </w:r>
          </w:p>
        </w:tc>
        <w:tc>
          <w:tcPr>
            <w:tcW w:w="1111" w:type="pct"/>
            <w:gridSpan w:val="4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Фактические контрольные значения</w:t>
            </w:r>
            <w:r w:rsidR="00DC4C2A" w:rsidRPr="00373143">
              <w:rPr>
                <w:rStyle w:val="afa"/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footnoteReference w:id="91"/>
            </w:r>
          </w:p>
        </w:tc>
        <w:tc>
          <w:tcPr>
            <w:tcW w:w="625" w:type="pct"/>
            <w:gridSpan w:val="2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Плановые контрольные значения</w:t>
            </w:r>
          </w:p>
        </w:tc>
        <w:tc>
          <w:tcPr>
            <w:tcW w:w="624" w:type="pct"/>
            <w:gridSpan w:val="2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Уровень достижения плановых значений в реперных точках</w:t>
            </w:r>
          </w:p>
        </w:tc>
      </w:tr>
      <w:tr w:rsidR="00DC4C2A" w:rsidRPr="00373143" w:rsidTr="00BC5A46">
        <w:trPr>
          <w:trHeight w:val="315"/>
          <w:tblHeader/>
        </w:trPr>
        <w:tc>
          <w:tcPr>
            <w:tcW w:w="906" w:type="pct"/>
            <w:vMerge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4" w:type="pct"/>
            <w:vMerge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24" w:type="pct"/>
            <w:vMerge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278" w:type="pct"/>
            <w:shd w:val="clear" w:color="auto" w:fill="auto"/>
            <w:noWrap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2015</w:t>
            </w:r>
          </w:p>
        </w:tc>
      </w:tr>
      <w:tr w:rsidR="00DC4C2A" w:rsidRPr="00373143" w:rsidTr="00BC5A46">
        <w:trPr>
          <w:trHeight w:val="780"/>
        </w:trPr>
        <w:tc>
          <w:tcPr>
            <w:tcW w:w="90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Ожидаемая продолжительность жизни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Достижение прогнозного показателя по СК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69,5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72,2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72,8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72,8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73,6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103%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102%</w:t>
            </w:r>
          </w:p>
        </w:tc>
      </w:tr>
      <w:tr w:rsidR="00DC4C2A" w:rsidRPr="00373143" w:rsidTr="00BC5A46">
        <w:trPr>
          <w:trHeight w:val="780"/>
        </w:trPr>
        <w:tc>
          <w:tcPr>
            <w:tcW w:w="90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Уровень безработицы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пределах естественного уровня безработицы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600%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480%</w:t>
            </w:r>
          </w:p>
        </w:tc>
      </w:tr>
      <w:tr w:rsidR="00DC4C2A" w:rsidRPr="00373143" w:rsidTr="00BC5A46">
        <w:trPr>
          <w:trHeight w:val="780"/>
        </w:trPr>
        <w:tc>
          <w:tcPr>
            <w:tcW w:w="90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Число коек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 10 000 населения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Соответствие нормативному значению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80,4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74,3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77,1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101%</w:t>
            </w:r>
          </w:p>
        </w:tc>
      </w:tr>
      <w:tr w:rsidR="00DC4C2A" w:rsidRPr="00373143" w:rsidTr="00BC5A46">
        <w:trPr>
          <w:trHeight w:val="780"/>
        </w:trPr>
        <w:tc>
          <w:tcPr>
            <w:tcW w:w="90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Численность врачебных кадров 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 10000 населения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Соответствие нормативному значению 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31,9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41,3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43,3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35,1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118%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112%</w:t>
            </w:r>
          </w:p>
        </w:tc>
      </w:tr>
      <w:tr w:rsidR="00DC4C2A" w:rsidRPr="00373143" w:rsidTr="00BC5A46">
        <w:trPr>
          <w:trHeight w:val="780"/>
        </w:trPr>
        <w:tc>
          <w:tcPr>
            <w:tcW w:w="90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Обеспеченность средним медицинским персоналом 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 10000 населения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Соответствие нормативному значению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58,7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74,9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77,3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75,2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79,4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105%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109%</w:t>
            </w:r>
          </w:p>
        </w:tc>
      </w:tr>
      <w:tr w:rsidR="00DC4C2A" w:rsidRPr="00373143" w:rsidTr="00BC5A46">
        <w:trPr>
          <w:trHeight w:val="780"/>
        </w:trPr>
        <w:tc>
          <w:tcPr>
            <w:tcW w:w="90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Численность детей на 100 мест в дошкольных учреждениях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 100 мест в дошкольных учреждениях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Соответствие нормативному значению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80%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82%</w:t>
            </w:r>
          </w:p>
        </w:tc>
      </w:tr>
      <w:tr w:rsidR="00DC4C2A" w:rsidRPr="00373143" w:rsidTr="00BC5A46">
        <w:trPr>
          <w:trHeight w:val="780"/>
        </w:trPr>
        <w:tc>
          <w:tcPr>
            <w:tcW w:w="90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Обеспеченность культурно-досуговыми учреждениями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мест на 1000  жителей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Соответствие нормативному значению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83%</w:t>
            </w:r>
          </w:p>
        </w:tc>
      </w:tr>
      <w:tr w:rsidR="00DC4C2A" w:rsidRPr="00373143" w:rsidTr="00BC5A46">
        <w:trPr>
          <w:trHeight w:val="525"/>
        </w:trPr>
        <w:tc>
          <w:tcPr>
            <w:tcW w:w="90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Количество отдыхающих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Соответствие уровню 1990 года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177,7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171,9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167,4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163,7</w:t>
            </w:r>
            <w:r w:rsidR="00DC4C2A" w:rsidRPr="00373143">
              <w:rPr>
                <w:rStyle w:val="afa"/>
                <w:rFonts w:eastAsia="Times New Roman"/>
                <w:color w:val="000000"/>
                <w:sz w:val="20"/>
                <w:szCs w:val="20"/>
                <w:lang w:eastAsia="ru-RU"/>
              </w:rPr>
              <w:footnoteReference w:id="92"/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163,5</w:t>
            </w:r>
            <w:r w:rsidR="00DC4C2A" w:rsidRPr="00373143">
              <w:rPr>
                <w:rStyle w:val="afa"/>
                <w:rFonts w:eastAsia="Times New Roman"/>
                <w:color w:val="000000"/>
                <w:sz w:val="20"/>
                <w:szCs w:val="20"/>
                <w:lang w:eastAsia="ru-RU"/>
              </w:rPr>
              <w:footnoteReference w:id="93"/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96%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</w:tr>
      <w:tr w:rsidR="00DC4C2A" w:rsidRPr="00373143" w:rsidTr="00BC5A46">
        <w:trPr>
          <w:trHeight w:val="1290"/>
        </w:trPr>
        <w:tc>
          <w:tcPr>
            <w:tcW w:w="90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Коечная емкость санаторно-курортного комплекса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Увеличение пропорционально прогнозному росту численности отдыхающих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5 831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5841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5 758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  <w:r w:rsidR="00DC4C2A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715</w:t>
            </w:r>
            <w:r w:rsidR="00DC4C2A" w:rsidRPr="00373143">
              <w:rPr>
                <w:rStyle w:val="afa"/>
                <w:rFonts w:eastAsia="Times New Roman"/>
                <w:color w:val="000000"/>
                <w:sz w:val="20"/>
                <w:szCs w:val="20"/>
                <w:lang w:eastAsia="ru-RU"/>
              </w:rPr>
              <w:footnoteReference w:id="94"/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bookmarkStart w:id="147" w:name="RANGE!H85"/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footnoteReference w:customMarkFollows="1" w:id="95"/>
              <w:t>5629</w:t>
            </w:r>
            <w:bookmarkEnd w:id="147"/>
            <w:r w:rsidR="00DC4C2A" w:rsidRPr="00373143">
              <w:rPr>
                <w:rStyle w:val="afa"/>
                <w:rFonts w:eastAsia="Times New Roman"/>
                <w:color w:val="000000"/>
                <w:sz w:val="20"/>
                <w:szCs w:val="20"/>
                <w:lang w:eastAsia="ru-RU"/>
              </w:rPr>
              <w:footnoteReference w:id="96"/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5831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5831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97%</w:t>
            </w:r>
          </w:p>
        </w:tc>
      </w:tr>
      <w:tr w:rsidR="00DC4C2A" w:rsidRPr="00373143" w:rsidTr="00BC5A46">
        <w:trPr>
          <w:trHeight w:val="1290"/>
        </w:trPr>
        <w:tc>
          <w:tcPr>
            <w:tcW w:w="90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Доля налоговых поступлений от санаторно-курортного и туристского комплексов в общем объеме налоговых доходов города 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Увеличение пропорционально прогнозному росту численности отдыхающих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6,6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135%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202%</w:t>
            </w:r>
          </w:p>
        </w:tc>
      </w:tr>
      <w:tr w:rsidR="00DC4C2A" w:rsidRPr="00373143" w:rsidTr="00BC5A46">
        <w:trPr>
          <w:trHeight w:val="780"/>
        </w:trPr>
        <w:tc>
          <w:tcPr>
            <w:tcW w:w="90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Инвестиции в основной капитал на душу населения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Достижение российского прогнозного показателя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16,6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13,7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17,3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69%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49%</w:t>
            </w:r>
          </w:p>
        </w:tc>
      </w:tr>
      <w:tr w:rsidR="00DC4C2A" w:rsidRPr="00373143" w:rsidTr="00BC5A46">
        <w:trPr>
          <w:trHeight w:val="1290"/>
        </w:trPr>
        <w:tc>
          <w:tcPr>
            <w:tcW w:w="90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Объем отгруженных товаров  обрабатывающего производства, ориентированного на обслуживание санаторно-курортного комплекса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 (к 2008 г. в сопоставимых ценах)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Обеспечение потребностей курорта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54%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99%</w:t>
            </w:r>
          </w:p>
        </w:tc>
      </w:tr>
      <w:tr w:rsidR="00DC4C2A" w:rsidRPr="00373143" w:rsidTr="00BC5A46">
        <w:trPr>
          <w:trHeight w:val="1290"/>
        </w:trPr>
        <w:tc>
          <w:tcPr>
            <w:tcW w:w="90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Объем выбросов вредных веществ в атмосферу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т/га</w:t>
            </w:r>
          </w:p>
        </w:tc>
        <w:tc>
          <w:tcPr>
            <w:tcW w:w="624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Достижение общероссийского нормативного показателя состояния воздушного бассейна 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0,16-0,4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279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27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417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0,10-0,16</w:t>
            </w:r>
          </w:p>
        </w:tc>
        <w:tc>
          <w:tcPr>
            <w:tcW w:w="208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0,08-0,10</w:t>
            </w:r>
          </w:p>
        </w:tc>
        <w:tc>
          <w:tcPr>
            <w:tcW w:w="363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261" w:type="pct"/>
            <w:shd w:val="clear" w:color="auto" w:fill="auto"/>
            <w:vAlign w:val="center"/>
            <w:hideMark/>
          </w:tcPr>
          <w:p w:rsidR="00704846" w:rsidRPr="00373143" w:rsidRDefault="00704846" w:rsidP="00704846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</w:tr>
    </w:tbl>
    <w:p w:rsidR="00704846" w:rsidRPr="00373143" w:rsidRDefault="00704846">
      <w:pPr>
        <w:rPr>
          <w:b/>
        </w:rPr>
      </w:pPr>
    </w:p>
    <w:p w:rsidR="0010014F" w:rsidRPr="00373143" w:rsidRDefault="001B7907">
      <w:r w:rsidRPr="00373143">
        <w:rPr>
          <w:b/>
        </w:rPr>
        <w:t>План мероприятий по реализации стратегии социально-экономического развития города-курорта Пятигорска</w:t>
      </w:r>
      <w:r w:rsidR="00984754" w:rsidRPr="00373143">
        <w:rPr>
          <w:b/>
        </w:rPr>
        <w:t xml:space="preserve"> –</w:t>
      </w:r>
      <w:r w:rsidR="00984754" w:rsidRPr="00373143">
        <w:t xml:space="preserve"> утвержден на 2015 – 2017 гг.</w:t>
      </w:r>
      <w:r w:rsidR="00984754" w:rsidRPr="00373143">
        <w:rPr>
          <w:rStyle w:val="afa"/>
        </w:rPr>
        <w:footnoteReference w:id="97"/>
      </w:r>
      <w:r w:rsidR="00984754" w:rsidRPr="00373143">
        <w:t xml:space="preserve"> Данный документ структурирован по 2 разделам. В первом разделе аккумулируются муниципальные программы, во втором – инвестиционные проекты и мероприятия, которые не включены в действующие программы. Каждое мероприятие детализируется в разрезе источников финансирования, периодов финансирования, ключевых количественных индикаторов, а также фиксирует ответственного исполнителя. Анализ программы </w:t>
      </w:r>
    </w:p>
    <w:p w:rsidR="001B7907" w:rsidRPr="00373143" w:rsidRDefault="001B7907">
      <w:pPr>
        <w:rPr>
          <w:lang w:eastAsia="ru-RU"/>
        </w:rPr>
      </w:pPr>
      <w:r w:rsidRPr="00373143">
        <w:rPr>
          <w:b/>
        </w:rPr>
        <w:t>Прогноз социально-экономического развития города-курорта Пятигорска на среднесрочный период</w:t>
      </w:r>
      <w:r w:rsidR="007B6783" w:rsidRPr="00373143">
        <w:rPr>
          <w:b/>
        </w:rPr>
        <w:t xml:space="preserve"> – </w:t>
      </w:r>
      <w:r w:rsidR="00D47AFC" w:rsidRPr="00373143">
        <w:rPr>
          <w:lang w:eastAsia="ru-RU"/>
        </w:rPr>
        <w:t>разрабатывается в соответствии с действующим законодательством</w:t>
      </w:r>
      <w:r w:rsidR="00D47AFC" w:rsidRPr="00373143">
        <w:rPr>
          <w:rStyle w:val="afa"/>
          <w:lang w:eastAsia="ru-RU"/>
        </w:rPr>
        <w:footnoteReference w:id="98"/>
      </w:r>
    </w:p>
    <w:p w:rsidR="001B7907" w:rsidRPr="00373143" w:rsidRDefault="001B7907">
      <w:pPr>
        <w:rPr>
          <w:lang w:eastAsia="ru-RU"/>
        </w:rPr>
      </w:pPr>
      <w:r w:rsidRPr="00373143">
        <w:rPr>
          <w:b/>
          <w:lang w:eastAsia="ru-RU"/>
        </w:rPr>
        <w:t xml:space="preserve">Бюджетный прогноз города-курорта Пятигорска на </w:t>
      </w:r>
      <w:r w:rsidR="00B54CD3" w:rsidRPr="00373143">
        <w:rPr>
          <w:b/>
          <w:lang w:eastAsia="ru-RU"/>
        </w:rPr>
        <w:t>долгосрочный  период</w:t>
      </w:r>
      <w:r w:rsidR="00B54CD3" w:rsidRPr="00373143">
        <w:rPr>
          <w:lang w:eastAsia="ru-RU"/>
        </w:rPr>
        <w:t xml:space="preserve"> – разработан в  соответствии с Бюджетным посланием Президента </w:t>
      </w:r>
      <w:r w:rsidR="00B54CD3" w:rsidRPr="00373143">
        <w:rPr>
          <w:lang w:eastAsia="ru-RU"/>
        </w:rPr>
        <w:lastRenderedPageBreak/>
        <w:t xml:space="preserve">Российской Федерации Федеральному Собранию Российской Федерации от 28 июня 2012 года «О бюджетной политике в 2013 - 2015 годах», в целях обеспечения связи систем стратегического и бюджетного планирования в долгосрочной перспективе. </w:t>
      </w:r>
    </w:p>
    <w:p w:rsidR="00D677F7" w:rsidRPr="00373143" w:rsidRDefault="00D677F7" w:rsidP="0021002F">
      <w:pPr>
        <w:pStyle w:val="af3"/>
      </w:pPr>
      <w:bookmarkStart w:id="148" w:name="_Ref449560930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27</w:t>
      </w:r>
      <w:r w:rsidR="000E1345" w:rsidRPr="007E7D05">
        <w:rPr>
          <w:noProof/>
        </w:rPr>
        <w:fldChar w:fldCharType="end"/>
      </w:r>
      <w:bookmarkEnd w:id="148"/>
      <w:r w:rsidR="007B0E73" w:rsidRPr="00373143">
        <w:t>–Динамика основных параметров бюджетного прогноза города-курорта Пятигорска в 2014-2020 гг., млн.руб.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40"/>
        <w:gridCol w:w="711"/>
        <w:gridCol w:w="564"/>
        <w:gridCol w:w="854"/>
        <w:gridCol w:w="588"/>
        <w:gridCol w:w="797"/>
        <w:gridCol w:w="932"/>
        <w:gridCol w:w="656"/>
        <w:gridCol w:w="709"/>
        <w:gridCol w:w="778"/>
        <w:gridCol w:w="660"/>
        <w:gridCol w:w="660"/>
        <w:gridCol w:w="590"/>
        <w:gridCol w:w="576"/>
      </w:tblGrid>
      <w:tr w:rsidR="007B0E73" w:rsidRPr="00373143" w:rsidTr="007B0E73">
        <w:trPr>
          <w:trHeight w:val="20"/>
          <w:tblHeader/>
        </w:trPr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0E73" w:rsidRPr="00373143" w:rsidRDefault="007B0E73" w:rsidP="0021002F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10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E73" w:rsidRPr="00373143" w:rsidRDefault="007B0E73" w:rsidP="00984754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E73" w:rsidRPr="00373143" w:rsidRDefault="007B0E73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 xml:space="preserve">2015 </w:t>
            </w:r>
          </w:p>
        </w:tc>
        <w:tc>
          <w:tcPr>
            <w:tcW w:w="10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E73" w:rsidRPr="00373143" w:rsidRDefault="007B0E73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 xml:space="preserve">2016 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E73" w:rsidRPr="00373143" w:rsidRDefault="007B0E73" w:rsidP="0021002F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 xml:space="preserve">2017 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E73" w:rsidRPr="00373143" w:rsidRDefault="007B0E73" w:rsidP="0021002F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 xml:space="preserve">2018 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E73" w:rsidRPr="00373143" w:rsidRDefault="007B0E73" w:rsidP="0021002F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 xml:space="preserve">2019 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0E73" w:rsidRPr="00373143" w:rsidRDefault="007B0E73" w:rsidP="0021002F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 xml:space="preserve">2020 </w:t>
            </w:r>
          </w:p>
        </w:tc>
      </w:tr>
      <w:tr w:rsidR="00852D8A" w:rsidRPr="00373143" w:rsidTr="0021002F">
        <w:trPr>
          <w:trHeight w:val="20"/>
          <w:tblHeader/>
        </w:trPr>
        <w:tc>
          <w:tcPr>
            <w:tcW w:w="5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D8A" w:rsidRPr="00373143" w:rsidRDefault="00852D8A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D8A" w:rsidRPr="00373143" w:rsidRDefault="00852D8A" w:rsidP="0021002F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D8A" w:rsidRPr="00373143" w:rsidRDefault="00852D8A" w:rsidP="0021002F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E73" w:rsidRPr="00373143" w:rsidRDefault="00852D8A" w:rsidP="0021002F">
            <w:pPr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>расхож</w:t>
            </w:r>
            <w:r w:rsidR="007B0E73" w:rsidRPr="00373143">
              <w:rPr>
                <w:b/>
                <w:color w:val="000000"/>
                <w:sz w:val="20"/>
                <w:szCs w:val="20"/>
              </w:rPr>
              <w:t>-</w:t>
            </w:r>
          </w:p>
          <w:p w:rsidR="00852D8A" w:rsidRPr="00373143" w:rsidRDefault="00852D8A" w:rsidP="00984754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>дение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D8A" w:rsidRPr="00373143" w:rsidRDefault="00852D8A" w:rsidP="0021002F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D8A" w:rsidRPr="00373143" w:rsidRDefault="00852D8A" w:rsidP="0021002F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D8A" w:rsidRPr="00373143" w:rsidRDefault="00852D8A" w:rsidP="0021002F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>расхож-дение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D8A" w:rsidRPr="00373143" w:rsidRDefault="00852D8A" w:rsidP="0021002F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D8A" w:rsidRPr="00373143" w:rsidRDefault="00852D8A" w:rsidP="0021002F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>оценка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D8A" w:rsidRPr="00373143" w:rsidRDefault="007B0E73" w:rsidP="00984754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>расхож-</w:t>
            </w:r>
            <w:r w:rsidR="00852D8A" w:rsidRPr="00373143">
              <w:rPr>
                <w:b/>
                <w:color w:val="000000"/>
                <w:sz w:val="20"/>
                <w:szCs w:val="20"/>
              </w:rPr>
              <w:t>дение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D8A" w:rsidRPr="00373143" w:rsidRDefault="00852D8A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D8A" w:rsidRPr="00373143" w:rsidRDefault="00852D8A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D8A" w:rsidRPr="00373143" w:rsidRDefault="00852D8A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>план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D8A" w:rsidRPr="00373143" w:rsidRDefault="00852D8A">
            <w:pPr>
              <w:ind w:firstLine="0"/>
              <w:jc w:val="center"/>
              <w:rPr>
                <w:b/>
                <w:color w:val="000000"/>
                <w:sz w:val="20"/>
                <w:szCs w:val="20"/>
              </w:rPr>
            </w:pPr>
            <w:r w:rsidRPr="00373143">
              <w:rPr>
                <w:b/>
                <w:color w:val="000000"/>
                <w:sz w:val="20"/>
                <w:szCs w:val="20"/>
              </w:rPr>
              <w:t>план</w:t>
            </w:r>
          </w:p>
        </w:tc>
      </w:tr>
      <w:tr w:rsidR="00873579" w:rsidRPr="00373143" w:rsidTr="0021002F">
        <w:trPr>
          <w:trHeight w:val="20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73143">
              <w:rPr>
                <w:color w:val="000000"/>
                <w:sz w:val="20"/>
                <w:szCs w:val="20"/>
              </w:rPr>
              <w:t>доходы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3435,0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3476,3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101,2%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3521,5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3468,8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98,5%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3314,8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3163,1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95,4%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3462,0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3497,0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3532,0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3568,0</w:t>
            </w:r>
          </w:p>
        </w:tc>
      </w:tr>
      <w:tr w:rsidR="00873579" w:rsidRPr="00373143" w:rsidTr="0021002F">
        <w:trPr>
          <w:trHeight w:val="20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73143">
              <w:rPr>
                <w:color w:val="000000"/>
                <w:sz w:val="20"/>
                <w:szCs w:val="20"/>
              </w:rPr>
              <w:t>расходы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3973,7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3784,0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95,2%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3666,5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3576,8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97,6%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3382,8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3307,0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97,8%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3505,0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3497,0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3532,0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3568,0</w:t>
            </w:r>
          </w:p>
        </w:tc>
      </w:tr>
      <w:tr w:rsidR="00873579" w:rsidRPr="00373143" w:rsidTr="0021002F">
        <w:trPr>
          <w:trHeight w:val="20"/>
        </w:trPr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373143">
              <w:rPr>
                <w:color w:val="000000"/>
                <w:sz w:val="20"/>
                <w:szCs w:val="20"/>
              </w:rPr>
              <w:t>дефицит/ профицит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- 505,4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-307,7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60,9%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- 145,0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-108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74,5%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- 68,0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-143,9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color w:val="000000"/>
                <w:sz w:val="20"/>
                <w:szCs w:val="20"/>
              </w:rPr>
              <w:t>211,6%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- 43,0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3579" w:rsidRPr="00373143" w:rsidRDefault="00873579" w:rsidP="0021002F">
            <w:pPr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sz w:val="20"/>
                <w:szCs w:val="20"/>
                <w:lang w:eastAsia="ru-RU"/>
              </w:rPr>
              <w:t>0,0</w:t>
            </w:r>
          </w:p>
        </w:tc>
      </w:tr>
    </w:tbl>
    <w:p w:rsidR="000B2497" w:rsidRPr="00373143" w:rsidRDefault="000B2497">
      <w:pPr>
        <w:rPr>
          <w:lang w:eastAsia="ru-RU"/>
        </w:rPr>
      </w:pPr>
    </w:p>
    <w:p w:rsidR="00D677F7" w:rsidRPr="00373143" w:rsidRDefault="000B2497">
      <w:pPr>
        <w:rPr>
          <w:lang w:eastAsia="ru-RU"/>
        </w:rPr>
      </w:pPr>
      <w:r w:rsidRPr="00373143">
        <w:rPr>
          <w:lang w:eastAsia="ru-RU"/>
        </w:rPr>
        <w:t>Анализ данных бюджетного прогноза</w:t>
      </w:r>
      <w:r w:rsidRPr="00373143">
        <w:rPr>
          <w:rStyle w:val="afa"/>
          <w:lang w:eastAsia="ru-RU"/>
        </w:rPr>
        <w:footnoteReference w:id="99"/>
      </w:r>
      <w:r w:rsidRPr="00373143">
        <w:rPr>
          <w:lang w:eastAsia="ru-RU"/>
        </w:rPr>
        <w:t xml:space="preserve"> в сопоставлении с данными отчетов об исполнении бюджета</w:t>
      </w:r>
      <w:r w:rsidR="00517097" w:rsidRPr="00373143">
        <w:rPr>
          <w:rStyle w:val="afa"/>
          <w:lang w:eastAsia="ru-RU"/>
        </w:rPr>
        <w:footnoteReference w:id="100"/>
      </w:r>
      <w:r w:rsidRPr="00373143">
        <w:rPr>
          <w:lang w:eastAsia="ru-RU"/>
        </w:rPr>
        <w:t>¸ а также утвержденных параметров бюджета текущего периода</w:t>
      </w:r>
      <w:r w:rsidR="00517097" w:rsidRPr="00373143">
        <w:rPr>
          <w:rStyle w:val="afa"/>
          <w:lang w:eastAsia="ru-RU"/>
        </w:rPr>
        <w:footnoteReference w:id="101"/>
      </w:r>
      <w:r w:rsidR="00517097" w:rsidRPr="00373143">
        <w:rPr>
          <w:lang w:eastAsia="ru-RU"/>
        </w:rPr>
        <w:t xml:space="preserve"> свидетельствует </w:t>
      </w:r>
      <w:r w:rsidR="00517097" w:rsidRPr="00373143">
        <w:rPr>
          <w:b/>
          <w:lang w:eastAsia="ru-RU"/>
        </w:rPr>
        <w:t>о высокой точности построения бюджетного прогноза в истекших периодах</w:t>
      </w:r>
      <w:r w:rsidR="00517097" w:rsidRPr="00373143">
        <w:rPr>
          <w:lang w:eastAsia="ru-RU"/>
        </w:rPr>
        <w:t xml:space="preserve"> (</w:t>
      </w:r>
      <w:fldSimple w:instr=" REF _Ref449560930 \h  \* MERGEFORMAT ">
        <w:r w:rsidR="00776362" w:rsidRPr="00373143">
          <w:t xml:space="preserve">Таблица </w:t>
        </w:r>
        <w:r w:rsidR="00776362">
          <w:rPr>
            <w:noProof/>
          </w:rPr>
          <w:t>27</w:t>
        </w:r>
      </w:fldSimple>
      <w:r w:rsidR="00517097" w:rsidRPr="00373143">
        <w:rPr>
          <w:lang w:eastAsia="ru-RU"/>
        </w:rPr>
        <w:t xml:space="preserve">), поскольку средняя величина расхождения между фактическими и плановыми показателями составила </w:t>
      </w:r>
      <w:r w:rsidR="00844CC0" w:rsidRPr="00373143">
        <w:rPr>
          <w:lang w:eastAsia="ru-RU"/>
        </w:rPr>
        <w:t>менее 3% на фоне существенного сокращения планируемого и фактического уровня бюджетного дефицита в истекших периодах (на 39,1% в 2014 г., на 25,5% в 2015 г.).</w:t>
      </w:r>
    </w:p>
    <w:p w:rsidR="00055ECB" w:rsidRPr="00373143" w:rsidRDefault="006C5A54" w:rsidP="00EA75E2">
      <w:pPr>
        <w:pStyle w:val="30"/>
      </w:pPr>
      <w:bookmarkStart w:id="149" w:name="_Toc453330522"/>
      <w:bookmarkStart w:id="150" w:name="_Toc458587078"/>
      <w:bookmarkStart w:id="151" w:name="_Toc458588314"/>
      <w:r w:rsidRPr="00373143">
        <w:t>1.3.2. </w:t>
      </w:r>
      <w:r w:rsidR="00055ECB" w:rsidRPr="00373143">
        <w:t>Анализ муниципальных программ социально-экономического развития</w:t>
      </w:r>
      <w:bookmarkEnd w:id="149"/>
      <w:bookmarkEnd w:id="150"/>
      <w:bookmarkEnd w:id="151"/>
    </w:p>
    <w:p w:rsidR="0057337A" w:rsidRPr="00373143" w:rsidRDefault="0057337A" w:rsidP="0021002F">
      <w:r w:rsidRPr="00373143">
        <w:rPr>
          <w:lang w:eastAsia="ru-RU"/>
        </w:rPr>
        <w:t>Муниципальная программа города-курорта Пятигорска – документ стратегического планирования, содержащий комплекс планируемых мероприятий, взаимоувязанных по задачам, срокам осуществления, исполнителям и ресурсам и обеспечивающих наиболее эффективное достижение целей и решение задач социально-экономического развития города-курорта Пятигорска.</w:t>
      </w:r>
    </w:p>
    <w:p w:rsidR="00A15314" w:rsidRPr="00373143" w:rsidRDefault="0057337A" w:rsidP="001870BF">
      <w:r w:rsidRPr="00373143">
        <w:rPr>
          <w:lang w:eastAsia="ru-RU"/>
        </w:rPr>
        <w:t xml:space="preserve">На начало 2016 года в городе-курорте </w:t>
      </w:r>
      <w:r w:rsidR="00692651" w:rsidRPr="00373143">
        <w:rPr>
          <w:lang w:eastAsia="ru-RU"/>
        </w:rPr>
        <w:t>Пятигорске действует 13 муниципальных программ</w:t>
      </w:r>
      <w:r w:rsidR="00F7333C" w:rsidRPr="00373143">
        <w:rPr>
          <w:lang w:eastAsia="ru-RU"/>
        </w:rPr>
        <w:t xml:space="preserve">. </w:t>
      </w:r>
      <w:r w:rsidR="00692651" w:rsidRPr="00373143">
        <w:rPr>
          <w:lang w:eastAsia="ru-RU"/>
        </w:rPr>
        <w:t>Из них 9 программ действуют с 2014 года, 3 – с 2015 года, 1 – с 2016 г.).</w:t>
      </w:r>
      <w:r w:rsidR="001870BF" w:rsidRPr="001870BF">
        <w:rPr>
          <w:lang w:eastAsia="ru-RU"/>
        </w:rPr>
        <w:t xml:space="preserve"> </w:t>
      </w:r>
      <w:r w:rsidR="000B4783" w:rsidRPr="00373143">
        <w:rPr>
          <w:lang w:eastAsia="ru-RU"/>
        </w:rPr>
        <w:t>Несмотря на то</w:t>
      </w:r>
      <w:r w:rsidR="00E52E92" w:rsidRPr="00373143">
        <w:rPr>
          <w:lang w:eastAsia="ru-RU"/>
        </w:rPr>
        <w:t>т факт</w:t>
      </w:r>
      <w:r w:rsidR="000B4783" w:rsidRPr="00373143">
        <w:rPr>
          <w:lang w:eastAsia="ru-RU"/>
        </w:rPr>
        <w:t>, что в</w:t>
      </w:r>
      <w:r w:rsidR="00964A46" w:rsidRPr="00373143">
        <w:rPr>
          <w:lang w:eastAsia="ru-RU"/>
        </w:rPr>
        <w:t xml:space="preserve"> 2015 г. общий процент исполнения муниципальных программ </w:t>
      </w:r>
      <w:r w:rsidR="000B4783" w:rsidRPr="00373143">
        <w:rPr>
          <w:lang w:eastAsia="ru-RU"/>
        </w:rPr>
        <w:t xml:space="preserve">снизился </w:t>
      </w:r>
      <w:r w:rsidR="00964A46" w:rsidRPr="00373143">
        <w:rPr>
          <w:lang w:eastAsia="ru-RU"/>
        </w:rPr>
        <w:t xml:space="preserve">относительно 2014 г. (88% </w:t>
      </w:r>
      <w:r w:rsidR="00F7333C" w:rsidRPr="00373143">
        <w:rPr>
          <w:lang w:eastAsia="ru-RU"/>
        </w:rPr>
        <w:t>против</w:t>
      </w:r>
      <w:r w:rsidR="00964A46" w:rsidRPr="00373143">
        <w:rPr>
          <w:lang w:eastAsia="ru-RU"/>
        </w:rPr>
        <w:t xml:space="preserve"> 91% соответственно)</w:t>
      </w:r>
      <w:r w:rsidR="000B4783" w:rsidRPr="00373143">
        <w:rPr>
          <w:lang w:eastAsia="ru-RU"/>
        </w:rPr>
        <w:t xml:space="preserve">, </w:t>
      </w:r>
      <w:r w:rsidR="00A56E17" w:rsidRPr="00373143">
        <w:rPr>
          <w:lang w:eastAsia="ru-RU"/>
        </w:rPr>
        <w:t xml:space="preserve">комплексное исполнение муниципальных программ </w:t>
      </w:r>
      <w:r w:rsidR="000B4783" w:rsidRPr="00373143">
        <w:rPr>
          <w:lang w:eastAsia="ru-RU"/>
        </w:rPr>
        <w:t xml:space="preserve">характеризуется как </w:t>
      </w:r>
      <w:r w:rsidR="00A56E17" w:rsidRPr="00373143">
        <w:rPr>
          <w:lang w:eastAsia="ru-RU"/>
        </w:rPr>
        <w:t>эффективное</w:t>
      </w:r>
      <w:r w:rsidR="00A15314" w:rsidRPr="00373143">
        <w:rPr>
          <w:rStyle w:val="afa"/>
          <w:lang w:eastAsia="ru-RU"/>
        </w:rPr>
        <w:footnoteReference w:id="102"/>
      </w:r>
      <w:r w:rsidR="00A56E17" w:rsidRPr="00373143">
        <w:rPr>
          <w:lang w:eastAsia="ru-RU"/>
        </w:rPr>
        <w:t xml:space="preserve">. </w:t>
      </w:r>
      <w:r w:rsidR="00A15314" w:rsidRPr="00373143">
        <w:rPr>
          <w:lang w:eastAsia="ru-RU"/>
        </w:rPr>
        <w:t>На оценку эффективности реализации программы влияют степень достижения целей и решения задач программы, соответствие фактических расходов бюджета запланированному уровню</w:t>
      </w:r>
      <w:r w:rsidR="00A15314" w:rsidRPr="00373143">
        <w:rPr>
          <w:rStyle w:val="afa"/>
          <w:lang w:eastAsia="ru-RU"/>
        </w:rPr>
        <w:footnoteReference w:id="103"/>
      </w:r>
      <w:r w:rsidR="00A15314" w:rsidRPr="00373143">
        <w:rPr>
          <w:lang w:eastAsia="ru-RU"/>
        </w:rPr>
        <w:t xml:space="preserve">, своевременность реализации основных мероприятий программы. В 2015 г. произошло снижение эффективности реализации практически всех муниципальных программ относительно 2014 г. за исключением муниципальных программ «Социальная поддержка граждан» и «Развитие транспортной системы и обеспечение безопасности дорожного движения». </w:t>
      </w:r>
      <w:r w:rsidR="00F7333C" w:rsidRPr="00373143">
        <w:rPr>
          <w:lang w:eastAsia="ru-RU"/>
        </w:rPr>
        <w:t xml:space="preserve">На общий уровень эффективности </w:t>
      </w:r>
      <w:r w:rsidR="00F7333C" w:rsidRPr="00373143">
        <w:rPr>
          <w:lang w:eastAsia="ru-RU"/>
        </w:rPr>
        <w:lastRenderedPageBreak/>
        <w:t>в первую очередь влияет реализация муниципальной программы «Образование», интегральный уровень реализации которой в 2014-2015 гг. имеет нисходящую динамику (67% в 2014 г.,</w:t>
      </w:r>
      <w:r w:rsidR="00A15314" w:rsidRPr="00373143">
        <w:rPr>
          <w:lang w:eastAsia="ru-RU"/>
        </w:rPr>
        <w:t xml:space="preserve"> 65% в 2015 г.), а также муниципальная программа «Модернизация экономики, развитие малого и среднего бизнеса, курорта и туризма, энергетики, промышленности и улучшение инвестиционного климата» (80% в 2014 г., 68% в 2015 г.)</w:t>
      </w:r>
      <w:r w:rsidR="009602D8" w:rsidRPr="009602D8">
        <w:rPr>
          <w:lang w:eastAsia="ru-RU"/>
        </w:rPr>
        <w:t xml:space="preserve"> </w:t>
      </w:r>
    </w:p>
    <w:p w:rsidR="00692651" w:rsidRPr="00373143" w:rsidRDefault="00783952" w:rsidP="0021002F">
      <w:r w:rsidRPr="00373143">
        <w:rPr>
          <w:lang w:eastAsia="ru-RU"/>
        </w:rPr>
        <w:t xml:space="preserve">С точки зрения </w:t>
      </w:r>
      <w:r w:rsidR="005F240D" w:rsidRPr="00373143">
        <w:rPr>
          <w:lang w:eastAsia="ru-RU"/>
        </w:rPr>
        <w:t xml:space="preserve">структуры источников финансирования 56% потребности в финансовых ресурсах </w:t>
      </w:r>
      <w:r w:rsidR="003B16AA" w:rsidRPr="00373143">
        <w:rPr>
          <w:lang w:eastAsia="ru-RU"/>
        </w:rPr>
        <w:t xml:space="preserve">при реализации муниципальных программ города-курорта Пятигорска в 2014-2021 гг. </w:t>
      </w:r>
      <w:r w:rsidR="005F240D" w:rsidRPr="00373143">
        <w:rPr>
          <w:lang w:eastAsia="ru-RU"/>
        </w:rPr>
        <w:t>предполагается удовлетворить за счет бюджетных источников, 44% за счет внебюджетных</w:t>
      </w:r>
      <w:r w:rsidR="00650161" w:rsidRPr="00373143">
        <w:rPr>
          <w:lang w:eastAsia="ru-RU"/>
        </w:rPr>
        <w:t>. Н</w:t>
      </w:r>
      <w:r w:rsidR="005F240D" w:rsidRPr="00373143">
        <w:rPr>
          <w:lang w:eastAsia="ru-RU"/>
        </w:rPr>
        <w:t xml:space="preserve">а этот показатель очень серьезно влияет муниципальная программа «Модернизация экономики, развитие малого и среднего бизнеса, курорта и туризма, энергетики, промышленности и улучшение инвестиционного климата», которой предполагается финансирование за счет бюджетных средств 0,6% потребности в ресурсах, а остальные средства – внебюджетные источники. Без ее учета средний уровень финансирования программ посредством бюджетных средств различного уровня </w:t>
      </w:r>
      <w:r w:rsidR="00650161" w:rsidRPr="00373143">
        <w:rPr>
          <w:lang w:eastAsia="ru-RU"/>
        </w:rPr>
        <w:t xml:space="preserve">составляет </w:t>
      </w:r>
      <w:r w:rsidR="005F240D" w:rsidRPr="00373143">
        <w:rPr>
          <w:lang w:eastAsia="ru-RU"/>
        </w:rPr>
        <w:t>94,7%.</w:t>
      </w:r>
    </w:p>
    <w:p w:rsidR="00692651" w:rsidRPr="00373143" w:rsidRDefault="00692651" w:rsidP="0021002F">
      <w:pPr>
        <w:ind w:left="1069" w:firstLine="0"/>
      </w:pPr>
    </w:p>
    <w:p w:rsidR="00055ECB" w:rsidRPr="00373143" w:rsidRDefault="009D3987" w:rsidP="0008220D">
      <w:pPr>
        <w:pStyle w:val="2"/>
      </w:pPr>
      <w:bookmarkStart w:id="152" w:name="_Toc453330523"/>
      <w:bookmarkStart w:id="153" w:name="_Toc458587079"/>
      <w:bookmarkStart w:id="154" w:name="_Toc458588315"/>
      <w:r w:rsidRPr="00373143">
        <w:t xml:space="preserve">1.4. </w:t>
      </w:r>
      <w:r w:rsidR="00055ECB" w:rsidRPr="00373143">
        <w:t>SWOT-анализ факторов, влияющих на социально-экономическое развитие города-курорта Пятигорска</w:t>
      </w:r>
      <w:bookmarkEnd w:id="152"/>
      <w:bookmarkEnd w:id="153"/>
      <w:bookmarkEnd w:id="154"/>
    </w:p>
    <w:p w:rsidR="00055ECB" w:rsidRPr="00373143" w:rsidRDefault="00E949EB" w:rsidP="00EA75E2">
      <w:pPr>
        <w:pStyle w:val="30"/>
      </w:pPr>
      <w:bookmarkStart w:id="155" w:name="_Toc453330524"/>
      <w:bookmarkStart w:id="156" w:name="_Toc458587080"/>
      <w:bookmarkStart w:id="157" w:name="_Toc458588316"/>
      <w:r w:rsidRPr="00373143">
        <w:t xml:space="preserve">1.4.1. </w:t>
      </w:r>
      <w:r w:rsidR="00055ECB" w:rsidRPr="00373143">
        <w:t>Внутренние факторы</w:t>
      </w:r>
      <w:r w:rsidRPr="00373143">
        <w:t>: сильные и слабые стороны</w:t>
      </w:r>
      <w:bookmarkEnd w:id="155"/>
      <w:bookmarkEnd w:id="156"/>
      <w:bookmarkEnd w:id="157"/>
    </w:p>
    <w:p w:rsidR="00394C37" w:rsidRPr="00373143" w:rsidRDefault="00394C37" w:rsidP="00394C37">
      <w:pPr>
        <w:widowControl/>
      </w:pPr>
      <w:r w:rsidRPr="00373143">
        <w:rPr>
          <w:bCs/>
        </w:rPr>
        <w:t>Сильные и слабые стороны характеризуют внутренние факторы социально-экономического развития территории, на которые субъект управления потенциально имеет возможность повлиять. В ходе комплексной диагностики социально-экономического развития города-курорта Пятигорска были выявлены следующие сильные и слабые стороны (</w:t>
      </w:r>
      <w:fldSimple w:instr=" REF _Ref447978791 \h  \* MERGEFORMAT ">
        <w:r w:rsidR="00776362" w:rsidRPr="00373143">
          <w:t xml:space="preserve">Таблица </w:t>
        </w:r>
        <w:r w:rsidR="00776362">
          <w:rPr>
            <w:noProof/>
          </w:rPr>
          <w:t>28</w:t>
        </w:r>
      </w:fldSimple>
      <w:r w:rsidRPr="00373143">
        <w:rPr>
          <w:bCs/>
        </w:rPr>
        <w:t>).</w:t>
      </w:r>
    </w:p>
    <w:p w:rsidR="00394C37" w:rsidRPr="00373143" w:rsidRDefault="00394C37" w:rsidP="00394C37">
      <w:pPr>
        <w:pStyle w:val="af3"/>
        <w:widowControl/>
      </w:pPr>
      <w:bookmarkStart w:id="158" w:name="_Ref447978791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28</w:t>
      </w:r>
      <w:r w:rsidR="000E1345" w:rsidRPr="007E7D05">
        <w:rPr>
          <w:noProof/>
        </w:rPr>
        <w:fldChar w:fldCharType="end"/>
      </w:r>
      <w:bookmarkEnd w:id="158"/>
      <w:r w:rsidRPr="00373143">
        <w:t xml:space="preserve"> – Матрица сильных и слабых сторон социально-экономического положения города-курорта Пятигорска в сопоставлении с ключевыми факторами развития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16"/>
        <w:gridCol w:w="4115"/>
        <w:gridCol w:w="4184"/>
      </w:tblGrid>
      <w:tr w:rsidR="00394C37" w:rsidRPr="00373143" w:rsidTr="009B27E2">
        <w:trPr>
          <w:cantSplit/>
          <w:tblHeader/>
        </w:trPr>
        <w:tc>
          <w:tcPr>
            <w:tcW w:w="938" w:type="pct"/>
            <w:shd w:val="clear" w:color="auto" w:fill="auto"/>
          </w:tcPr>
          <w:p w:rsidR="00394C37" w:rsidRPr="00373143" w:rsidRDefault="00394C37" w:rsidP="00B10A7B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14" w:type="pct"/>
            <w:shd w:val="clear" w:color="auto" w:fill="auto"/>
          </w:tcPr>
          <w:p w:rsidR="00394C37" w:rsidRPr="00373143" w:rsidRDefault="00394C37" w:rsidP="00B10A7B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73143">
              <w:rPr>
                <w:b/>
                <w:bCs/>
                <w:sz w:val="20"/>
                <w:szCs w:val="20"/>
              </w:rPr>
              <w:t>Сильные стороны</w:t>
            </w:r>
          </w:p>
        </w:tc>
        <w:tc>
          <w:tcPr>
            <w:tcW w:w="2048" w:type="pct"/>
            <w:shd w:val="clear" w:color="auto" w:fill="auto"/>
          </w:tcPr>
          <w:p w:rsidR="00394C37" w:rsidRPr="00373143" w:rsidRDefault="00B10A7B" w:rsidP="00B10A7B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Слабые стороны</w:t>
            </w:r>
          </w:p>
        </w:tc>
      </w:tr>
      <w:tr w:rsidR="00394C37" w:rsidRPr="00373143" w:rsidTr="009B27E2">
        <w:trPr>
          <w:cantSplit/>
        </w:trPr>
        <w:tc>
          <w:tcPr>
            <w:tcW w:w="938" w:type="pct"/>
            <w:shd w:val="clear" w:color="auto" w:fill="auto"/>
          </w:tcPr>
          <w:p w:rsidR="00394C37" w:rsidRPr="00373143" w:rsidRDefault="00394C37" w:rsidP="00B10A7B">
            <w:pPr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73143">
              <w:rPr>
                <w:b/>
                <w:bCs/>
                <w:sz w:val="20"/>
                <w:szCs w:val="20"/>
              </w:rPr>
              <w:t>Природные ресурсы</w:t>
            </w:r>
          </w:p>
        </w:tc>
        <w:tc>
          <w:tcPr>
            <w:tcW w:w="2014" w:type="pct"/>
            <w:shd w:val="clear" w:color="auto" w:fill="auto"/>
          </w:tcPr>
          <w:p w:rsidR="00394C37" w:rsidRPr="00373143" w:rsidRDefault="00394C37" w:rsidP="00B10A7B">
            <w:pPr>
              <w:pStyle w:val="af1"/>
              <w:numPr>
                <w:ilvl w:val="0"/>
                <w:numId w:val="91"/>
              </w:numPr>
              <w:ind w:left="474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Наличие уникальных бальнеологических ресурсов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1"/>
              </w:numPr>
              <w:ind w:left="474"/>
              <w:jc w:val="left"/>
              <w:rPr>
                <w:bCs/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Благоприятная экологическая обстановка</w:t>
            </w:r>
          </w:p>
        </w:tc>
        <w:tc>
          <w:tcPr>
            <w:tcW w:w="2048" w:type="pct"/>
            <w:shd w:val="clear" w:color="auto" w:fill="auto"/>
          </w:tcPr>
          <w:p w:rsidR="00394C37" w:rsidRPr="00373143" w:rsidRDefault="00394C37" w:rsidP="00B10A7B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</w:tc>
      </w:tr>
      <w:tr w:rsidR="00394C37" w:rsidRPr="00373143" w:rsidTr="009B27E2">
        <w:trPr>
          <w:cantSplit/>
        </w:trPr>
        <w:tc>
          <w:tcPr>
            <w:tcW w:w="938" w:type="pct"/>
            <w:shd w:val="clear" w:color="auto" w:fill="auto"/>
          </w:tcPr>
          <w:p w:rsidR="00394C37" w:rsidRPr="00373143" w:rsidRDefault="00394C37" w:rsidP="00B10A7B">
            <w:pPr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73143">
              <w:rPr>
                <w:b/>
                <w:bCs/>
                <w:sz w:val="20"/>
                <w:szCs w:val="20"/>
              </w:rPr>
              <w:lastRenderedPageBreak/>
              <w:t>Пространство, реальный капитал</w:t>
            </w:r>
          </w:p>
        </w:tc>
        <w:tc>
          <w:tcPr>
            <w:tcW w:w="2014" w:type="pct"/>
            <w:shd w:val="clear" w:color="auto" w:fill="auto"/>
          </w:tcPr>
          <w:p w:rsidR="00394C37" w:rsidRPr="00373143" w:rsidRDefault="00394C37" w:rsidP="00B10A7B">
            <w:pPr>
              <w:pStyle w:val="af1"/>
              <w:numPr>
                <w:ilvl w:val="0"/>
                <w:numId w:val="92"/>
              </w:numPr>
              <w:ind w:left="474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Удобное географическое положение города с точки зрения основных транспортных коридоров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2"/>
              </w:numPr>
              <w:ind w:left="474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Наличие браунфилдов в Промышленной зоне</w:t>
            </w:r>
          </w:p>
        </w:tc>
        <w:tc>
          <w:tcPr>
            <w:tcW w:w="2048" w:type="pct"/>
            <w:shd w:val="clear" w:color="auto" w:fill="auto"/>
          </w:tcPr>
          <w:p w:rsidR="00394C37" w:rsidRPr="00373143" w:rsidRDefault="00394C37" w:rsidP="00B10A7B">
            <w:pPr>
              <w:pStyle w:val="af1"/>
              <w:numPr>
                <w:ilvl w:val="0"/>
                <w:numId w:val="96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Дефицит площади под застройку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6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Выделение площадок под новые промышленные производства является практически невозможным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6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Инфраструктурная неосвоенность свободных территорий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6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Ограниченность мощностей инженерной инфраструктуры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6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 xml:space="preserve">Неэффективная структура собственности на объекты санаторно-курортного комплекса 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6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Высокий износ объектов санаторно-курортного комплекса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6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Низкая пропускная способность транспортной системы города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6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Высокая степень износа инженерных сетей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6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 xml:space="preserve">Неразвитость системы ливневой канализации </w:t>
            </w:r>
          </w:p>
        </w:tc>
      </w:tr>
      <w:tr w:rsidR="00394C37" w:rsidRPr="00373143" w:rsidTr="009B27E2">
        <w:trPr>
          <w:cantSplit/>
        </w:trPr>
        <w:tc>
          <w:tcPr>
            <w:tcW w:w="938" w:type="pct"/>
            <w:shd w:val="clear" w:color="auto" w:fill="auto"/>
          </w:tcPr>
          <w:p w:rsidR="00394C37" w:rsidRPr="00373143" w:rsidRDefault="00394C37" w:rsidP="00B10A7B">
            <w:pPr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73143">
              <w:rPr>
                <w:b/>
                <w:bCs/>
                <w:sz w:val="20"/>
                <w:szCs w:val="20"/>
              </w:rPr>
              <w:t>Рынки</w:t>
            </w:r>
          </w:p>
        </w:tc>
        <w:tc>
          <w:tcPr>
            <w:tcW w:w="2014" w:type="pct"/>
            <w:shd w:val="clear" w:color="auto" w:fill="auto"/>
          </w:tcPr>
          <w:p w:rsidR="00394C37" w:rsidRPr="00373143" w:rsidRDefault="00394C37" w:rsidP="00B10A7B">
            <w:pPr>
              <w:pStyle w:val="af1"/>
              <w:numPr>
                <w:ilvl w:val="0"/>
                <w:numId w:val="93"/>
              </w:numPr>
              <w:ind w:left="474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Старейший бальнеологический и грязевой курорт федерального (всероссийского) значения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3"/>
              </w:numPr>
              <w:ind w:left="474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Опережающее развитие сферы услуг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3"/>
              </w:numPr>
              <w:ind w:left="474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Устойчивый спрос на электротехническую продукцию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3"/>
              </w:numPr>
              <w:ind w:left="474"/>
              <w:jc w:val="left"/>
              <w:rPr>
                <w:bCs/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Предприятия пищевой промышленности обладают высокотехнологичной производственной базой</w:t>
            </w:r>
          </w:p>
        </w:tc>
        <w:tc>
          <w:tcPr>
            <w:tcW w:w="2048" w:type="pct"/>
            <w:shd w:val="clear" w:color="auto" w:fill="auto"/>
          </w:tcPr>
          <w:p w:rsidR="00394C37" w:rsidRPr="00373143" w:rsidRDefault="00394C37" w:rsidP="00B10A7B">
            <w:pPr>
              <w:pStyle w:val="af1"/>
              <w:numPr>
                <w:ilvl w:val="0"/>
                <w:numId w:val="97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Высокая доля теневого сектора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7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Недостаточное позиционирование туристического бренда города-курорта Пятигорска на внешнем рынке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7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 xml:space="preserve">Нарушение оптимального баланса туристических потоков 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7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Затрудненность расширения ареалов сбыта продукции пищевой промышленности</w:t>
            </w:r>
          </w:p>
        </w:tc>
      </w:tr>
      <w:tr w:rsidR="00394C37" w:rsidRPr="00373143" w:rsidTr="009B27E2">
        <w:trPr>
          <w:cantSplit/>
        </w:trPr>
        <w:tc>
          <w:tcPr>
            <w:tcW w:w="938" w:type="pct"/>
            <w:shd w:val="clear" w:color="auto" w:fill="auto"/>
          </w:tcPr>
          <w:p w:rsidR="00394C37" w:rsidRPr="00373143" w:rsidRDefault="00394C37" w:rsidP="00B10A7B">
            <w:pPr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73143">
              <w:rPr>
                <w:b/>
                <w:bCs/>
                <w:sz w:val="20"/>
                <w:szCs w:val="20"/>
              </w:rPr>
              <w:t>Инвестиции, финансовый капитал</w:t>
            </w:r>
          </w:p>
        </w:tc>
        <w:tc>
          <w:tcPr>
            <w:tcW w:w="2014" w:type="pct"/>
            <w:shd w:val="clear" w:color="auto" w:fill="auto"/>
          </w:tcPr>
          <w:p w:rsidR="00394C37" w:rsidRPr="00373143" w:rsidRDefault="00394C37" w:rsidP="00B10A7B">
            <w:pPr>
              <w:pStyle w:val="af1"/>
              <w:numPr>
                <w:ilvl w:val="0"/>
                <w:numId w:val="94"/>
              </w:numPr>
              <w:ind w:left="474"/>
              <w:jc w:val="left"/>
              <w:rPr>
                <w:bCs/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Наличие развитой финансовой инфраструктуры</w:t>
            </w:r>
          </w:p>
        </w:tc>
        <w:tc>
          <w:tcPr>
            <w:tcW w:w="2048" w:type="pct"/>
            <w:shd w:val="clear" w:color="auto" w:fill="auto"/>
          </w:tcPr>
          <w:p w:rsidR="00394C37" w:rsidRPr="00373143" w:rsidRDefault="00394C37" w:rsidP="00B10A7B">
            <w:pPr>
              <w:pStyle w:val="af1"/>
              <w:numPr>
                <w:ilvl w:val="0"/>
                <w:numId w:val="98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Недостаточная инвестиционная привлекательность территории</w:t>
            </w:r>
          </w:p>
        </w:tc>
      </w:tr>
      <w:tr w:rsidR="00394C37" w:rsidRPr="00373143" w:rsidTr="009B27E2">
        <w:trPr>
          <w:cantSplit/>
        </w:trPr>
        <w:tc>
          <w:tcPr>
            <w:tcW w:w="938" w:type="pct"/>
            <w:shd w:val="clear" w:color="auto" w:fill="auto"/>
          </w:tcPr>
          <w:p w:rsidR="00394C37" w:rsidRPr="00373143" w:rsidRDefault="00394C37" w:rsidP="00B10A7B">
            <w:pPr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73143">
              <w:rPr>
                <w:b/>
                <w:bCs/>
                <w:sz w:val="20"/>
                <w:szCs w:val="20"/>
              </w:rPr>
              <w:t>Человеческий капитал</w:t>
            </w:r>
          </w:p>
        </w:tc>
        <w:tc>
          <w:tcPr>
            <w:tcW w:w="2014" w:type="pct"/>
            <w:shd w:val="clear" w:color="auto" w:fill="auto"/>
          </w:tcPr>
          <w:p w:rsidR="00394C37" w:rsidRPr="00373143" w:rsidRDefault="00394C37" w:rsidP="00B10A7B">
            <w:pPr>
              <w:pStyle w:val="af1"/>
              <w:numPr>
                <w:ilvl w:val="0"/>
                <w:numId w:val="95"/>
              </w:numPr>
              <w:ind w:left="474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Оптимальная возрастная структура населения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5"/>
              </w:numPr>
              <w:ind w:left="474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Низкие показатели безработицы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5"/>
              </w:numPr>
              <w:ind w:left="474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 xml:space="preserve">Преобразование Пятигорского государственного лингвистического университета в опорный региональный ВУЗ – </w:t>
            </w:r>
            <w:r w:rsidR="00E60A8B" w:rsidRPr="00373143">
              <w:rPr>
                <w:sz w:val="20"/>
                <w:szCs w:val="20"/>
              </w:rPr>
              <w:t xml:space="preserve">ПГУ </w:t>
            </w:r>
            <w:r w:rsidRPr="00373143">
              <w:rPr>
                <w:sz w:val="20"/>
                <w:szCs w:val="20"/>
              </w:rPr>
              <w:t>(ПГЛУ)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5"/>
              </w:numPr>
              <w:ind w:left="474"/>
              <w:jc w:val="left"/>
              <w:rPr>
                <w:bCs/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Богатое культурное и историческое наследие, многообразие исторических, природных, архитектурных памятников</w:t>
            </w:r>
          </w:p>
        </w:tc>
        <w:tc>
          <w:tcPr>
            <w:tcW w:w="2048" w:type="pct"/>
            <w:shd w:val="clear" w:color="auto" w:fill="auto"/>
          </w:tcPr>
          <w:p w:rsidR="00394C37" w:rsidRPr="00373143" w:rsidRDefault="00394C37" w:rsidP="00B10A7B">
            <w:pPr>
              <w:pStyle w:val="af1"/>
              <w:numPr>
                <w:ilvl w:val="0"/>
                <w:numId w:val="99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Недостаточные возможности обеспечения стабильного воспроизводства экономически активного населения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9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Стагнация на рынке труда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9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Старение педагогических кадров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9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Нехватка мест в дошкольных образовательных учреждениях и учреждениях общего образования</w:t>
            </w:r>
          </w:p>
          <w:p w:rsidR="00394C37" w:rsidRPr="00373143" w:rsidRDefault="00394C37" w:rsidP="00B10A7B">
            <w:pPr>
              <w:pStyle w:val="af1"/>
              <w:numPr>
                <w:ilvl w:val="0"/>
                <w:numId w:val="99"/>
              </w:numPr>
              <w:ind w:left="429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Недостаточная обеспеченность медицинским персоналом</w:t>
            </w:r>
          </w:p>
        </w:tc>
      </w:tr>
      <w:tr w:rsidR="00394C37" w:rsidRPr="00373143" w:rsidTr="009B27E2">
        <w:trPr>
          <w:cantSplit/>
        </w:trPr>
        <w:tc>
          <w:tcPr>
            <w:tcW w:w="938" w:type="pct"/>
            <w:shd w:val="clear" w:color="auto" w:fill="auto"/>
          </w:tcPr>
          <w:p w:rsidR="00394C37" w:rsidRPr="00373143" w:rsidRDefault="00394C37" w:rsidP="00B10A7B">
            <w:pPr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73143">
              <w:rPr>
                <w:b/>
                <w:bCs/>
                <w:sz w:val="20"/>
                <w:szCs w:val="20"/>
              </w:rPr>
              <w:t>Инновации и информация</w:t>
            </w:r>
          </w:p>
        </w:tc>
        <w:tc>
          <w:tcPr>
            <w:tcW w:w="2014" w:type="pct"/>
            <w:shd w:val="clear" w:color="auto" w:fill="auto"/>
          </w:tcPr>
          <w:p w:rsidR="00394C37" w:rsidRPr="00373143" w:rsidRDefault="00394C37" w:rsidP="00B10A7B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2048" w:type="pct"/>
            <w:shd w:val="clear" w:color="auto" w:fill="auto"/>
          </w:tcPr>
          <w:p w:rsidR="00394C37" w:rsidRPr="00373143" w:rsidRDefault="00394C37" w:rsidP="00B10A7B">
            <w:pPr>
              <w:pStyle w:val="af1"/>
              <w:numPr>
                <w:ilvl w:val="0"/>
                <w:numId w:val="100"/>
              </w:numPr>
              <w:ind w:left="429"/>
              <w:jc w:val="left"/>
              <w:rPr>
                <w:bCs/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Низкие темпы внедрения эффективных клиентоориентированных бизнес-процессов</w:t>
            </w:r>
          </w:p>
        </w:tc>
      </w:tr>
      <w:tr w:rsidR="00394C37" w:rsidRPr="00373143" w:rsidTr="009B27E2">
        <w:trPr>
          <w:cantSplit/>
        </w:trPr>
        <w:tc>
          <w:tcPr>
            <w:tcW w:w="938" w:type="pct"/>
            <w:shd w:val="clear" w:color="auto" w:fill="auto"/>
          </w:tcPr>
          <w:p w:rsidR="00394C37" w:rsidRPr="00373143" w:rsidRDefault="00394C37" w:rsidP="00B10A7B">
            <w:pPr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73143">
              <w:rPr>
                <w:b/>
                <w:bCs/>
                <w:sz w:val="20"/>
                <w:szCs w:val="20"/>
              </w:rPr>
              <w:t>Институты</w:t>
            </w:r>
          </w:p>
        </w:tc>
        <w:tc>
          <w:tcPr>
            <w:tcW w:w="2014" w:type="pct"/>
            <w:shd w:val="clear" w:color="auto" w:fill="auto"/>
          </w:tcPr>
          <w:p w:rsidR="00394C37" w:rsidRPr="00373143" w:rsidRDefault="00394C37" w:rsidP="00B10A7B">
            <w:pPr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2048" w:type="pct"/>
            <w:shd w:val="clear" w:color="auto" w:fill="auto"/>
          </w:tcPr>
          <w:p w:rsidR="00394C37" w:rsidRPr="00373143" w:rsidRDefault="00394C37" w:rsidP="00B10A7B">
            <w:pPr>
              <w:pStyle w:val="af1"/>
              <w:numPr>
                <w:ilvl w:val="0"/>
                <w:numId w:val="101"/>
              </w:numPr>
              <w:ind w:left="429"/>
              <w:jc w:val="left"/>
              <w:rPr>
                <w:bCs/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Нехватка ресурсов бюджета для осуществления инвестиций в развитие социальной и инженерной инфраструктуры</w:t>
            </w:r>
          </w:p>
        </w:tc>
      </w:tr>
    </w:tbl>
    <w:p w:rsidR="00E949EB" w:rsidRPr="00373143" w:rsidRDefault="00E949EB" w:rsidP="00EA75E2">
      <w:pPr>
        <w:pStyle w:val="30"/>
      </w:pPr>
      <w:bookmarkStart w:id="159" w:name="_Toc453330525"/>
      <w:bookmarkStart w:id="160" w:name="_Toc458587081"/>
      <w:bookmarkStart w:id="161" w:name="_Toc458588317"/>
      <w:r w:rsidRPr="00373143">
        <w:t>1.4.2. Внешние факторы: возможности и угрозы</w:t>
      </w:r>
      <w:bookmarkEnd w:id="159"/>
      <w:bookmarkEnd w:id="160"/>
      <w:bookmarkEnd w:id="161"/>
    </w:p>
    <w:p w:rsidR="00E949EB" w:rsidRPr="00373143" w:rsidRDefault="00E949EB" w:rsidP="00E949EB">
      <w:pPr>
        <w:widowControl/>
      </w:pPr>
      <w:r w:rsidRPr="00373143">
        <w:rPr>
          <w:bCs/>
        </w:rPr>
        <w:t>Внешняя среда представляет собой совокупность элементов, условий и сил, которые воздействуют на территорию извне. Субъект управления практически не может повлиять на номенклатуру факторов внешней среды, однако сохраняется возможность перестроить внутреннюю среду таким образом, чтобы более эффективно приспособиться к меняющимся условиям. В ходе комплексной диагностики социально-экономического развития города-курорта Пятигорска были выявлены следующие возможности и угрозы (</w:t>
      </w:r>
      <w:fldSimple w:instr=" REF _Ref447978847 \h  \* MERGEFORMAT ">
        <w:r w:rsidR="00776362" w:rsidRPr="00373143">
          <w:t xml:space="preserve">Таблица </w:t>
        </w:r>
        <w:r w:rsidR="00776362">
          <w:rPr>
            <w:noProof/>
          </w:rPr>
          <w:t>29</w:t>
        </w:r>
      </w:fldSimple>
      <w:r w:rsidRPr="00373143">
        <w:rPr>
          <w:bCs/>
        </w:rPr>
        <w:t>).</w:t>
      </w:r>
    </w:p>
    <w:p w:rsidR="00E949EB" w:rsidRPr="00373143" w:rsidRDefault="00E949EB" w:rsidP="00E949EB">
      <w:pPr>
        <w:pStyle w:val="af3"/>
      </w:pPr>
      <w:bookmarkStart w:id="162" w:name="_Ref447978847"/>
      <w:r w:rsidRPr="00373143">
        <w:lastRenderedPageBreak/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29</w:t>
      </w:r>
      <w:r w:rsidR="000E1345" w:rsidRPr="007E7D05">
        <w:rPr>
          <w:noProof/>
        </w:rPr>
        <w:fldChar w:fldCharType="end"/>
      </w:r>
      <w:bookmarkEnd w:id="162"/>
      <w:r w:rsidRPr="00373143">
        <w:t xml:space="preserve"> – Матрица возможностей и угроз для социально-экономического положения города-курорта Пятигорска в сопоставлении с ключевыми факторами развития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00"/>
        <w:gridCol w:w="3983"/>
        <w:gridCol w:w="4332"/>
      </w:tblGrid>
      <w:tr w:rsidR="00E949EB" w:rsidRPr="00373143" w:rsidTr="009B27E2">
        <w:trPr>
          <w:cantSplit/>
          <w:tblHeader/>
        </w:trPr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widowControl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73143">
              <w:rPr>
                <w:b/>
                <w:bCs/>
                <w:sz w:val="20"/>
                <w:szCs w:val="20"/>
              </w:rPr>
              <w:t>Возможности</w:t>
            </w:r>
          </w:p>
        </w:tc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373143">
              <w:rPr>
                <w:b/>
                <w:bCs/>
                <w:sz w:val="20"/>
                <w:szCs w:val="20"/>
              </w:rPr>
              <w:t>Угрозы</w:t>
            </w:r>
          </w:p>
        </w:tc>
      </w:tr>
      <w:tr w:rsidR="00E949EB" w:rsidRPr="00373143" w:rsidTr="009B27E2">
        <w:trPr>
          <w:cantSplit/>
        </w:trPr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widowControl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73143">
              <w:rPr>
                <w:b/>
                <w:bCs/>
                <w:sz w:val="20"/>
                <w:szCs w:val="20"/>
              </w:rPr>
              <w:t>Природные ресурсы</w:t>
            </w:r>
          </w:p>
        </w:tc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widowControl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11"/>
              </w:numPr>
              <w:ind w:left="513"/>
              <w:jc w:val="left"/>
              <w:rPr>
                <w:bCs/>
                <w:sz w:val="20"/>
                <w:szCs w:val="20"/>
              </w:rPr>
            </w:pPr>
            <w:r w:rsidRPr="00373143">
              <w:rPr>
                <w:bCs/>
                <w:sz w:val="20"/>
                <w:szCs w:val="20"/>
              </w:rPr>
              <w:t>Загрязнение подземных минеральных вод</w:t>
            </w:r>
          </w:p>
        </w:tc>
      </w:tr>
      <w:tr w:rsidR="00E949EB" w:rsidRPr="00373143" w:rsidTr="009B27E2">
        <w:trPr>
          <w:cantSplit/>
        </w:trPr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widowControl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73143">
              <w:rPr>
                <w:b/>
                <w:bCs/>
                <w:sz w:val="20"/>
                <w:szCs w:val="20"/>
              </w:rPr>
              <w:t>Пространство, реальный капитал</w:t>
            </w:r>
          </w:p>
        </w:tc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2"/>
              </w:numPr>
              <w:ind w:left="451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 xml:space="preserve">Создание агломерации на территории региона КМВ 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2"/>
              </w:numPr>
              <w:ind w:left="451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Расширение земельного фонда за счет земель Предгорного района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2"/>
              </w:numPr>
              <w:ind w:left="451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Редевелопмент территории</w:t>
            </w:r>
          </w:p>
        </w:tc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10"/>
              </w:numPr>
              <w:ind w:left="513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Неэффективное использование земельных ресурсов города под застройку</w:t>
            </w:r>
          </w:p>
          <w:p w:rsidR="00E949EB" w:rsidRPr="00373143" w:rsidRDefault="00E949EB" w:rsidP="009B27E2">
            <w:pPr>
              <w:widowControl/>
              <w:ind w:firstLine="0"/>
              <w:jc w:val="left"/>
              <w:rPr>
                <w:bCs/>
                <w:sz w:val="20"/>
                <w:szCs w:val="20"/>
              </w:rPr>
            </w:pPr>
          </w:p>
        </w:tc>
      </w:tr>
      <w:tr w:rsidR="00E949EB" w:rsidRPr="00373143" w:rsidTr="009B27E2">
        <w:trPr>
          <w:cantSplit/>
        </w:trPr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widowControl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73143">
              <w:rPr>
                <w:b/>
                <w:bCs/>
                <w:sz w:val="20"/>
                <w:szCs w:val="20"/>
              </w:rPr>
              <w:t>Рынки</w:t>
            </w:r>
          </w:p>
        </w:tc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3"/>
              </w:numPr>
              <w:ind w:left="448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Переориентация российского туристического потока на внутренний рынок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3"/>
              </w:numPr>
              <w:ind w:left="448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Привлекательность международного въездного туризма в силу низкого курса рубля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3"/>
              </w:numPr>
              <w:ind w:left="448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 xml:space="preserve">Создание инновационного медицинского кластера на территории региона КМВ 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3"/>
              </w:numPr>
              <w:ind w:left="448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Концентрация мусоропереработки региона КМВ в районе его географического центра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3"/>
              </w:numPr>
              <w:ind w:left="448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Импортозамещение в высокотехнологичных отраслях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3"/>
              </w:numPr>
              <w:ind w:left="448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Наличие незагруженных производственных мощностей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3"/>
              </w:numPr>
              <w:ind w:left="448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Развитие современных форм организации торговли и досуга (мегамоллы)</w:t>
            </w:r>
          </w:p>
        </w:tc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9"/>
              </w:numPr>
              <w:ind w:left="513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Размытие лечебно-оздоровительной специализации города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9"/>
              </w:numPr>
              <w:ind w:left="513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Снижение интереса к рекреации в рамках санаторно-курортного комплекса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9"/>
              </w:numPr>
              <w:ind w:left="513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Перераспределение туристического потока между городами КМВ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9"/>
              </w:numPr>
              <w:ind w:left="513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Устойчивая тенденция падения темпов роста физического объема оборота розничной торговли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9"/>
              </w:numPr>
              <w:ind w:left="513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Перепроизводство жилой и торгово-офисной недвижимости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9"/>
              </w:numPr>
              <w:ind w:left="513"/>
              <w:jc w:val="left"/>
              <w:rPr>
                <w:bCs/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Устаревание жилищного фонда, обращающегося на вторичном рынке недвижимости</w:t>
            </w:r>
          </w:p>
        </w:tc>
      </w:tr>
      <w:tr w:rsidR="00E949EB" w:rsidRPr="00373143" w:rsidTr="009B27E2">
        <w:trPr>
          <w:cantSplit/>
        </w:trPr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widowControl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73143">
              <w:rPr>
                <w:b/>
                <w:bCs/>
                <w:sz w:val="20"/>
                <w:szCs w:val="20"/>
              </w:rPr>
              <w:t>Инвестиции, финансовый капитал</w:t>
            </w:r>
          </w:p>
        </w:tc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widowControl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8"/>
              </w:numPr>
              <w:ind w:left="443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Ослабление рубля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8"/>
              </w:numPr>
              <w:ind w:left="443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Удорожание кредитных ресурсов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8"/>
              </w:numPr>
              <w:ind w:left="443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Перемещение инвестиционного капитала в область операций с недвижимым имуществом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8"/>
              </w:numPr>
              <w:ind w:left="443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Реализация крупных инвестиционных проектов затруднена</w:t>
            </w:r>
          </w:p>
        </w:tc>
      </w:tr>
      <w:tr w:rsidR="00E949EB" w:rsidRPr="00373143" w:rsidTr="009B27E2">
        <w:trPr>
          <w:cantSplit/>
        </w:trPr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widowControl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73143">
              <w:rPr>
                <w:b/>
                <w:bCs/>
                <w:sz w:val="20"/>
                <w:szCs w:val="20"/>
              </w:rPr>
              <w:t>Человеческий капитал</w:t>
            </w:r>
          </w:p>
        </w:tc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4"/>
              </w:numPr>
              <w:ind w:left="504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Развитие системы бизнес-образования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4"/>
              </w:numPr>
              <w:ind w:left="504"/>
              <w:jc w:val="left"/>
              <w:rPr>
                <w:bCs/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Создание образовательного кластера в области медицины</w:t>
            </w:r>
          </w:p>
        </w:tc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7"/>
              </w:numPr>
              <w:ind w:left="443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Снижение темпов естественного прироста населения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7"/>
              </w:numPr>
              <w:ind w:left="443"/>
              <w:jc w:val="lef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Отрицательная миграция экономически активного населения</w:t>
            </w:r>
          </w:p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7"/>
              </w:numPr>
              <w:ind w:left="443"/>
              <w:jc w:val="left"/>
              <w:rPr>
                <w:bCs/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Старение населения</w:t>
            </w:r>
          </w:p>
        </w:tc>
      </w:tr>
      <w:tr w:rsidR="00E949EB" w:rsidRPr="00373143" w:rsidTr="009B27E2">
        <w:trPr>
          <w:cantSplit/>
        </w:trPr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widowControl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73143">
              <w:rPr>
                <w:b/>
                <w:bCs/>
                <w:sz w:val="20"/>
                <w:szCs w:val="20"/>
              </w:rPr>
              <w:t>Инновации и информация</w:t>
            </w:r>
          </w:p>
        </w:tc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widowControl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6"/>
              </w:numPr>
              <w:ind w:left="432"/>
              <w:jc w:val="left"/>
              <w:rPr>
                <w:bCs/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Отставание в развитии технологической базы производства товаров и оказания услуг</w:t>
            </w:r>
          </w:p>
        </w:tc>
      </w:tr>
      <w:tr w:rsidR="00E949EB" w:rsidRPr="00373143" w:rsidTr="009B27E2">
        <w:trPr>
          <w:cantSplit/>
        </w:trPr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widowControl/>
              <w:ind w:firstLine="0"/>
              <w:jc w:val="left"/>
              <w:rPr>
                <w:b/>
                <w:bCs/>
                <w:sz w:val="20"/>
                <w:szCs w:val="20"/>
              </w:rPr>
            </w:pPr>
            <w:r w:rsidRPr="00373143">
              <w:rPr>
                <w:b/>
                <w:bCs/>
                <w:sz w:val="20"/>
                <w:szCs w:val="20"/>
              </w:rPr>
              <w:t>Институты</w:t>
            </w:r>
          </w:p>
        </w:tc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widowControl/>
              <w:ind w:firstLine="0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E949EB" w:rsidRPr="00373143" w:rsidRDefault="00E949EB" w:rsidP="009B27E2">
            <w:pPr>
              <w:pStyle w:val="af1"/>
              <w:widowControl/>
              <w:numPr>
                <w:ilvl w:val="0"/>
                <w:numId w:val="105"/>
              </w:numPr>
              <w:ind w:left="432"/>
              <w:jc w:val="left"/>
              <w:rPr>
                <w:bCs/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Усложнение геополитической обстановки</w:t>
            </w:r>
          </w:p>
        </w:tc>
      </w:tr>
    </w:tbl>
    <w:p w:rsidR="00055ECB" w:rsidRPr="00373143" w:rsidRDefault="00E949EB" w:rsidP="00EA75E2">
      <w:pPr>
        <w:pStyle w:val="30"/>
      </w:pPr>
      <w:bookmarkStart w:id="163" w:name="_Toc453330526"/>
      <w:bookmarkStart w:id="164" w:name="_Toc458587082"/>
      <w:bookmarkStart w:id="165" w:name="_Toc458588318"/>
      <w:r w:rsidRPr="00373143">
        <w:t xml:space="preserve">1.4.3. </w:t>
      </w:r>
      <w:r w:rsidR="00055ECB" w:rsidRPr="00373143">
        <w:t>Текущие и перспективные конкурентные позиции города-курорта Пятигорска</w:t>
      </w:r>
      <w:bookmarkEnd w:id="163"/>
      <w:bookmarkEnd w:id="164"/>
      <w:bookmarkEnd w:id="165"/>
    </w:p>
    <w:p w:rsidR="00E949EB" w:rsidRPr="00373143" w:rsidRDefault="00E949EB" w:rsidP="00E949EB">
      <w:pPr>
        <w:widowControl/>
        <w:rPr>
          <w:bCs/>
        </w:rPr>
      </w:pPr>
      <w:r w:rsidRPr="00373143">
        <w:rPr>
          <w:bCs/>
        </w:rPr>
        <w:t>Второй этап SWOT-анализа дает возможность определить способность территории воспользоваться благоприятными рыночными и другими возможностями и минимизировать негативное воздействие внешних угроз.</w:t>
      </w:r>
    </w:p>
    <w:p w:rsidR="00E949EB" w:rsidRPr="00373143" w:rsidRDefault="00E949EB" w:rsidP="00E949EB">
      <w:pPr>
        <w:widowControl/>
        <w:rPr>
          <w:bCs/>
        </w:rPr>
      </w:pPr>
      <w:r w:rsidRPr="00373143">
        <w:rPr>
          <w:bCs/>
        </w:rPr>
        <w:t>В ходе исследования были рассмотрены следующие сочетания групп факторов:</w:t>
      </w:r>
    </w:p>
    <w:p w:rsidR="00E949EB" w:rsidRPr="00373143" w:rsidRDefault="00E949EB" w:rsidP="00E949EB">
      <w:pPr>
        <w:widowControl/>
        <w:rPr>
          <w:bCs/>
        </w:rPr>
      </w:pPr>
      <w:r w:rsidRPr="00373143">
        <w:rPr>
          <w:b/>
          <w:bCs/>
        </w:rPr>
        <w:t>SO: Сильные стороны + возможности</w:t>
      </w:r>
      <w:r w:rsidRPr="00373143">
        <w:rPr>
          <w:bCs/>
        </w:rPr>
        <w:t>, характеризуют ориентиры стратегического развития территории;</w:t>
      </w:r>
    </w:p>
    <w:p w:rsidR="00E949EB" w:rsidRPr="00373143" w:rsidRDefault="00E949EB" w:rsidP="00E949EB">
      <w:pPr>
        <w:widowControl/>
        <w:rPr>
          <w:bCs/>
        </w:rPr>
      </w:pPr>
      <w:r w:rsidRPr="00373143">
        <w:rPr>
          <w:b/>
          <w:bCs/>
        </w:rPr>
        <w:t>WO: Слабые стороны + возможности</w:t>
      </w:r>
      <w:r w:rsidRPr="00373143">
        <w:rPr>
          <w:bCs/>
        </w:rPr>
        <w:t>, характеризуют ориентиры внутренних преобразований территории;</w:t>
      </w:r>
    </w:p>
    <w:p w:rsidR="00E949EB" w:rsidRPr="00373143" w:rsidRDefault="00E949EB" w:rsidP="00E949EB">
      <w:pPr>
        <w:widowControl/>
        <w:rPr>
          <w:bCs/>
        </w:rPr>
      </w:pPr>
      <w:r w:rsidRPr="00373143">
        <w:rPr>
          <w:b/>
          <w:bCs/>
        </w:rPr>
        <w:lastRenderedPageBreak/>
        <w:t>ST: Сильные стороны + угрозы</w:t>
      </w:r>
      <w:r w:rsidRPr="00373143">
        <w:rPr>
          <w:bCs/>
        </w:rPr>
        <w:t>, характеризуют потенциальные стратегические преимущества территории;</w:t>
      </w:r>
    </w:p>
    <w:p w:rsidR="00E949EB" w:rsidRPr="00373143" w:rsidRDefault="00E949EB" w:rsidP="00E949EB">
      <w:pPr>
        <w:widowControl/>
      </w:pPr>
      <w:r w:rsidRPr="00373143">
        <w:rPr>
          <w:b/>
          <w:bCs/>
        </w:rPr>
        <w:t>WT: Слабые стороны + угрозы</w:t>
      </w:r>
      <w:r w:rsidRPr="00373143">
        <w:rPr>
          <w:bCs/>
        </w:rPr>
        <w:t>, характеризуют существенные ограничения стратегического развития территории.</w:t>
      </w:r>
    </w:p>
    <w:p w:rsidR="00E949EB" w:rsidRPr="00373143" w:rsidRDefault="00E949EB" w:rsidP="00E949EB">
      <w:pPr>
        <w:widowControl/>
        <w:rPr>
          <w:bCs/>
          <w:i/>
        </w:rPr>
      </w:pPr>
      <w:r w:rsidRPr="00373143">
        <w:rPr>
          <w:bCs/>
          <w:i/>
        </w:rPr>
        <w:t>Ориентиры стратегического развития территории (</w:t>
      </w:r>
      <w:r w:rsidRPr="00373143">
        <w:rPr>
          <w:bCs/>
          <w:i/>
          <w:lang w:val="en-US"/>
        </w:rPr>
        <w:t>SO</w:t>
      </w:r>
      <w:r w:rsidRPr="00373143">
        <w:rPr>
          <w:bCs/>
          <w:i/>
        </w:rPr>
        <w:t>)</w:t>
      </w:r>
    </w:p>
    <w:p w:rsidR="00E949EB" w:rsidRPr="00373143" w:rsidRDefault="00E949EB" w:rsidP="00E949EB">
      <w:pPr>
        <w:widowControl/>
      </w:pPr>
      <w:r w:rsidRPr="00373143">
        <w:rPr>
          <w:b/>
          <w:bCs/>
        </w:rPr>
        <w:t>1. Развитие туризма</w:t>
      </w:r>
      <w:r w:rsidRPr="00373143">
        <w:rPr>
          <w:bCs/>
        </w:rPr>
        <w:t>. Город-курорт Пятигорск является одним из старейших курортов федерального значения и славится уникальными бальнеологическими ресурсами. Благоприятная экологическая обстановка в городе и опережающее развитие сферы услуг в сочетании с актуальными тенденциями рынка туризма – переориентацией российского туристического потока на внутренний рынок и увеличение привлекательности международного въездного туризма в силу низкого курса рубля – делает туризм ключевым приоритетом социально-экономического развития города-курорта Пятигорска. Развитие данной отрасли в долгосрочной перспективе вызовет синергетический эффект в виде ускорения развития торговли и сферы услуг, а также легкой и пищевой промышленности.</w:t>
      </w:r>
    </w:p>
    <w:p w:rsidR="00E949EB" w:rsidRPr="00373143" w:rsidRDefault="00E949EB" w:rsidP="00E949EB">
      <w:pPr>
        <w:widowControl/>
      </w:pPr>
      <w:r w:rsidRPr="00373143">
        <w:rPr>
          <w:b/>
          <w:bCs/>
        </w:rPr>
        <w:t>2. Развитие переработки твердых бытовых отходов</w:t>
      </w:r>
      <w:r w:rsidRPr="00373143">
        <w:rPr>
          <w:bCs/>
        </w:rPr>
        <w:t>. Удобное географическое положение города-курорта Пятигорска относительно основных транспортных коридоров в сочетании с возможностью оптимальной концентрации всей мусоропереработки региона КМВ определят выбор данной отрасли в качестве приоритетов долгосрочного развития территории. Бенчмаркинг лучших практик сортировки и транспортировки отходов, а также использование инновационных технологий переработки (например, высокотемпературный пиролиз) позволят добиться значительного экономического эффекта.</w:t>
      </w:r>
    </w:p>
    <w:p w:rsidR="00E949EB" w:rsidRPr="00373143" w:rsidRDefault="00E949EB" w:rsidP="00E949EB">
      <w:pPr>
        <w:widowControl/>
        <w:rPr>
          <w:bCs/>
        </w:rPr>
      </w:pPr>
      <w:r w:rsidRPr="00373143">
        <w:rPr>
          <w:b/>
          <w:bCs/>
        </w:rPr>
        <w:t>3. Развитие системы бизнес-образования.</w:t>
      </w:r>
      <w:r w:rsidRPr="00373143">
        <w:rPr>
          <w:bCs/>
        </w:rPr>
        <w:t xml:space="preserve"> Создание  опорного регионального ВУЗа на базе Пятигорского государственного лингвистического университета уже в среднесрочной перспективе преобразует всю систему высшего образования в регионе КМВ. Отставание образовательных стандартов и номенклатуры образовательных программ от потребностей реальной практической экономической деятельности делает целесообразным приоритетную фокусировку на стимулирование профессионального и личностного роста предпринимателей и топ-менеджеров – лидеров и архитекторов своих организаций – в целях развития их возможностей по более эффективному структурированию бизнес-процессов с учетом использования определенного уровня компетенций, предлагаемых рынком труда. Развитие системы бизнес-образования на базе </w:t>
      </w:r>
      <w:r w:rsidR="00E60A8B" w:rsidRPr="00373143">
        <w:rPr>
          <w:bCs/>
        </w:rPr>
        <w:t xml:space="preserve">ПГУ </w:t>
      </w:r>
      <w:r w:rsidRPr="00373143">
        <w:rPr>
          <w:bCs/>
        </w:rPr>
        <w:t>(ПГЛУ) позволит консолидировать интеллектуальный потенциал в области экономики и управления, накопленный за последние 15-20 лет, в условиях сокращения спроса и государственного финансирования широкой подготовки экономистов, менеджеров, юристов и т. п.</w:t>
      </w:r>
    </w:p>
    <w:p w:rsidR="00E949EB" w:rsidRPr="00373143" w:rsidRDefault="00E949EB" w:rsidP="00E949EB">
      <w:pPr>
        <w:widowControl/>
        <w:rPr>
          <w:bCs/>
          <w:i/>
        </w:rPr>
      </w:pPr>
      <w:r w:rsidRPr="00373143">
        <w:rPr>
          <w:bCs/>
          <w:i/>
        </w:rPr>
        <w:t>Ориентиры внутренних преобразований территории (</w:t>
      </w:r>
      <w:r w:rsidRPr="00373143">
        <w:rPr>
          <w:bCs/>
          <w:i/>
          <w:lang w:val="en-US"/>
        </w:rPr>
        <w:t>WO</w:t>
      </w:r>
      <w:r w:rsidRPr="00373143">
        <w:rPr>
          <w:bCs/>
          <w:i/>
        </w:rPr>
        <w:t>)</w:t>
      </w:r>
    </w:p>
    <w:p w:rsidR="00E949EB" w:rsidRPr="00373143" w:rsidRDefault="00E949EB" w:rsidP="00E949EB">
      <w:pPr>
        <w:widowControl/>
      </w:pPr>
      <w:r w:rsidRPr="00373143">
        <w:rPr>
          <w:b/>
          <w:bCs/>
        </w:rPr>
        <w:t>1. Редевелопмент территории.</w:t>
      </w:r>
      <w:r w:rsidRPr="00373143">
        <w:rPr>
          <w:bCs/>
        </w:rPr>
        <w:t xml:space="preserve"> Особенности режима землепользования в городе-курорте Пятигорске обуславливают затрудненность выделение площадей под застройку, а свободные площадки не оборудованы инфраструктурой в должной мере, поэтому целесообразно пересмотреть отношение к расширению города за счет земель Предгорного района. В текущей ситуации оптимально переориентировать градостроительную политику на редевелопмент центральной части города, решая </w:t>
      </w:r>
      <w:r w:rsidRPr="00373143">
        <w:rPr>
          <w:bCs/>
        </w:rPr>
        <w:lastRenderedPageBreak/>
        <w:t>проблему ветхого и аварийного жилья, так и частного сектора, чтобы избежать хорошего развития окраин и упадка центра.</w:t>
      </w:r>
    </w:p>
    <w:p w:rsidR="00E949EB" w:rsidRPr="00373143" w:rsidRDefault="00E949EB" w:rsidP="00E949EB">
      <w:pPr>
        <w:widowControl/>
      </w:pPr>
      <w:r w:rsidRPr="00373143">
        <w:rPr>
          <w:b/>
          <w:bCs/>
        </w:rPr>
        <w:t xml:space="preserve">2. Создание образовательного кластера в области медицины. </w:t>
      </w:r>
      <w:r w:rsidRPr="00373143">
        <w:rPr>
          <w:bCs/>
        </w:rPr>
        <w:t xml:space="preserve">Перспективное создание инновационного медицинского кластера в регионе КМВ </w:t>
      </w:r>
      <w:r w:rsidRPr="00373143">
        <w:t>на базе ПМФИ – филиала ГБОУ ВПО ВолгГМУ Минздрава России и медицинских колледжей, локализованных в регионе КМВ,</w:t>
      </w:r>
      <w:r w:rsidRPr="00373143">
        <w:rPr>
          <w:bCs/>
        </w:rPr>
        <w:t xml:space="preserve"> открывает перспективы для расширения подготовки медицинского персонала, который в перспективе может быть трудоустроен в регионе. </w:t>
      </w:r>
    </w:p>
    <w:p w:rsidR="00E949EB" w:rsidRPr="00373143" w:rsidRDefault="00E949EB" w:rsidP="00E949EB">
      <w:pPr>
        <w:widowControl/>
        <w:rPr>
          <w:i/>
        </w:rPr>
      </w:pPr>
      <w:r w:rsidRPr="00373143">
        <w:rPr>
          <w:bCs/>
          <w:i/>
        </w:rPr>
        <w:t>Потенциальные стратегические преимущества (</w:t>
      </w:r>
      <w:r w:rsidRPr="00373143">
        <w:rPr>
          <w:bCs/>
          <w:i/>
          <w:lang w:val="en-US"/>
        </w:rPr>
        <w:t>ST</w:t>
      </w:r>
      <w:r w:rsidRPr="00373143">
        <w:rPr>
          <w:bCs/>
          <w:i/>
        </w:rPr>
        <w:t>)</w:t>
      </w:r>
    </w:p>
    <w:p w:rsidR="00E949EB" w:rsidRPr="00373143" w:rsidRDefault="00E949EB" w:rsidP="00E949EB">
      <w:pPr>
        <w:widowControl/>
      </w:pPr>
      <w:r w:rsidRPr="00373143">
        <w:rPr>
          <w:b/>
          <w:bCs/>
        </w:rPr>
        <w:t>1. Развитие электротехнической промышленности.</w:t>
      </w:r>
      <w:r w:rsidRPr="00373143">
        <w:rPr>
          <w:bCs/>
        </w:rPr>
        <w:t xml:space="preserve"> Сильные позиции предприятий города в области распределения электроэнергии, производства монтажных и ремонтных работ, связанных с эксплуатацией электросетей, формируют устойчивый спрос на продукцию электротехнической промышленности. Наличие браунфилдов на территории города и исторических традиций организации высокотехнологичных производств в сочетании с развертыванием инициатив, направленных на импортозамещение, обеспечат создание в городе точек роста чистых инновационных производств и устранят отставание в развитии технологической базы экономики.</w:t>
      </w:r>
    </w:p>
    <w:p w:rsidR="00E949EB" w:rsidRPr="00373143" w:rsidRDefault="00E949EB" w:rsidP="00E949EB">
      <w:pPr>
        <w:widowControl/>
        <w:rPr>
          <w:bCs/>
          <w:i/>
        </w:rPr>
      </w:pPr>
      <w:r w:rsidRPr="00373143">
        <w:rPr>
          <w:bCs/>
          <w:i/>
        </w:rPr>
        <w:t>Ограничения развития города (WT)</w:t>
      </w:r>
    </w:p>
    <w:p w:rsidR="00E949EB" w:rsidRPr="00373143" w:rsidRDefault="00E949EB" w:rsidP="00E949EB">
      <w:pPr>
        <w:widowControl/>
        <w:rPr>
          <w:bCs/>
        </w:rPr>
      </w:pPr>
      <w:r w:rsidRPr="00373143">
        <w:rPr>
          <w:b/>
          <w:bCs/>
        </w:rPr>
        <w:t>1. Нехватка земель для перспективного развития города</w:t>
      </w:r>
      <w:r w:rsidRPr="00373143">
        <w:rPr>
          <w:bCs/>
        </w:rPr>
        <w:t>. Дефицит свободных земель в сочетании с неэффективным использованием имеющихся земельных ресурсов под строительство объектов торгово-офисного назначения является основным ограничением развития экономики города, снижающим его инвестиционную привлекательность.</w:t>
      </w:r>
    </w:p>
    <w:p w:rsidR="00E949EB" w:rsidRPr="00373143" w:rsidRDefault="00E949EB" w:rsidP="00E949EB">
      <w:pPr>
        <w:widowControl/>
      </w:pPr>
      <w:r w:rsidRPr="00373143">
        <w:rPr>
          <w:b/>
          <w:bCs/>
        </w:rPr>
        <w:t>2. Затрудненность реализации крупных инвестиционных проектов на свободных площадках</w:t>
      </w:r>
      <w:r w:rsidRPr="00373143">
        <w:rPr>
          <w:bCs/>
        </w:rPr>
        <w:t>. Имеющиеся в наличии площадки недостаточно снабжены коммунальной, транспортной и социальной инфраструктурой, что делает их малопривлекательными для инвесторов, которые могут профинансировать крупные капиталовложения. Такие инвесторы предпочитают инвестиции в более ликвидные территории.</w:t>
      </w:r>
    </w:p>
    <w:p w:rsidR="00C2708F" w:rsidRPr="00373143" w:rsidRDefault="00C2708F" w:rsidP="0022409F">
      <w:pPr>
        <w:widowControl/>
        <w:autoSpaceDE w:val="0"/>
        <w:autoSpaceDN w:val="0"/>
        <w:adjustRightInd w:val="0"/>
        <w:ind w:firstLine="540"/>
      </w:pPr>
    </w:p>
    <w:p w:rsidR="00055ECB" w:rsidRPr="00373143" w:rsidRDefault="00EA75E2" w:rsidP="001C0F39">
      <w:pPr>
        <w:pStyle w:val="a"/>
        <w:widowControl/>
      </w:pPr>
      <w:bookmarkStart w:id="166" w:name="_Toc453330527"/>
      <w:bookmarkStart w:id="167" w:name="_Toc458587083"/>
      <w:bookmarkStart w:id="168" w:name="_Toc458588319"/>
      <w:r w:rsidRPr="00373143">
        <w:rPr>
          <w:caps w:val="0"/>
        </w:rPr>
        <w:lastRenderedPageBreak/>
        <w:t>СТРАТЕГИЧЕСКАЯ ДОКТРИНА РАЗВИТИЯ ГОРОДА-КУРОРТА ПЯТИГОРСКА</w:t>
      </w:r>
      <w:bookmarkEnd w:id="166"/>
      <w:bookmarkEnd w:id="167"/>
      <w:bookmarkEnd w:id="168"/>
    </w:p>
    <w:p w:rsidR="003332CB" w:rsidRPr="00373143" w:rsidRDefault="003332CB" w:rsidP="003332CB">
      <w:pPr>
        <w:widowControl/>
      </w:pPr>
      <w:r w:rsidRPr="00373143">
        <w:t>Стратегический подход к развитию территории предполагает комплексное решение задач, касающихся ускорения экономического роста, развития человеческого потенциала, а также рационального пространственного развития города. Все составляющие стратегирования развития муниципального образования взаимосвязаны теснейшим образом: экономика и социальная сфера сопрягаются через формирование эффективного рынка труда, которое достигается с опорой на разумное расселение размещение производительных сил, что отражает пространственный аспект.</w:t>
      </w:r>
    </w:p>
    <w:p w:rsidR="003332CB" w:rsidRPr="00373143" w:rsidRDefault="003332CB" w:rsidP="003332CB">
      <w:pPr>
        <w:widowControl/>
      </w:pPr>
      <w:r w:rsidRPr="00373143">
        <w:t>На основе характерных черт развития территории, уникальных конкурентных преимуществ и особенностей человеческого потенциала, выявленных в ходе диагностика социально-экономического развития города-курорта Пятигорска, возможно сформулировать стратегическую доктрину развития города, которая концептуально опирается на видение будущего, сформулированного в миссии.</w:t>
      </w:r>
    </w:p>
    <w:p w:rsidR="003332CB" w:rsidRPr="00373143" w:rsidRDefault="003332CB" w:rsidP="003332CB">
      <w:pPr>
        <w:widowControl/>
      </w:pPr>
      <w:r w:rsidRPr="00373143">
        <w:rPr>
          <w:b/>
        </w:rPr>
        <w:t>Миссия</w:t>
      </w:r>
      <w:r w:rsidRPr="00373143">
        <w:t>: Пятигорск – современный и комфортный город, туристско-рекреационный и деловой центр Северного Кавказа со сбалансированной конкурентоспособной экономикой, позволяющей обеспечить развитие человеческого потенциала и высокий уровень жизни.</w:t>
      </w:r>
    </w:p>
    <w:p w:rsidR="003332CB" w:rsidRPr="00373143" w:rsidRDefault="003332CB" w:rsidP="003332CB">
      <w:pPr>
        <w:rPr>
          <w:bCs/>
        </w:rPr>
      </w:pPr>
    </w:p>
    <w:p w:rsidR="003332CB" w:rsidRDefault="003332CB" w:rsidP="003332CB">
      <w:pPr>
        <w:pStyle w:val="2"/>
        <w:ind w:left="0"/>
        <w:rPr>
          <w:b w:val="0"/>
          <w:bCs w:val="0"/>
        </w:rPr>
      </w:pPr>
      <w:bookmarkStart w:id="169" w:name="_Toc458587084"/>
      <w:bookmarkStart w:id="170" w:name="_Toc458588320"/>
      <w:r w:rsidRPr="00373143">
        <w:rPr>
          <w:b w:val="0"/>
        </w:rPr>
        <w:t>2</w:t>
      </w:r>
      <w:r w:rsidRPr="00373143">
        <w:rPr>
          <w:b w:val="0"/>
          <w:bCs w:val="0"/>
        </w:rPr>
        <w:t xml:space="preserve">.1. </w:t>
      </w:r>
      <w:bookmarkStart w:id="171" w:name="_Toc453326405"/>
      <w:bookmarkStart w:id="172" w:name="_Toc453330528"/>
      <w:r w:rsidRPr="00373143">
        <w:rPr>
          <w:b w:val="0"/>
          <w:bCs w:val="0"/>
        </w:rPr>
        <w:t>Приоритеты, цели и задачи социально-экономического развития города-курорта Пятигорска</w:t>
      </w:r>
      <w:bookmarkEnd w:id="169"/>
      <w:bookmarkEnd w:id="170"/>
      <w:bookmarkEnd w:id="171"/>
      <w:bookmarkEnd w:id="172"/>
    </w:p>
    <w:p w:rsidR="0079120C" w:rsidRPr="0079120C" w:rsidRDefault="0079120C" w:rsidP="0079120C">
      <w:r w:rsidRPr="0079120C">
        <w:t xml:space="preserve">В соответствии с конкурентной позицией отраслей экономики </w:t>
      </w:r>
      <w:r>
        <w:t>города-курорта Пятигорска</w:t>
      </w:r>
      <w:r w:rsidRPr="0079120C">
        <w:t xml:space="preserve"> в сравнении с другими городами, а также с отраслевой специализации Пятигорска в системе разделения труда по Ставропольскому краю основными отраслевыми приоритетами являются:</w:t>
      </w:r>
    </w:p>
    <w:p w:rsidR="0079120C" w:rsidRPr="0079120C" w:rsidRDefault="0079120C" w:rsidP="0079120C">
      <w:pPr>
        <w:rPr>
          <w:b/>
        </w:rPr>
      </w:pPr>
      <w:r w:rsidRPr="0079120C">
        <w:rPr>
          <w:b/>
        </w:rPr>
        <w:t>1. Развитие туризма и рекреации</w:t>
      </w:r>
    </w:p>
    <w:p w:rsidR="0079120C" w:rsidRDefault="0079120C" w:rsidP="0079120C">
      <w:r w:rsidRPr="0079120C">
        <w:t xml:space="preserve">Пятигорск </w:t>
      </w:r>
      <w:r>
        <w:t xml:space="preserve">исторически </w:t>
      </w:r>
      <w:r w:rsidRPr="0079120C">
        <w:t xml:space="preserve">является центром </w:t>
      </w:r>
      <w:r>
        <w:t>притяжения туристского потока</w:t>
      </w:r>
      <w:r w:rsidRPr="0079120C">
        <w:t>.</w:t>
      </w:r>
      <w:r>
        <w:t xml:space="preserve"> Специфика потребительского поведения туристов в регионе КМВ позволяет определить перспективные конкурентные позиции </w:t>
      </w:r>
      <w:r w:rsidR="004E7216">
        <w:t>города в разделении труда.</w:t>
      </w:r>
    </w:p>
    <w:p w:rsidR="0079120C" w:rsidRPr="0079120C" w:rsidRDefault="0079120C" w:rsidP="0079120C">
      <w:pPr>
        <w:rPr>
          <w:b/>
        </w:rPr>
      </w:pPr>
      <w:r w:rsidRPr="0079120C">
        <w:rPr>
          <w:b/>
        </w:rPr>
        <w:t xml:space="preserve">2. Развитие </w:t>
      </w:r>
      <w:r>
        <w:rPr>
          <w:b/>
        </w:rPr>
        <w:t>легкой и пищевой</w:t>
      </w:r>
      <w:r w:rsidRPr="0079120C">
        <w:rPr>
          <w:b/>
        </w:rPr>
        <w:t xml:space="preserve"> промышленности</w:t>
      </w:r>
    </w:p>
    <w:p w:rsidR="0079120C" w:rsidRDefault="0079120C" w:rsidP="0079120C">
      <w:r w:rsidRPr="0079120C">
        <w:t>Поддержание темпов роста пищевой промышленности с обеспечением технологического лидерства предприятий отрасли будет способствовать наиболее полному удовлетворению потребностей населения и объектов туристско-рекреационной инфраструктуры.</w:t>
      </w:r>
    </w:p>
    <w:p w:rsidR="0079120C" w:rsidRPr="00137F64" w:rsidRDefault="0079120C" w:rsidP="0079120C">
      <w:pPr>
        <w:rPr>
          <w:b/>
        </w:rPr>
      </w:pPr>
      <w:r w:rsidRPr="00137F64">
        <w:rPr>
          <w:b/>
        </w:rPr>
        <w:t>3. Развитие высокотехнологичного машиностроения</w:t>
      </w:r>
    </w:p>
    <w:p w:rsidR="0079120C" w:rsidRPr="0079120C" w:rsidRDefault="0079120C" w:rsidP="0079120C">
      <w:r w:rsidRPr="0079120C">
        <w:t>Восстановление и развитие потенциала высокотехнологичного машиностроения в Пятигорске будет способствовать развертыванию на территории города на площадях уже существующих промышленных предприятий производств, имеющих высокую потребность в персонале и инновациях, ориентированных на импортозамещение.</w:t>
      </w:r>
    </w:p>
    <w:p w:rsidR="007E7D05" w:rsidRPr="009416A7" w:rsidRDefault="007E7D05" w:rsidP="003332CB">
      <w:pPr>
        <w:widowControl/>
        <w:rPr>
          <w:b/>
          <w:lang w:eastAsia="ru-RU"/>
        </w:rPr>
      </w:pPr>
      <w:r w:rsidRPr="009416A7">
        <w:rPr>
          <w:b/>
          <w:lang w:eastAsia="ru-RU"/>
        </w:rPr>
        <w:lastRenderedPageBreak/>
        <w:t xml:space="preserve">Стратегическая </w:t>
      </w:r>
      <w:r w:rsidR="009416A7" w:rsidRPr="009416A7">
        <w:rPr>
          <w:b/>
          <w:lang w:eastAsia="ru-RU"/>
        </w:rPr>
        <w:t>Ц</w:t>
      </w:r>
      <w:r w:rsidRPr="009416A7">
        <w:rPr>
          <w:b/>
          <w:lang w:eastAsia="ru-RU"/>
        </w:rPr>
        <w:t>ель 1</w:t>
      </w:r>
      <w:r w:rsidR="009416A7" w:rsidRPr="009416A7">
        <w:rPr>
          <w:b/>
          <w:lang w:eastAsia="ru-RU"/>
        </w:rPr>
        <w:t>. Формирование современной сбалансированной конкурентоспособной экономики.</w:t>
      </w:r>
    </w:p>
    <w:p w:rsidR="003332CB" w:rsidRPr="00373143" w:rsidRDefault="003332CB" w:rsidP="003332CB">
      <w:pPr>
        <w:widowControl/>
        <w:rPr>
          <w:lang w:eastAsia="ru-RU"/>
        </w:rPr>
      </w:pPr>
      <w:r w:rsidRPr="00373143">
        <w:rPr>
          <w:lang w:eastAsia="ru-RU"/>
        </w:rPr>
        <w:t>Цель 1.</w:t>
      </w:r>
      <w:r w:rsidR="009416A7">
        <w:rPr>
          <w:lang w:eastAsia="ru-RU"/>
        </w:rPr>
        <w:t>1.</w:t>
      </w:r>
      <w:r w:rsidRPr="00373143">
        <w:rPr>
          <w:lang w:eastAsia="ru-RU"/>
        </w:rPr>
        <w:t xml:space="preserve"> Обеспечение благоприятного инвестиционного климата в городе-курорте Пятигорске.</w:t>
      </w:r>
    </w:p>
    <w:p w:rsidR="003332CB" w:rsidRPr="00373143" w:rsidRDefault="003332CB" w:rsidP="003332CB">
      <w:pPr>
        <w:widowControl/>
        <w:rPr>
          <w:i/>
          <w:lang w:eastAsia="ru-RU"/>
        </w:rPr>
      </w:pPr>
      <w:r w:rsidRPr="00373143">
        <w:rPr>
          <w:i/>
          <w:lang w:eastAsia="ru-RU"/>
        </w:rPr>
        <w:t xml:space="preserve">Задача </w:t>
      </w:r>
      <w:r w:rsidR="009416A7">
        <w:rPr>
          <w:i/>
          <w:lang w:eastAsia="ru-RU"/>
        </w:rPr>
        <w:t>1.</w:t>
      </w:r>
      <w:r w:rsidRPr="00373143">
        <w:rPr>
          <w:i/>
          <w:lang w:eastAsia="ru-RU"/>
        </w:rPr>
        <w:t>1.1. Повышение качества институциональной среды в городе-курорте Пятигорске.</w:t>
      </w:r>
    </w:p>
    <w:p w:rsidR="003332CB" w:rsidRPr="00373143" w:rsidRDefault="003332CB" w:rsidP="003332CB">
      <w:pPr>
        <w:widowControl/>
        <w:rPr>
          <w:i/>
          <w:lang w:eastAsia="ru-RU"/>
        </w:rPr>
      </w:pPr>
      <w:r w:rsidRPr="00373143">
        <w:rPr>
          <w:i/>
          <w:lang w:eastAsia="ru-RU"/>
        </w:rPr>
        <w:t xml:space="preserve">Задача </w:t>
      </w:r>
      <w:r w:rsidR="009416A7">
        <w:rPr>
          <w:i/>
          <w:lang w:eastAsia="ru-RU"/>
        </w:rPr>
        <w:t>1.</w:t>
      </w:r>
      <w:r w:rsidRPr="00373143">
        <w:rPr>
          <w:i/>
          <w:lang w:eastAsia="ru-RU"/>
        </w:rPr>
        <w:t>1.2. Оптимизация административных процедур.</w:t>
      </w:r>
    </w:p>
    <w:p w:rsidR="003332CB" w:rsidRPr="00373143" w:rsidRDefault="003332CB" w:rsidP="003332CB">
      <w:pPr>
        <w:widowControl/>
        <w:rPr>
          <w:i/>
          <w:lang w:eastAsia="ru-RU"/>
        </w:rPr>
      </w:pPr>
      <w:r w:rsidRPr="00373143">
        <w:rPr>
          <w:i/>
          <w:lang w:eastAsia="ru-RU"/>
        </w:rPr>
        <w:t>Задача 1</w:t>
      </w:r>
      <w:r w:rsidR="009416A7">
        <w:rPr>
          <w:i/>
          <w:lang w:eastAsia="ru-RU"/>
        </w:rPr>
        <w:t>.1.</w:t>
      </w:r>
      <w:r w:rsidRPr="00373143">
        <w:rPr>
          <w:i/>
          <w:lang w:eastAsia="ru-RU"/>
        </w:rPr>
        <w:t xml:space="preserve">3. Использование интегрированных маркетинговых коммуникаций для повышения инвестиционной привлекательности территории. </w:t>
      </w:r>
    </w:p>
    <w:p w:rsidR="003332CB" w:rsidRPr="00373143" w:rsidRDefault="003332CB" w:rsidP="003332CB">
      <w:pPr>
        <w:widowControl/>
        <w:rPr>
          <w:lang w:eastAsia="ru-RU"/>
        </w:rPr>
      </w:pPr>
      <w:r w:rsidRPr="00373143">
        <w:rPr>
          <w:lang w:eastAsia="ru-RU"/>
        </w:rPr>
        <w:t xml:space="preserve">Цель </w:t>
      </w:r>
      <w:r w:rsidR="009416A7">
        <w:rPr>
          <w:lang w:eastAsia="ru-RU"/>
        </w:rPr>
        <w:t>1.</w:t>
      </w:r>
      <w:r w:rsidRPr="00373143">
        <w:rPr>
          <w:lang w:eastAsia="ru-RU"/>
        </w:rPr>
        <w:t>2. Ускорение развития приоритетных отраслей экономики города-курорта Пятигорска.</w:t>
      </w:r>
    </w:p>
    <w:p w:rsidR="003332CB" w:rsidRPr="00373143" w:rsidRDefault="003332CB" w:rsidP="003332CB">
      <w:pPr>
        <w:widowControl/>
        <w:rPr>
          <w:i/>
          <w:lang w:eastAsia="ru-RU"/>
        </w:rPr>
      </w:pPr>
      <w:r w:rsidRPr="00373143">
        <w:rPr>
          <w:i/>
          <w:lang w:eastAsia="ru-RU"/>
        </w:rPr>
        <w:t xml:space="preserve">Задача </w:t>
      </w:r>
      <w:r w:rsidR="009416A7">
        <w:rPr>
          <w:i/>
          <w:lang w:eastAsia="ru-RU"/>
        </w:rPr>
        <w:t>1.</w:t>
      </w:r>
      <w:r w:rsidRPr="00373143">
        <w:rPr>
          <w:i/>
          <w:lang w:eastAsia="ru-RU"/>
        </w:rPr>
        <w:t>2.1. Развитие туристско-рекреационного комплекса.</w:t>
      </w:r>
    </w:p>
    <w:p w:rsidR="003332CB" w:rsidRPr="00373143" w:rsidRDefault="003332CB" w:rsidP="003332CB">
      <w:pPr>
        <w:widowControl/>
        <w:rPr>
          <w:i/>
          <w:lang w:eastAsia="ru-RU"/>
        </w:rPr>
      </w:pPr>
      <w:r w:rsidRPr="00373143">
        <w:rPr>
          <w:i/>
          <w:lang w:eastAsia="ru-RU"/>
        </w:rPr>
        <w:t xml:space="preserve">Задача </w:t>
      </w:r>
      <w:r w:rsidR="009416A7">
        <w:rPr>
          <w:i/>
          <w:lang w:eastAsia="ru-RU"/>
        </w:rPr>
        <w:t>1.</w:t>
      </w:r>
      <w:r w:rsidRPr="00373143">
        <w:rPr>
          <w:i/>
          <w:lang w:eastAsia="ru-RU"/>
        </w:rPr>
        <w:t>2.2. Содействие развитию электротехнической промышленности.</w:t>
      </w:r>
    </w:p>
    <w:p w:rsidR="003332CB" w:rsidRPr="00373143" w:rsidRDefault="003332CB" w:rsidP="003332CB">
      <w:pPr>
        <w:widowControl/>
        <w:rPr>
          <w:lang w:eastAsia="ru-RU"/>
        </w:rPr>
      </w:pPr>
      <w:r w:rsidRPr="00373143">
        <w:rPr>
          <w:lang w:eastAsia="ru-RU"/>
        </w:rPr>
        <w:t xml:space="preserve">Цель </w:t>
      </w:r>
      <w:r w:rsidR="009416A7">
        <w:rPr>
          <w:lang w:eastAsia="ru-RU"/>
        </w:rPr>
        <w:t>1.</w:t>
      </w:r>
      <w:r w:rsidRPr="00373143">
        <w:rPr>
          <w:lang w:eastAsia="ru-RU"/>
        </w:rPr>
        <w:t>3. Стимулирование предпринимательской активности через развитие механизмов привлечения инвестиций в экономику города-курорта Пятигорска.</w:t>
      </w:r>
    </w:p>
    <w:p w:rsidR="003332CB" w:rsidRPr="00373143" w:rsidRDefault="003332CB" w:rsidP="003332CB">
      <w:pPr>
        <w:widowControl/>
        <w:rPr>
          <w:i/>
          <w:lang w:eastAsia="ru-RU"/>
        </w:rPr>
      </w:pPr>
      <w:r w:rsidRPr="00373143">
        <w:rPr>
          <w:i/>
          <w:lang w:eastAsia="ru-RU"/>
        </w:rPr>
        <w:t xml:space="preserve">Задача </w:t>
      </w:r>
      <w:r w:rsidR="009416A7">
        <w:rPr>
          <w:i/>
          <w:lang w:eastAsia="ru-RU"/>
        </w:rPr>
        <w:t>1.</w:t>
      </w:r>
      <w:r w:rsidRPr="00373143">
        <w:rPr>
          <w:i/>
          <w:lang w:eastAsia="ru-RU"/>
        </w:rPr>
        <w:t>3.1. Расширение использования механизмов муниципально-частного партнерства.</w:t>
      </w:r>
    </w:p>
    <w:p w:rsidR="003332CB" w:rsidRPr="00373143" w:rsidRDefault="003332CB" w:rsidP="003332CB">
      <w:pPr>
        <w:widowControl/>
        <w:rPr>
          <w:i/>
          <w:lang w:eastAsia="ru-RU"/>
        </w:rPr>
      </w:pPr>
      <w:r w:rsidRPr="00373143">
        <w:rPr>
          <w:i/>
          <w:lang w:eastAsia="ru-RU"/>
        </w:rPr>
        <w:t xml:space="preserve">Задача </w:t>
      </w:r>
      <w:r w:rsidR="009416A7">
        <w:rPr>
          <w:i/>
          <w:lang w:eastAsia="ru-RU"/>
        </w:rPr>
        <w:t>1.</w:t>
      </w:r>
      <w:r w:rsidRPr="00373143">
        <w:rPr>
          <w:i/>
          <w:lang w:eastAsia="ru-RU"/>
        </w:rPr>
        <w:t xml:space="preserve">3.2. </w:t>
      </w:r>
      <w:r w:rsidR="000609E2">
        <w:rPr>
          <w:i/>
          <w:lang w:eastAsia="ru-RU"/>
        </w:rPr>
        <w:t xml:space="preserve">Формирование нормативной базы по </w:t>
      </w:r>
      <w:r w:rsidRPr="00373143">
        <w:rPr>
          <w:i/>
          <w:lang w:eastAsia="ru-RU"/>
        </w:rPr>
        <w:t>финансов</w:t>
      </w:r>
      <w:r w:rsidR="000609E2">
        <w:rPr>
          <w:i/>
          <w:lang w:eastAsia="ru-RU"/>
        </w:rPr>
        <w:t>ым</w:t>
      </w:r>
      <w:r w:rsidRPr="00373143">
        <w:rPr>
          <w:i/>
          <w:lang w:eastAsia="ru-RU"/>
        </w:rPr>
        <w:t xml:space="preserve"> механизм</w:t>
      </w:r>
      <w:r w:rsidR="000609E2">
        <w:rPr>
          <w:i/>
          <w:lang w:eastAsia="ru-RU"/>
        </w:rPr>
        <w:t>ам и налоговым льготам,</w:t>
      </w:r>
      <w:r w:rsidRPr="00373143">
        <w:rPr>
          <w:i/>
          <w:lang w:eastAsia="ru-RU"/>
        </w:rPr>
        <w:t xml:space="preserve"> стимули</w:t>
      </w:r>
      <w:r w:rsidR="000609E2">
        <w:rPr>
          <w:i/>
          <w:lang w:eastAsia="ru-RU"/>
        </w:rPr>
        <w:t xml:space="preserve">рующим </w:t>
      </w:r>
      <w:r w:rsidRPr="00373143">
        <w:rPr>
          <w:i/>
          <w:lang w:eastAsia="ru-RU"/>
        </w:rPr>
        <w:t>предпринимательск</w:t>
      </w:r>
      <w:r w:rsidR="000609E2">
        <w:rPr>
          <w:i/>
          <w:lang w:eastAsia="ru-RU"/>
        </w:rPr>
        <w:t>ую</w:t>
      </w:r>
      <w:r w:rsidRPr="00373143">
        <w:rPr>
          <w:i/>
          <w:lang w:eastAsia="ru-RU"/>
        </w:rPr>
        <w:t xml:space="preserve"> </w:t>
      </w:r>
      <w:r w:rsidR="000609E2">
        <w:rPr>
          <w:i/>
          <w:lang w:eastAsia="ru-RU"/>
        </w:rPr>
        <w:t>деятельнсть</w:t>
      </w:r>
      <w:r w:rsidRPr="00373143">
        <w:rPr>
          <w:i/>
          <w:lang w:eastAsia="ru-RU"/>
        </w:rPr>
        <w:t>.</w:t>
      </w:r>
    </w:p>
    <w:p w:rsidR="003332CB" w:rsidRPr="00373143" w:rsidRDefault="003332CB" w:rsidP="003332CB">
      <w:pPr>
        <w:widowControl/>
        <w:rPr>
          <w:i/>
          <w:lang w:eastAsia="ru-RU"/>
        </w:rPr>
      </w:pPr>
      <w:r w:rsidRPr="00373143">
        <w:rPr>
          <w:i/>
          <w:lang w:eastAsia="ru-RU"/>
        </w:rPr>
        <w:t xml:space="preserve">Задача </w:t>
      </w:r>
      <w:r w:rsidR="009416A7">
        <w:rPr>
          <w:i/>
          <w:lang w:eastAsia="ru-RU"/>
        </w:rPr>
        <w:t>1.</w:t>
      </w:r>
      <w:r w:rsidRPr="00373143">
        <w:rPr>
          <w:i/>
          <w:lang w:eastAsia="ru-RU"/>
        </w:rPr>
        <w:t xml:space="preserve">3.3. Информационная и консультационная поддержка субъектов предпринимательской деятельности органами муниципальной власти города-курорта Пятигорска. </w:t>
      </w:r>
    </w:p>
    <w:p w:rsidR="009416A7" w:rsidRPr="009416A7" w:rsidRDefault="009416A7" w:rsidP="003332CB">
      <w:pPr>
        <w:widowControl/>
        <w:rPr>
          <w:b/>
          <w:lang w:eastAsia="ru-RU"/>
        </w:rPr>
      </w:pPr>
      <w:r w:rsidRPr="009416A7">
        <w:rPr>
          <w:b/>
          <w:lang w:eastAsia="ru-RU"/>
        </w:rPr>
        <w:t>Стратегическая цель 2. Гармоничное развитие социальной сферы</w:t>
      </w:r>
      <w:r>
        <w:rPr>
          <w:b/>
          <w:lang w:eastAsia="ru-RU"/>
        </w:rPr>
        <w:t>.</w:t>
      </w:r>
    </w:p>
    <w:p w:rsidR="003332CB" w:rsidRPr="00373143" w:rsidRDefault="003332CB" w:rsidP="003332CB">
      <w:pPr>
        <w:widowControl/>
        <w:rPr>
          <w:lang w:eastAsia="ru-RU"/>
        </w:rPr>
      </w:pPr>
      <w:r w:rsidRPr="00373143">
        <w:rPr>
          <w:lang w:eastAsia="ru-RU"/>
        </w:rPr>
        <w:t xml:space="preserve">Цель </w:t>
      </w:r>
      <w:r w:rsidR="009416A7">
        <w:rPr>
          <w:lang w:eastAsia="ru-RU"/>
        </w:rPr>
        <w:t>2.1</w:t>
      </w:r>
      <w:r w:rsidRPr="00373143">
        <w:rPr>
          <w:lang w:eastAsia="ru-RU"/>
        </w:rPr>
        <w:t>. Развитие человеческого потенциала города-курорта Пятигорска.</w:t>
      </w:r>
    </w:p>
    <w:p w:rsidR="003332CB" w:rsidRPr="00373143" w:rsidRDefault="003332CB" w:rsidP="003332CB">
      <w:pPr>
        <w:widowControl/>
        <w:rPr>
          <w:i/>
          <w:lang w:eastAsia="ru-RU"/>
        </w:rPr>
      </w:pPr>
      <w:r w:rsidRPr="00373143">
        <w:rPr>
          <w:i/>
          <w:lang w:eastAsia="ru-RU"/>
        </w:rPr>
        <w:t xml:space="preserve">Задача </w:t>
      </w:r>
      <w:r w:rsidR="009416A7">
        <w:rPr>
          <w:i/>
          <w:lang w:eastAsia="ru-RU"/>
        </w:rPr>
        <w:t>2.1</w:t>
      </w:r>
      <w:r w:rsidRPr="00373143">
        <w:rPr>
          <w:i/>
          <w:lang w:eastAsia="ru-RU"/>
        </w:rPr>
        <w:t>.1. Повышение доступности и качества дошкольного и общего образования.</w:t>
      </w:r>
    </w:p>
    <w:p w:rsidR="003332CB" w:rsidRPr="00373143" w:rsidRDefault="003332CB" w:rsidP="003332CB">
      <w:pPr>
        <w:widowControl/>
        <w:rPr>
          <w:i/>
          <w:lang w:eastAsia="ru-RU"/>
        </w:rPr>
      </w:pPr>
      <w:r w:rsidRPr="00373143">
        <w:rPr>
          <w:i/>
          <w:lang w:eastAsia="ru-RU"/>
        </w:rPr>
        <w:t xml:space="preserve">Задача </w:t>
      </w:r>
      <w:r w:rsidR="009416A7">
        <w:rPr>
          <w:i/>
          <w:lang w:eastAsia="ru-RU"/>
        </w:rPr>
        <w:t>2.1</w:t>
      </w:r>
      <w:r w:rsidRPr="00373143">
        <w:rPr>
          <w:i/>
          <w:lang w:eastAsia="ru-RU"/>
        </w:rPr>
        <w:t>.</w:t>
      </w:r>
      <w:r w:rsidR="000609E2">
        <w:rPr>
          <w:i/>
          <w:lang w:eastAsia="ru-RU"/>
        </w:rPr>
        <w:t>2</w:t>
      </w:r>
      <w:r w:rsidRPr="00373143">
        <w:rPr>
          <w:i/>
          <w:lang w:eastAsia="ru-RU"/>
        </w:rPr>
        <w:t>. Создание образовательного кластера в области медицины на базе Пятигорского медико-фармацевтического института.</w:t>
      </w:r>
    </w:p>
    <w:p w:rsidR="003332CB" w:rsidRPr="00373143" w:rsidRDefault="003332CB" w:rsidP="003332CB">
      <w:pPr>
        <w:widowControl/>
        <w:rPr>
          <w:i/>
          <w:lang w:eastAsia="ru-RU"/>
        </w:rPr>
      </w:pPr>
      <w:r w:rsidRPr="00373143">
        <w:rPr>
          <w:i/>
          <w:lang w:eastAsia="ru-RU"/>
        </w:rPr>
        <w:t xml:space="preserve">Задача </w:t>
      </w:r>
      <w:r w:rsidR="009416A7">
        <w:rPr>
          <w:i/>
          <w:lang w:eastAsia="ru-RU"/>
        </w:rPr>
        <w:t>2.1</w:t>
      </w:r>
      <w:r w:rsidR="000609E2">
        <w:rPr>
          <w:i/>
          <w:lang w:eastAsia="ru-RU"/>
        </w:rPr>
        <w:t>.3</w:t>
      </w:r>
      <w:r w:rsidRPr="00373143">
        <w:rPr>
          <w:i/>
          <w:lang w:eastAsia="ru-RU"/>
        </w:rPr>
        <w:t>. Формирование здорового образа жизни.</w:t>
      </w:r>
    </w:p>
    <w:p w:rsidR="003332CB" w:rsidRPr="00373143" w:rsidRDefault="003332CB" w:rsidP="003332CB">
      <w:pPr>
        <w:widowControl/>
        <w:rPr>
          <w:i/>
          <w:lang w:eastAsia="ru-RU"/>
        </w:rPr>
      </w:pPr>
      <w:r w:rsidRPr="00373143">
        <w:rPr>
          <w:i/>
          <w:lang w:eastAsia="ru-RU"/>
        </w:rPr>
        <w:t xml:space="preserve">Задача </w:t>
      </w:r>
      <w:r w:rsidR="009416A7">
        <w:rPr>
          <w:i/>
          <w:lang w:eastAsia="ru-RU"/>
        </w:rPr>
        <w:t>2.1</w:t>
      </w:r>
      <w:r w:rsidRPr="00373143">
        <w:rPr>
          <w:i/>
          <w:lang w:eastAsia="ru-RU"/>
        </w:rPr>
        <w:t>.</w:t>
      </w:r>
      <w:r w:rsidR="000609E2">
        <w:rPr>
          <w:i/>
          <w:lang w:eastAsia="ru-RU"/>
        </w:rPr>
        <w:t>4</w:t>
      </w:r>
      <w:r w:rsidRPr="00373143">
        <w:rPr>
          <w:i/>
          <w:lang w:eastAsia="ru-RU"/>
        </w:rPr>
        <w:t>. Поддержание устойчивости социальной сферы города-курорта Пятигорска.</w:t>
      </w:r>
    </w:p>
    <w:p w:rsidR="003332CB" w:rsidRPr="00373143" w:rsidRDefault="003332CB" w:rsidP="003332CB">
      <w:pPr>
        <w:widowControl/>
        <w:rPr>
          <w:i/>
          <w:lang w:eastAsia="ru-RU"/>
        </w:rPr>
      </w:pPr>
      <w:r w:rsidRPr="00373143">
        <w:rPr>
          <w:i/>
          <w:lang w:eastAsia="ru-RU"/>
        </w:rPr>
        <w:t xml:space="preserve">Задача </w:t>
      </w:r>
      <w:r w:rsidR="009416A7">
        <w:rPr>
          <w:i/>
          <w:lang w:eastAsia="ru-RU"/>
        </w:rPr>
        <w:t>2.1</w:t>
      </w:r>
      <w:r w:rsidRPr="00373143">
        <w:rPr>
          <w:i/>
          <w:lang w:eastAsia="ru-RU"/>
        </w:rPr>
        <w:t>.</w:t>
      </w:r>
      <w:r w:rsidR="000609E2">
        <w:rPr>
          <w:i/>
          <w:lang w:eastAsia="ru-RU"/>
        </w:rPr>
        <w:t>5</w:t>
      </w:r>
      <w:r w:rsidRPr="00373143">
        <w:rPr>
          <w:i/>
          <w:lang w:eastAsia="ru-RU"/>
        </w:rPr>
        <w:t>. Сохранение и развитие культурного наследия города-курорта Пятигорска.</w:t>
      </w:r>
    </w:p>
    <w:p w:rsidR="009416A7" w:rsidRPr="009416A7" w:rsidRDefault="009416A7" w:rsidP="003332CB">
      <w:pPr>
        <w:widowControl/>
        <w:rPr>
          <w:b/>
          <w:lang w:eastAsia="ru-RU"/>
        </w:rPr>
      </w:pPr>
      <w:r w:rsidRPr="009416A7">
        <w:rPr>
          <w:b/>
          <w:lang w:eastAsia="ru-RU"/>
        </w:rPr>
        <w:t>Стратегическая цель 3. Формирование комфортной городской среды</w:t>
      </w:r>
    </w:p>
    <w:p w:rsidR="003332CB" w:rsidRPr="00373143" w:rsidRDefault="003332CB" w:rsidP="003332CB">
      <w:pPr>
        <w:widowControl/>
        <w:rPr>
          <w:lang w:eastAsia="ru-RU"/>
        </w:rPr>
      </w:pPr>
      <w:r w:rsidRPr="00373143">
        <w:rPr>
          <w:lang w:eastAsia="ru-RU"/>
        </w:rPr>
        <w:t xml:space="preserve">Цель </w:t>
      </w:r>
      <w:r w:rsidR="009416A7">
        <w:rPr>
          <w:lang w:eastAsia="ru-RU"/>
        </w:rPr>
        <w:t>3.1</w:t>
      </w:r>
      <w:r w:rsidRPr="00373143">
        <w:rPr>
          <w:lang w:eastAsia="ru-RU"/>
        </w:rPr>
        <w:t>. Обеспечение устойчивого пространственно-инфраструктурного развития муниципального образования и улучшения качества городской среды.</w:t>
      </w:r>
    </w:p>
    <w:p w:rsidR="003332CB" w:rsidRPr="00373143" w:rsidRDefault="003332CB" w:rsidP="003332CB">
      <w:pPr>
        <w:widowControl/>
        <w:rPr>
          <w:i/>
          <w:lang w:eastAsia="ru-RU"/>
        </w:rPr>
      </w:pPr>
      <w:r w:rsidRPr="00373143">
        <w:rPr>
          <w:i/>
          <w:lang w:eastAsia="ru-RU"/>
        </w:rPr>
        <w:t xml:space="preserve">Задача </w:t>
      </w:r>
      <w:r w:rsidR="009416A7">
        <w:rPr>
          <w:i/>
          <w:lang w:eastAsia="ru-RU"/>
        </w:rPr>
        <w:t>3.1</w:t>
      </w:r>
      <w:r w:rsidRPr="00373143">
        <w:rPr>
          <w:i/>
          <w:lang w:eastAsia="ru-RU"/>
        </w:rPr>
        <w:t>.1. Редевелопмент территории.</w:t>
      </w:r>
    </w:p>
    <w:p w:rsidR="003332CB" w:rsidRPr="00373143" w:rsidRDefault="003332CB" w:rsidP="003332CB">
      <w:pPr>
        <w:widowControl/>
        <w:rPr>
          <w:i/>
          <w:lang w:eastAsia="ru-RU"/>
        </w:rPr>
      </w:pPr>
      <w:r w:rsidRPr="00373143">
        <w:rPr>
          <w:i/>
          <w:lang w:eastAsia="ru-RU"/>
        </w:rPr>
        <w:t xml:space="preserve">Задача </w:t>
      </w:r>
      <w:r w:rsidR="009416A7">
        <w:rPr>
          <w:i/>
          <w:lang w:eastAsia="ru-RU"/>
        </w:rPr>
        <w:t>3.1</w:t>
      </w:r>
      <w:r w:rsidRPr="00373143">
        <w:rPr>
          <w:i/>
          <w:lang w:eastAsia="ru-RU"/>
        </w:rPr>
        <w:t>.2. Формирование комфортного городского пространства.</w:t>
      </w:r>
    </w:p>
    <w:p w:rsidR="003332CB" w:rsidRPr="00373143" w:rsidRDefault="003332CB" w:rsidP="003332CB">
      <w:pPr>
        <w:widowControl/>
        <w:rPr>
          <w:i/>
          <w:lang w:eastAsia="ru-RU"/>
        </w:rPr>
      </w:pPr>
      <w:r w:rsidRPr="00373143">
        <w:rPr>
          <w:i/>
          <w:lang w:eastAsia="ru-RU"/>
        </w:rPr>
        <w:t xml:space="preserve">Задача </w:t>
      </w:r>
      <w:r w:rsidR="009416A7">
        <w:rPr>
          <w:i/>
          <w:lang w:eastAsia="ru-RU"/>
        </w:rPr>
        <w:t>3.1</w:t>
      </w:r>
      <w:r w:rsidRPr="00373143">
        <w:rPr>
          <w:i/>
          <w:lang w:eastAsia="ru-RU"/>
        </w:rPr>
        <w:t>.3. Повышение энергоэффективности объектов коммунальной инфраструктуры и муниципальных учреждений в рамках энергосервисных контрактов.</w:t>
      </w:r>
    </w:p>
    <w:p w:rsidR="003332CB" w:rsidRPr="00373143" w:rsidRDefault="003332CB" w:rsidP="003332CB">
      <w:r w:rsidRPr="00373143">
        <w:rPr>
          <w:i/>
          <w:lang w:eastAsia="ru-RU"/>
        </w:rPr>
        <w:t xml:space="preserve">Задача </w:t>
      </w:r>
      <w:r w:rsidR="009416A7">
        <w:rPr>
          <w:i/>
          <w:lang w:eastAsia="ru-RU"/>
        </w:rPr>
        <w:t>3.1</w:t>
      </w:r>
      <w:r w:rsidRPr="00373143">
        <w:rPr>
          <w:i/>
          <w:lang w:eastAsia="ru-RU"/>
        </w:rPr>
        <w:t>.4. Поддержание благоприятной экологической ситуации.</w:t>
      </w:r>
    </w:p>
    <w:p w:rsidR="003332CB" w:rsidRPr="00373143" w:rsidRDefault="003332CB" w:rsidP="0008220D">
      <w:pPr>
        <w:rPr>
          <w:noProof/>
        </w:rPr>
      </w:pPr>
      <w:r w:rsidRPr="00373143">
        <w:t>(</w:t>
      </w:r>
      <w:r w:rsidR="004E7216">
        <w:t xml:space="preserve">см. </w:t>
      </w:r>
      <w:r w:rsidR="00987C36">
        <w:fldChar w:fldCharType="begin"/>
      </w:r>
      <w:r w:rsidR="00987C36">
        <w:instrText xml:space="preserve"> REF _Ref459112211 \h </w:instrText>
      </w:r>
      <w:r w:rsidR="00987C36">
        <w:fldChar w:fldCharType="separate"/>
      </w:r>
      <w:r w:rsidR="00987C36" w:rsidRPr="00373143">
        <w:t xml:space="preserve">Приложение </w:t>
      </w:r>
      <w:r w:rsidR="00987C36">
        <w:rPr>
          <w:lang w:val="en-US"/>
        </w:rPr>
        <w:t>D</w:t>
      </w:r>
      <w:r w:rsidR="00987C36" w:rsidRPr="00373143">
        <w:t xml:space="preserve"> –Система мероприятий, направленных на реализацию стратегии социально-экон</w:t>
      </w:r>
      <w:r w:rsidR="00987C36" w:rsidRPr="00373143">
        <w:t>о</w:t>
      </w:r>
      <w:r w:rsidR="00987C36" w:rsidRPr="00373143">
        <w:t>мического развития города-курорта Пятигорска</w:t>
      </w:r>
      <w:r w:rsidR="00987C36">
        <w:fldChar w:fldCharType="end"/>
      </w:r>
      <w:r w:rsidR="00987C36">
        <w:t>).</w:t>
      </w:r>
      <w:r w:rsidR="004E7216">
        <w:t xml:space="preserve"> </w:t>
      </w:r>
      <w:r w:rsidRPr="00373143">
        <w:rPr>
          <w:noProof/>
        </w:rPr>
        <w:t xml:space="preserve"> </w:t>
      </w:r>
    </w:p>
    <w:p w:rsidR="003332CB" w:rsidRPr="00373143" w:rsidRDefault="003332CB" w:rsidP="0008220D">
      <w:pPr>
        <w:pStyle w:val="2"/>
        <w:ind w:left="0"/>
        <w:jc w:val="both"/>
      </w:pPr>
      <w:bookmarkStart w:id="173" w:name="_Toc453326406"/>
      <w:bookmarkStart w:id="174" w:name="_Toc453330531"/>
      <w:bookmarkStart w:id="175" w:name="_Toc458587085"/>
      <w:bookmarkStart w:id="176" w:name="_Toc458588321"/>
      <w:r w:rsidRPr="00373143">
        <w:rPr>
          <w:b w:val="0"/>
          <w:bCs w:val="0"/>
        </w:rPr>
        <w:lastRenderedPageBreak/>
        <w:t>2.2. Основные направления реализации Стратегии и показатели достижения целей социально-экономического развития города-курорта Пятигорска</w:t>
      </w:r>
      <w:bookmarkEnd w:id="173"/>
      <w:bookmarkEnd w:id="174"/>
      <w:bookmarkEnd w:id="175"/>
      <w:bookmarkEnd w:id="176"/>
    </w:p>
    <w:p w:rsidR="003332CB" w:rsidRPr="00373143" w:rsidRDefault="003332CB" w:rsidP="00EA75E2">
      <w:pPr>
        <w:pStyle w:val="30"/>
      </w:pPr>
      <w:bookmarkStart w:id="177" w:name="_Toc453330532"/>
      <w:bookmarkStart w:id="178" w:name="_Toc458587086"/>
      <w:bookmarkStart w:id="179" w:name="_Toc458588322"/>
      <w:r w:rsidRPr="00373143">
        <w:t>2.2.1. Основные направления реализации Стратегии и ожидаемые результаты</w:t>
      </w:r>
      <w:bookmarkEnd w:id="177"/>
      <w:bookmarkEnd w:id="178"/>
      <w:bookmarkEnd w:id="179"/>
    </w:p>
    <w:p w:rsidR="003332CB" w:rsidRPr="00373143" w:rsidRDefault="003332CB" w:rsidP="003332CB">
      <w:r w:rsidRPr="00373143">
        <w:t>Реализация Стратегии социально-экономического развития города-курорта Пятигорска предполагает системный подход, предполагающий ускорение экономического роста, устойчивое развитие человеческого потенциала при сбалансированной пространственной политике. Целеполагание Стратегии, охватывает основные аспекты развития территории в рамках следующих направлений:</w:t>
      </w:r>
    </w:p>
    <w:p w:rsidR="003332CB" w:rsidRPr="00373143" w:rsidRDefault="003332CB" w:rsidP="009A41D4">
      <w:pPr>
        <w:pStyle w:val="af1"/>
        <w:widowControl/>
        <w:numPr>
          <w:ilvl w:val="0"/>
          <w:numId w:val="118"/>
        </w:numPr>
        <w:ind w:left="1134" w:hanging="283"/>
      </w:pPr>
      <w:r w:rsidRPr="00373143">
        <w:t>Аспект «Экономика»:</w:t>
      </w:r>
    </w:p>
    <w:p w:rsidR="003332CB" w:rsidRPr="00373143" w:rsidRDefault="003332CB" w:rsidP="009A41D4">
      <w:pPr>
        <w:pStyle w:val="af1"/>
        <w:widowControl/>
        <w:numPr>
          <w:ilvl w:val="1"/>
          <w:numId w:val="124"/>
        </w:numPr>
        <w:ind w:left="1418" w:hanging="284"/>
      </w:pPr>
      <w:r w:rsidRPr="00373143">
        <w:rPr>
          <w:lang w:eastAsia="ru-RU"/>
        </w:rPr>
        <w:t>обеспечение благоприятного инвестиционного климата в городе-курорте Пятигорске;</w:t>
      </w:r>
    </w:p>
    <w:p w:rsidR="003332CB" w:rsidRPr="00373143" w:rsidRDefault="003332CB" w:rsidP="009A41D4">
      <w:pPr>
        <w:pStyle w:val="af1"/>
        <w:widowControl/>
        <w:numPr>
          <w:ilvl w:val="1"/>
          <w:numId w:val="124"/>
        </w:numPr>
        <w:ind w:left="1418" w:hanging="284"/>
      </w:pPr>
      <w:r w:rsidRPr="00373143">
        <w:rPr>
          <w:lang w:eastAsia="ru-RU"/>
        </w:rPr>
        <w:t>ускорение развития приоритетных отраслей экономики города-курорта Пятигорска;</w:t>
      </w:r>
    </w:p>
    <w:p w:rsidR="003332CB" w:rsidRPr="00373143" w:rsidRDefault="003332CB" w:rsidP="009A41D4">
      <w:pPr>
        <w:pStyle w:val="af1"/>
        <w:widowControl/>
        <w:numPr>
          <w:ilvl w:val="1"/>
          <w:numId w:val="124"/>
        </w:numPr>
        <w:ind w:left="1418" w:hanging="284"/>
      </w:pPr>
      <w:r w:rsidRPr="00373143">
        <w:rPr>
          <w:lang w:eastAsia="ru-RU"/>
        </w:rPr>
        <w:t>стимулирование предпринимательской активности через развитие механизмов привлечения инвестиций в экономику города-курорта Пятигорска.</w:t>
      </w:r>
    </w:p>
    <w:p w:rsidR="003332CB" w:rsidRPr="00373143" w:rsidRDefault="003332CB" w:rsidP="0008220D">
      <w:pPr>
        <w:pStyle w:val="af1"/>
        <w:numPr>
          <w:ilvl w:val="0"/>
          <w:numId w:val="118"/>
        </w:numPr>
        <w:ind w:left="1134" w:hanging="283"/>
      </w:pPr>
      <w:r w:rsidRPr="00373143">
        <w:t>Аспект «Население»:</w:t>
      </w:r>
    </w:p>
    <w:p w:rsidR="003332CB" w:rsidRPr="00373143" w:rsidRDefault="003332CB" w:rsidP="0008220D">
      <w:pPr>
        <w:pStyle w:val="af1"/>
        <w:numPr>
          <w:ilvl w:val="1"/>
          <w:numId w:val="124"/>
        </w:numPr>
        <w:ind w:left="1418" w:hanging="284"/>
        <w:rPr>
          <w:lang w:eastAsia="ru-RU"/>
        </w:rPr>
      </w:pPr>
      <w:r w:rsidRPr="00373143">
        <w:rPr>
          <w:lang w:eastAsia="ru-RU"/>
        </w:rPr>
        <w:t>Развитие человеческого потенциала города-курорта Пятигорска.</w:t>
      </w:r>
    </w:p>
    <w:p w:rsidR="003332CB" w:rsidRPr="00373143" w:rsidRDefault="003332CB" w:rsidP="0008220D">
      <w:pPr>
        <w:pStyle w:val="af1"/>
        <w:numPr>
          <w:ilvl w:val="0"/>
          <w:numId w:val="118"/>
        </w:numPr>
        <w:ind w:left="1134" w:hanging="283"/>
      </w:pPr>
      <w:r w:rsidRPr="00373143">
        <w:t>Аспект «Пространство»:</w:t>
      </w:r>
    </w:p>
    <w:p w:rsidR="003332CB" w:rsidRPr="00373143" w:rsidRDefault="003332CB" w:rsidP="0008220D">
      <w:pPr>
        <w:pStyle w:val="af1"/>
        <w:numPr>
          <w:ilvl w:val="1"/>
          <w:numId w:val="124"/>
        </w:numPr>
        <w:ind w:left="1418" w:hanging="284"/>
        <w:rPr>
          <w:lang w:eastAsia="ru-RU"/>
        </w:rPr>
      </w:pPr>
      <w:r w:rsidRPr="00373143">
        <w:rPr>
          <w:lang w:eastAsia="ru-RU"/>
        </w:rPr>
        <w:t>обеспечение устойчивого пространственно-инфраструктурного развития муниципального образования и улучшения качества городской среды.</w:t>
      </w:r>
    </w:p>
    <w:p w:rsidR="003332CB" w:rsidRPr="00373143" w:rsidRDefault="003332CB" w:rsidP="003332CB">
      <w:r w:rsidRPr="00373143">
        <w:t>В рамках направлений, относящихся к аспекту «Экономика» предполагается добиться существенного улучшения инвестиционного климата в городе за счет повышения качества институциональной среды и оптимизации административных процедур. Важным результатом реализации данного направления также выступает повышение эффективности инвестиционного маркетинга территории, что позволит повысить инвестиции в основной капитал. За счет ускорения развития приоритетных отраслей экономики города-курорта Пятигорска планируется добиться существенного увеличения производительности труда как за счет повышения технологической вооруженности уже имеющихся рабочих мест, так и за счет создания высокопроизводительных. Интенсивное развитие туристско-рекреационного комплекса в городе вызовет рост сопутствующих отраслей муниципальной экономики, а развитие электротехнической промышленности позволит сократить технологическое отставание от наиболее эффективных в экономическом отношении территорий.</w:t>
      </w:r>
    </w:p>
    <w:p w:rsidR="003332CB" w:rsidRPr="00373143" w:rsidRDefault="003332CB" w:rsidP="003332CB">
      <w:r w:rsidRPr="00373143">
        <w:t xml:space="preserve">Аспект «Население» предполагает развитие человеческого потенциала территории города-курорта Пятигорска и охватывает систему образования, здравоохранения, а также культуру. Формирование современной и доступной системы образования является одним из приоритетов социального развития города, в этом отношении предполагается повысить доступность и качество дошкольного и общего образования, а также сформировать конкурентоспособные структуры высшей школы. Увеличение ожидаемой продолжительности жизни и </w:t>
      </w:r>
      <w:r w:rsidRPr="00373143">
        <w:lastRenderedPageBreak/>
        <w:t>демографический рост выступят в качестве основного результата социальной политики города-курорта Пятигорска, а сбалансированный рынок труда станет подспорьем для ускорения экономического роста.</w:t>
      </w:r>
    </w:p>
    <w:p w:rsidR="003332CB" w:rsidRPr="00373143" w:rsidRDefault="003332CB" w:rsidP="003332CB">
      <w:r w:rsidRPr="00373143">
        <w:t xml:space="preserve">Аспект «Пространство» охватывает рациональное размещение производительных сил и </w:t>
      </w:r>
      <w:r w:rsidR="009416A7">
        <w:t>населения</w:t>
      </w:r>
      <w:r w:rsidRPr="00373143">
        <w:t>. В долгосрочной перспективе предполагается преодолеть ограниченность земельных ресурсов и инженерной инфраструктуры за счет разумного использования имеющихся пространственных возможностей и энергоэффективных технологий, на основе которых предполагается модернизация коммунальной инфраструктуры и крупных производственных и социальных объектов.</w:t>
      </w:r>
    </w:p>
    <w:p w:rsidR="003332CB" w:rsidRPr="00373143" w:rsidRDefault="003332CB" w:rsidP="003332CB">
      <w:r w:rsidRPr="00373143">
        <w:t>В целом, к 2030 г. город-курорт Пятигорск будет представлять собой современный и комфортный город, туристско-рекреационный и деловой центр Северного Кавказа со сбалансированной конкурентоспособной экономикой, позволяющей обеспечить развитие человеческого потенциала и высокий уровень жизни.</w:t>
      </w:r>
    </w:p>
    <w:p w:rsidR="003332CB" w:rsidRPr="00373143" w:rsidRDefault="003332CB" w:rsidP="00EA75E2">
      <w:pPr>
        <w:pStyle w:val="30"/>
      </w:pPr>
      <w:bookmarkStart w:id="180" w:name="_Toc453330533"/>
      <w:bookmarkStart w:id="181" w:name="_Toc458587087"/>
      <w:bookmarkStart w:id="182" w:name="_Toc458588323"/>
      <w:r w:rsidRPr="00373143">
        <w:t>2.2.2. Показатели достижения целей социально-экономического развития города-курорта Пятигорска</w:t>
      </w:r>
      <w:bookmarkEnd w:id="180"/>
      <w:bookmarkEnd w:id="181"/>
      <w:bookmarkEnd w:id="182"/>
    </w:p>
    <w:p w:rsidR="003332CB" w:rsidRPr="00373143" w:rsidRDefault="003332CB" w:rsidP="003332CB">
      <w:r w:rsidRPr="00373143">
        <w:t>Важной составляющей Стратегии социально-экономического развития территории является ее метрологическая составляющая. Использование показателей позволяет оценить прогресс от реализации мероприятий и вовремя предпринять корректирующие управленческие воздействия. В Стратегии социально-экономического развития города-курорта Пятигорска предполагаются следующие периоды реализации, включающие основные реперные точки, лимитирующие временные интервалы:</w:t>
      </w:r>
    </w:p>
    <w:p w:rsidR="003332CB" w:rsidRPr="00373143" w:rsidRDefault="003332CB" w:rsidP="003332CB">
      <w:pPr>
        <w:pStyle w:val="af1"/>
        <w:numPr>
          <w:ilvl w:val="0"/>
          <w:numId w:val="119"/>
        </w:numPr>
      </w:pPr>
      <w:r w:rsidRPr="00373143">
        <w:t>первый этап: 2016-2019 гг.;</w:t>
      </w:r>
    </w:p>
    <w:p w:rsidR="003332CB" w:rsidRPr="00373143" w:rsidRDefault="003332CB" w:rsidP="003332CB">
      <w:pPr>
        <w:pStyle w:val="af1"/>
        <w:numPr>
          <w:ilvl w:val="0"/>
          <w:numId w:val="119"/>
        </w:numPr>
      </w:pPr>
      <w:r w:rsidRPr="00373143">
        <w:t>второй этап: 2020-2025 гг.;</w:t>
      </w:r>
    </w:p>
    <w:p w:rsidR="003332CB" w:rsidRPr="00373143" w:rsidRDefault="003332CB" w:rsidP="003332CB">
      <w:pPr>
        <w:pStyle w:val="af1"/>
        <w:numPr>
          <w:ilvl w:val="0"/>
          <w:numId w:val="119"/>
        </w:numPr>
      </w:pPr>
      <w:r w:rsidRPr="00373143">
        <w:t>третий этап 2026-2030 гг.</w:t>
      </w:r>
    </w:p>
    <w:p w:rsidR="003332CB" w:rsidRPr="00373143" w:rsidRDefault="003332CB" w:rsidP="003332CB">
      <w:r w:rsidRPr="00373143">
        <w:t>Показатели достижения целей используются в привязке к ключевым реперным точкам (</w:t>
      </w:r>
      <w:fldSimple w:instr=" REF _Ref453325682 \h  \* MERGEFORMAT ">
        <w:r w:rsidR="00776362" w:rsidRPr="00373143">
          <w:t xml:space="preserve">Таблица </w:t>
        </w:r>
        <w:r w:rsidR="00776362">
          <w:rPr>
            <w:noProof/>
          </w:rPr>
          <w:t>30</w:t>
        </w:r>
      </w:fldSimple>
      <w:r w:rsidRPr="00373143">
        <w:t>).</w:t>
      </w:r>
    </w:p>
    <w:p w:rsidR="003332CB" w:rsidRPr="00373143" w:rsidRDefault="003332CB" w:rsidP="003332CB">
      <w:pPr>
        <w:pStyle w:val="af3"/>
      </w:pPr>
      <w:bookmarkStart w:id="183" w:name="_Ref453325682"/>
      <w:r w:rsidRPr="00373143">
        <w:t xml:space="preserve">Таблица </w:t>
      </w:r>
      <w:r w:rsidR="000E1345" w:rsidRPr="007E7D05">
        <w:fldChar w:fldCharType="begin"/>
      </w:r>
      <w:r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30</w:t>
      </w:r>
      <w:r w:rsidR="000E1345" w:rsidRPr="007E7D05">
        <w:fldChar w:fldCharType="end"/>
      </w:r>
      <w:bookmarkEnd w:id="183"/>
      <w:r w:rsidRPr="00373143">
        <w:t xml:space="preserve"> – Показатели достижения целей по основным направлениям реализации Стратегии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4"/>
        <w:gridCol w:w="3986"/>
        <w:gridCol w:w="5031"/>
      </w:tblGrid>
      <w:tr w:rsidR="003332CB" w:rsidRPr="00373143" w:rsidTr="00BF36AF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2CB" w:rsidRPr="00373143" w:rsidRDefault="003332CB" w:rsidP="00BF36AF">
            <w:pPr>
              <w:ind w:firstLine="0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Аспект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2CB" w:rsidRPr="00373143" w:rsidRDefault="003332CB" w:rsidP="00BF36AF">
            <w:pPr>
              <w:ind w:firstLine="0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Цель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2CB" w:rsidRPr="00373143" w:rsidRDefault="003332CB" w:rsidP="00BF36AF">
            <w:pPr>
              <w:ind w:firstLine="0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Показатели</w:t>
            </w:r>
          </w:p>
        </w:tc>
      </w:tr>
      <w:tr w:rsidR="003332CB" w:rsidRPr="00373143" w:rsidTr="00BF36AF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2CB" w:rsidRPr="00373143" w:rsidRDefault="003332CB" w:rsidP="00BF36AF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Экономика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2CB" w:rsidRPr="00373143" w:rsidRDefault="003332CB" w:rsidP="00BF36AF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Обеспечение благоприятного инвестиционного климата в городе-курорте Пятигорске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41D4" w:rsidRDefault="009A41D4" w:rsidP="009A41D4">
            <w:pPr>
              <w:pStyle w:val="af1"/>
              <w:numPr>
                <w:ilvl w:val="0"/>
                <w:numId w:val="120"/>
              </w:numPr>
              <w:rPr>
                <w:sz w:val="20"/>
                <w:szCs w:val="20"/>
              </w:rPr>
            </w:pPr>
            <w:r w:rsidRPr="009A41D4">
              <w:rPr>
                <w:sz w:val="20"/>
                <w:szCs w:val="20"/>
              </w:rPr>
              <w:t>Число субъектов малого и среднего пред</w:t>
            </w:r>
            <w:r>
              <w:rPr>
                <w:sz w:val="20"/>
                <w:szCs w:val="20"/>
              </w:rPr>
              <w:t>принимательства в расчете на 10 </w:t>
            </w:r>
            <w:r w:rsidRPr="009A41D4">
              <w:rPr>
                <w:sz w:val="20"/>
                <w:szCs w:val="20"/>
              </w:rPr>
              <w:t>тыс. человек населения</w:t>
            </w:r>
          </w:p>
          <w:p w:rsidR="003332CB" w:rsidRPr="00373143" w:rsidRDefault="003332CB" w:rsidP="00BF36AF">
            <w:pPr>
              <w:pStyle w:val="af1"/>
              <w:numPr>
                <w:ilvl w:val="0"/>
                <w:numId w:val="120"/>
              </w:numPr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Инвестиции в основной капитал</w:t>
            </w:r>
          </w:p>
          <w:p w:rsidR="003332CB" w:rsidRPr="00373143" w:rsidRDefault="003332CB" w:rsidP="00BF36AF">
            <w:pPr>
              <w:pStyle w:val="af1"/>
              <w:numPr>
                <w:ilvl w:val="0"/>
                <w:numId w:val="120"/>
              </w:numPr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Среднегодовая численность занятых в экономике</w:t>
            </w:r>
          </w:p>
          <w:p w:rsidR="003332CB" w:rsidRPr="00373143" w:rsidRDefault="003332CB" w:rsidP="00BF36AF">
            <w:pPr>
              <w:pStyle w:val="af1"/>
              <w:numPr>
                <w:ilvl w:val="0"/>
                <w:numId w:val="120"/>
              </w:numPr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Среднемесячная номинальная начисленная заработная плата</w:t>
            </w:r>
          </w:p>
          <w:p w:rsidR="003332CB" w:rsidRDefault="003332CB" w:rsidP="00BF36AF">
            <w:pPr>
              <w:pStyle w:val="af1"/>
              <w:numPr>
                <w:ilvl w:val="0"/>
                <w:numId w:val="120"/>
              </w:numPr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Уровень безработицы</w:t>
            </w:r>
          </w:p>
          <w:p w:rsidR="009A41D4" w:rsidRPr="00373143" w:rsidRDefault="009A41D4" w:rsidP="009A41D4">
            <w:pPr>
              <w:pStyle w:val="af1"/>
              <w:numPr>
                <w:ilvl w:val="0"/>
                <w:numId w:val="120"/>
              </w:numPr>
              <w:rPr>
                <w:sz w:val="20"/>
                <w:szCs w:val="20"/>
              </w:rPr>
            </w:pPr>
            <w:r w:rsidRPr="009A41D4">
              <w:rPr>
                <w:sz w:val="20"/>
                <w:szCs w:val="20"/>
              </w:rPr>
              <w:t>Среднегодовая численность туристов, в том числе организованных и самодеятельных</w:t>
            </w:r>
          </w:p>
        </w:tc>
      </w:tr>
      <w:tr w:rsidR="003332CB" w:rsidRPr="00373143" w:rsidTr="00BF36AF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CB" w:rsidRPr="00373143" w:rsidRDefault="003332CB" w:rsidP="00BF36AF">
            <w:pPr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2CB" w:rsidRPr="00373143" w:rsidRDefault="003332CB" w:rsidP="00BF36AF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Ускорение развития приоритетных отраслей экономики города-курорта Пятигорска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CB" w:rsidRPr="00373143" w:rsidRDefault="003332CB" w:rsidP="00BF36AF">
            <w:pPr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332CB" w:rsidRPr="00373143" w:rsidTr="00BF36AF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CB" w:rsidRPr="00373143" w:rsidRDefault="003332CB" w:rsidP="00BF36AF">
            <w:pPr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2CB" w:rsidRPr="00373143" w:rsidRDefault="003332CB" w:rsidP="00BF36AF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Стимулирование предпринимательской активности через развитие механизмов привлечения инвестиций в экономику города-курорта Пятигорска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32CB" w:rsidRPr="00373143" w:rsidRDefault="003332CB" w:rsidP="00BF36AF">
            <w:pPr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332CB" w:rsidRPr="00373143" w:rsidTr="00BF36AF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2CB" w:rsidRPr="00373143" w:rsidRDefault="003332CB" w:rsidP="00BF36AF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lastRenderedPageBreak/>
              <w:t>Население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2CB" w:rsidRPr="00373143" w:rsidRDefault="003332CB" w:rsidP="00BF36AF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Развитие человеческого потенциала города-курорта Пятигорска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2CB" w:rsidRPr="00373143" w:rsidRDefault="003332CB" w:rsidP="00BF36AF">
            <w:pPr>
              <w:pStyle w:val="af1"/>
              <w:numPr>
                <w:ilvl w:val="0"/>
                <w:numId w:val="121"/>
              </w:numPr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Численность населения (среднегодовая)</w:t>
            </w:r>
          </w:p>
          <w:p w:rsidR="003332CB" w:rsidRPr="00373143" w:rsidRDefault="003332CB" w:rsidP="00BF36AF">
            <w:pPr>
              <w:pStyle w:val="af1"/>
              <w:numPr>
                <w:ilvl w:val="0"/>
                <w:numId w:val="121"/>
              </w:numPr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Ожидаемая продолжительность жизни при рождении</w:t>
            </w:r>
          </w:p>
          <w:p w:rsidR="003332CB" w:rsidRPr="00373143" w:rsidRDefault="003332CB" w:rsidP="00BF36AF">
            <w:pPr>
              <w:pStyle w:val="af1"/>
              <w:numPr>
                <w:ilvl w:val="0"/>
                <w:numId w:val="121"/>
              </w:numPr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Охват детей дошкольным образованием</w:t>
            </w:r>
          </w:p>
          <w:p w:rsidR="003332CB" w:rsidRDefault="003332CB" w:rsidP="00BF36AF">
            <w:pPr>
              <w:pStyle w:val="af1"/>
              <w:numPr>
                <w:ilvl w:val="0"/>
                <w:numId w:val="121"/>
              </w:numPr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Средняя наполняемость классов общеобразовательных организаций</w:t>
            </w:r>
          </w:p>
          <w:p w:rsidR="009A41D4" w:rsidRPr="00373143" w:rsidRDefault="009A41D4" w:rsidP="009A41D4">
            <w:pPr>
              <w:pStyle w:val="af1"/>
              <w:numPr>
                <w:ilvl w:val="0"/>
                <w:numId w:val="121"/>
              </w:numPr>
              <w:rPr>
                <w:sz w:val="20"/>
                <w:szCs w:val="20"/>
              </w:rPr>
            </w:pPr>
            <w:r w:rsidRPr="009A41D4">
              <w:rPr>
                <w:sz w:val="20"/>
                <w:szCs w:val="20"/>
              </w:rPr>
              <w:t>Доля обучающихся, систематически занимающихся физической культурой и спортом</w:t>
            </w:r>
          </w:p>
        </w:tc>
      </w:tr>
      <w:tr w:rsidR="003332CB" w:rsidRPr="00373143" w:rsidTr="00BF36AF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2CB" w:rsidRPr="00373143" w:rsidRDefault="003332CB" w:rsidP="00BF36AF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Пространство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2CB" w:rsidRPr="00373143" w:rsidRDefault="003332CB" w:rsidP="00BF36AF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Обеспечение устойчивого пространственно-инфраструктурного развития муниципального образования и улучшения качества городской среды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332CB" w:rsidRPr="00373143" w:rsidRDefault="003332CB" w:rsidP="00BF36AF">
            <w:pPr>
              <w:pStyle w:val="af1"/>
              <w:numPr>
                <w:ilvl w:val="0"/>
                <w:numId w:val="122"/>
              </w:numPr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 xml:space="preserve">Ввод в действие жилых домов </w:t>
            </w:r>
          </w:p>
          <w:p w:rsidR="003332CB" w:rsidRDefault="003332CB" w:rsidP="00BF36AF">
            <w:pPr>
              <w:pStyle w:val="af1"/>
              <w:numPr>
                <w:ilvl w:val="0"/>
                <w:numId w:val="122"/>
              </w:numPr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Общая площадь жилых помещений, приходящаяся в среднем на одного жителя</w:t>
            </w:r>
          </w:p>
          <w:p w:rsidR="009A41D4" w:rsidRPr="00373143" w:rsidRDefault="009A41D4" w:rsidP="009A41D4">
            <w:pPr>
              <w:pStyle w:val="af1"/>
              <w:numPr>
                <w:ilvl w:val="0"/>
                <w:numId w:val="122"/>
              </w:numPr>
              <w:rPr>
                <w:sz w:val="20"/>
                <w:szCs w:val="20"/>
              </w:rPr>
            </w:pPr>
            <w:r w:rsidRPr="009A41D4">
              <w:rPr>
                <w:sz w:val="20"/>
                <w:szCs w:val="20"/>
              </w:rPr>
              <w:t>Доля населения,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</w:tr>
    </w:tbl>
    <w:p w:rsidR="003332CB" w:rsidRPr="00373143" w:rsidRDefault="003332CB" w:rsidP="003332CB"/>
    <w:p w:rsidR="008B342C" w:rsidRPr="006B2C29" w:rsidRDefault="003332CB" w:rsidP="007A4D9A">
      <w:r w:rsidRPr="00373143">
        <w:t>Прогноз индикаторов развития города-курорта Пятигорска на период 2015-2030 гг. в рамках реализации Стратегии социально-экономического развития содержит показатели достижения целей для каждого этапа</w:t>
      </w:r>
      <w:r w:rsidR="00771240">
        <w:t>.</w:t>
      </w:r>
      <w:r w:rsidR="005D7C8F">
        <w:t xml:space="preserve"> </w:t>
      </w:r>
      <w:r w:rsidR="00987C36" w:rsidRPr="00987C36">
        <w:t>(</w:t>
      </w:r>
      <w:r w:rsidR="006B2C29">
        <w:fldChar w:fldCharType="begin"/>
      </w:r>
      <w:r w:rsidR="006B2C29">
        <w:instrText xml:space="preserve"> REF RANGE!H85 \h </w:instrText>
      </w:r>
      <w:r w:rsidR="006B2C29">
        <w:fldChar w:fldCharType="end"/>
      </w:r>
      <w:r w:rsidR="006B2C29">
        <w:fldChar w:fldCharType="begin"/>
      </w:r>
      <w:r w:rsidR="006B2C29">
        <w:instrText xml:space="preserve"> REF _Ref459111926 \h </w:instrText>
      </w:r>
      <w:r w:rsidR="006B2C29">
        <w:fldChar w:fldCharType="separate"/>
      </w:r>
      <w:r w:rsidR="006B2C29" w:rsidRPr="00373143">
        <w:t xml:space="preserve">Приложение </w:t>
      </w:r>
      <w:r w:rsidR="006B2C29">
        <w:rPr>
          <w:lang w:val="en-US"/>
        </w:rPr>
        <w:t>E</w:t>
      </w:r>
      <w:r w:rsidR="006B2C29" w:rsidRPr="00373143">
        <w:t xml:space="preserve"> – Прогноз индикаторов развития города-курорта Пятигорска на период </w:t>
      </w:r>
      <w:r w:rsidR="006B2C29" w:rsidRPr="00373143">
        <w:t>2</w:t>
      </w:r>
      <w:r w:rsidR="006B2C29" w:rsidRPr="00373143">
        <w:t>015-2030 гг. в рамках реализации Стратегии социально-экономического развития</w:t>
      </w:r>
      <w:r w:rsidR="006B2C29">
        <w:fldChar w:fldCharType="end"/>
      </w:r>
      <w:r w:rsidR="00987C36" w:rsidRPr="00987C36">
        <w:t>)</w:t>
      </w:r>
      <w:r w:rsidR="00987C36">
        <w:t>.</w:t>
      </w:r>
      <w:r w:rsidR="006B2C29" w:rsidRPr="006B2C29">
        <w:t xml:space="preserve"> </w:t>
      </w:r>
    </w:p>
    <w:p w:rsidR="00A75DBA" w:rsidRPr="00373143" w:rsidRDefault="00A75DBA" w:rsidP="00A75DBA"/>
    <w:p w:rsidR="00055ECB" w:rsidRPr="00373143" w:rsidRDefault="00EA75E2" w:rsidP="001C0F39">
      <w:pPr>
        <w:pStyle w:val="a"/>
        <w:widowControl/>
      </w:pPr>
      <w:bookmarkStart w:id="184" w:name="_Toc453042464"/>
      <w:bookmarkStart w:id="185" w:name="_Toc453042770"/>
      <w:bookmarkStart w:id="186" w:name="_Toc453042941"/>
      <w:bookmarkStart w:id="187" w:name="_Toc453042465"/>
      <w:bookmarkStart w:id="188" w:name="_Toc453042771"/>
      <w:bookmarkStart w:id="189" w:name="_Toc453042942"/>
      <w:bookmarkStart w:id="190" w:name="_Toc453330535"/>
      <w:bookmarkStart w:id="191" w:name="_Toc458587088"/>
      <w:bookmarkStart w:id="192" w:name="_Toc458588324"/>
      <w:bookmarkEnd w:id="184"/>
      <w:bookmarkEnd w:id="185"/>
      <w:bookmarkEnd w:id="186"/>
      <w:bookmarkEnd w:id="187"/>
      <w:bookmarkEnd w:id="188"/>
      <w:bookmarkEnd w:id="189"/>
      <w:r w:rsidRPr="00373143">
        <w:rPr>
          <w:caps w:val="0"/>
        </w:rPr>
        <w:lastRenderedPageBreak/>
        <w:t>СИСТЕМА МОНИТОРИНГА И МЕХАНИЗМЫ КОРРЕКТИРОВКИ СТРАТЕГИИ СОЦИАЛЬНО-ЭКОНОМИЧЕСКОГО РАЗВИТИЯ ГОРОДА-КУРОРТА ПЯТИГОРСКА</w:t>
      </w:r>
      <w:bookmarkEnd w:id="190"/>
      <w:bookmarkEnd w:id="191"/>
      <w:bookmarkEnd w:id="192"/>
    </w:p>
    <w:p w:rsidR="00A44434" w:rsidRPr="00373143" w:rsidRDefault="00A44434" w:rsidP="0008220D">
      <w:pPr>
        <w:pStyle w:val="2"/>
      </w:pPr>
      <w:bookmarkStart w:id="193" w:name="_Toc453330536"/>
      <w:bookmarkStart w:id="194" w:name="_Toc458587089"/>
      <w:bookmarkStart w:id="195" w:name="_Toc458588325"/>
      <w:r w:rsidRPr="00373143">
        <w:t>3.1. Система мониторинга Стратегии социально-экономического развития города-курорта Пятигорска</w:t>
      </w:r>
      <w:bookmarkEnd w:id="193"/>
      <w:bookmarkEnd w:id="194"/>
      <w:bookmarkEnd w:id="195"/>
    </w:p>
    <w:p w:rsidR="00743A33" w:rsidRPr="00373143" w:rsidRDefault="00743A33" w:rsidP="00743A33">
      <w:bookmarkStart w:id="196" w:name="_Toc417402285"/>
      <w:bookmarkStart w:id="197" w:name="_Toc417402449"/>
      <w:bookmarkStart w:id="198" w:name="_Toc421603290"/>
      <w:bookmarkStart w:id="199" w:name="_Toc421604043"/>
      <w:bookmarkStart w:id="200" w:name="_Toc421604961"/>
      <w:bookmarkStart w:id="201" w:name="_Toc421605906"/>
      <w:bookmarkStart w:id="202" w:name="_Toc421603301"/>
      <w:bookmarkStart w:id="203" w:name="_Toc421604054"/>
      <w:bookmarkStart w:id="204" w:name="_Toc421604972"/>
      <w:bookmarkStart w:id="205" w:name="_Toc421605917"/>
      <w:bookmarkStart w:id="206" w:name="Par427"/>
      <w:bookmarkStart w:id="207" w:name="Par447"/>
      <w:bookmarkStart w:id="208" w:name="_Toc379111340"/>
      <w:bookmarkStart w:id="209" w:name="_Toc426329604"/>
      <w:bookmarkStart w:id="210" w:name="_Toc453330538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r w:rsidRPr="00373143">
        <w:t>Под системой мониторинга подразумевается деятельность участников стратегического планирования по комплексной оценке хода и итогов реализации документов стратегического планирования, а также по оценке взаимодействия участников стратегического планирования в части соблюдения принципов стратегического планирования и реализации ими полномочий в сфере социально-экономического развития города-курорта Пятигорска.</w:t>
      </w:r>
    </w:p>
    <w:p w:rsidR="00743A33" w:rsidRPr="00373143" w:rsidRDefault="00743A33" w:rsidP="00743A33">
      <w:r w:rsidRPr="00373143">
        <w:t xml:space="preserve">Мониторинг реализации Стратегии социально-экономического развития города-курорта Пятигорска осуществляется в рамках </w:t>
      </w:r>
      <w:r w:rsidR="00C51F6B">
        <w:t>п</w:t>
      </w:r>
      <w:r w:rsidRPr="00373143">
        <w:t>остановлени</w:t>
      </w:r>
      <w:r w:rsidR="00C51F6B">
        <w:t>я</w:t>
      </w:r>
      <w:r w:rsidRPr="00373143">
        <w:t xml:space="preserve"> </w:t>
      </w:r>
      <w:r w:rsidR="00C51F6B">
        <w:t>а</w:t>
      </w:r>
      <w:r w:rsidRPr="00373143">
        <w:t>дминистрации города Пятигорска №</w:t>
      </w:r>
      <w:r w:rsidR="00C51F6B">
        <w:t xml:space="preserve"> 1382</w:t>
      </w:r>
      <w:r w:rsidRPr="00373143">
        <w:t xml:space="preserve"> от </w:t>
      </w:r>
      <w:r w:rsidR="00C51F6B">
        <w:t>25.04</w:t>
      </w:r>
      <w:r w:rsidRPr="00373143">
        <w:t xml:space="preserve">.2016 г. «Об утверждении порядка </w:t>
      </w:r>
      <w:r w:rsidR="00C51F6B">
        <w:t>разработки и корректировки, осуществления мониторинга и контроля реализации стратегии социально-экономического развития города-курорта Пятигорска</w:t>
      </w:r>
      <w:r w:rsidRPr="00373143">
        <w:t>»</w:t>
      </w:r>
      <w:r w:rsidR="00C51F6B">
        <w:t xml:space="preserve"> и п</w:t>
      </w:r>
      <w:r w:rsidR="00C51F6B" w:rsidRPr="00373143">
        <w:t>остановлени</w:t>
      </w:r>
      <w:r w:rsidR="00C51F6B">
        <w:t>я</w:t>
      </w:r>
      <w:r w:rsidR="00C51F6B" w:rsidRPr="00373143">
        <w:t xml:space="preserve"> </w:t>
      </w:r>
      <w:r w:rsidR="00C51F6B">
        <w:t>а</w:t>
      </w:r>
      <w:r w:rsidR="00C51F6B" w:rsidRPr="00373143">
        <w:t>дминистрации города Пятигорска №</w:t>
      </w:r>
      <w:r w:rsidR="00C51F6B">
        <w:t xml:space="preserve"> 1616</w:t>
      </w:r>
      <w:r w:rsidR="00C51F6B" w:rsidRPr="00373143">
        <w:t xml:space="preserve"> от </w:t>
      </w:r>
      <w:r w:rsidR="00C51F6B">
        <w:t>06.05</w:t>
      </w:r>
      <w:r w:rsidR="00C51F6B" w:rsidRPr="00373143">
        <w:t>.2016 г.</w:t>
      </w:r>
      <w:r w:rsidR="00C51F6B">
        <w:t xml:space="preserve"> </w:t>
      </w:r>
      <w:r w:rsidR="00C51F6B" w:rsidRPr="00373143">
        <w:t xml:space="preserve">«Об утверждении порядка </w:t>
      </w:r>
      <w:r w:rsidR="00C51F6B">
        <w:t>разработки, корректировки, осуществления мониторинга и контроля плана мероприятий по реализации стратегии социально-экономического развития города-курорта Пятигорска»</w:t>
      </w:r>
      <w:r w:rsidRPr="00373143">
        <w:t>.</w:t>
      </w:r>
    </w:p>
    <w:p w:rsidR="00743A33" w:rsidRPr="00373143" w:rsidRDefault="00743A33" w:rsidP="00743A33">
      <w:r w:rsidRPr="00373143">
        <w:t xml:space="preserve">Основными задачами мониторинга являются: </w:t>
      </w:r>
    </w:p>
    <w:p w:rsidR="00743A33" w:rsidRPr="00934C1E" w:rsidRDefault="00743A33" w:rsidP="00743A33">
      <w:pPr>
        <w:numPr>
          <w:ilvl w:val="0"/>
          <w:numId w:val="125"/>
        </w:numPr>
        <w:tabs>
          <w:tab w:val="left" w:pos="1134"/>
        </w:tabs>
        <w:ind w:left="0" w:firstLine="709"/>
      </w:pPr>
      <w:r w:rsidRPr="00934C1E">
        <w:t xml:space="preserve">сбор, систематизация и обобщение информации о социально-экономическом развитии </w:t>
      </w:r>
      <w:bookmarkStart w:id="211" w:name="OLE_LINK3"/>
      <w:bookmarkStart w:id="212" w:name="OLE_LINK4"/>
      <w:r w:rsidRPr="00934C1E">
        <w:t>города-курорта Пятигорска</w:t>
      </w:r>
      <w:bookmarkEnd w:id="211"/>
      <w:bookmarkEnd w:id="212"/>
      <w:r w:rsidRPr="00934C1E">
        <w:t>;</w:t>
      </w:r>
    </w:p>
    <w:p w:rsidR="00743A33" w:rsidRPr="00934C1E" w:rsidRDefault="00743A33" w:rsidP="00743A33">
      <w:pPr>
        <w:numPr>
          <w:ilvl w:val="0"/>
          <w:numId w:val="125"/>
        </w:numPr>
        <w:tabs>
          <w:tab w:val="left" w:pos="1134"/>
        </w:tabs>
        <w:ind w:left="0" w:firstLine="709"/>
      </w:pPr>
      <w:r w:rsidRPr="00934C1E">
        <w:t>оценка степени достижения запланированных целей социально-экономического развития города-курорта Пятигорска;</w:t>
      </w:r>
    </w:p>
    <w:p w:rsidR="00743A33" w:rsidRPr="00934C1E" w:rsidRDefault="00743A33" w:rsidP="00743A33">
      <w:pPr>
        <w:numPr>
          <w:ilvl w:val="0"/>
          <w:numId w:val="125"/>
        </w:numPr>
        <w:tabs>
          <w:tab w:val="left" w:pos="1134"/>
        </w:tabs>
        <w:ind w:left="0" w:firstLine="709"/>
      </w:pPr>
      <w:r w:rsidRPr="00934C1E">
        <w:t>оценка результативности и эффективности документов стратегического планирования, разрабатываемых в рамках планирования и программирования отраслей экономики и сфер государственного и муниципального управления;</w:t>
      </w:r>
    </w:p>
    <w:p w:rsidR="00743A33" w:rsidRPr="00934C1E" w:rsidRDefault="00743A33" w:rsidP="00743A33">
      <w:pPr>
        <w:numPr>
          <w:ilvl w:val="0"/>
          <w:numId w:val="125"/>
        </w:numPr>
        <w:tabs>
          <w:tab w:val="left" w:pos="1134"/>
        </w:tabs>
        <w:ind w:left="0" w:firstLine="709"/>
      </w:pPr>
      <w:r w:rsidRPr="00934C1E">
        <w:t xml:space="preserve">оценка влияния внутренних и внешних условий на плановый и фактический уровни достижения целей социально-экономического развития </w:t>
      </w:r>
      <w:r w:rsidR="00C51F6B">
        <w:t>города-курорта Пятигорска</w:t>
      </w:r>
      <w:r w:rsidRPr="00934C1E">
        <w:t>;</w:t>
      </w:r>
    </w:p>
    <w:p w:rsidR="00743A33" w:rsidRPr="00934C1E" w:rsidRDefault="00743A33" w:rsidP="00743A33">
      <w:pPr>
        <w:numPr>
          <w:ilvl w:val="0"/>
          <w:numId w:val="125"/>
        </w:numPr>
        <w:tabs>
          <w:tab w:val="left" w:pos="1134"/>
        </w:tabs>
        <w:ind w:left="0" w:firstLine="709"/>
      </w:pPr>
      <w:r w:rsidRPr="00934C1E">
        <w:t>оценка соответствия плановых и фактических сроков, результатов реализации документов стратегического планирования и ресурсов, необходимых для их реализации;</w:t>
      </w:r>
    </w:p>
    <w:p w:rsidR="00743A33" w:rsidRPr="00934C1E" w:rsidRDefault="00743A33" w:rsidP="00743A33">
      <w:pPr>
        <w:numPr>
          <w:ilvl w:val="0"/>
          <w:numId w:val="125"/>
        </w:numPr>
        <w:tabs>
          <w:tab w:val="left" w:pos="1134"/>
        </w:tabs>
        <w:ind w:left="0" w:firstLine="709"/>
      </w:pPr>
      <w:r w:rsidRPr="00934C1E">
        <w:t>оценка уровня социально-экономического развития</w:t>
      </w:r>
      <w:r w:rsidR="00C51F6B">
        <w:t xml:space="preserve"> </w:t>
      </w:r>
      <w:r w:rsidR="00C51F6B" w:rsidRPr="00934C1E">
        <w:t xml:space="preserve">социально-экономического развития </w:t>
      </w:r>
      <w:r w:rsidR="00C51F6B">
        <w:t>города-курорта Пятигорска</w:t>
      </w:r>
      <w:r w:rsidRPr="00934C1E">
        <w:t>, проведение анализа, выявление возможных рисков и угроз и своевременное принятие мер по их предотвращению;</w:t>
      </w:r>
    </w:p>
    <w:p w:rsidR="00743A33" w:rsidRPr="00934C1E" w:rsidRDefault="00743A33" w:rsidP="00743A33">
      <w:pPr>
        <w:numPr>
          <w:ilvl w:val="0"/>
          <w:numId w:val="125"/>
        </w:numPr>
        <w:tabs>
          <w:tab w:val="left" w:pos="1134"/>
        </w:tabs>
        <w:ind w:left="0" w:firstLine="709"/>
      </w:pPr>
      <w:r w:rsidRPr="00934C1E">
        <w:t xml:space="preserve">разработка предложений по повышению эффективности </w:t>
      </w:r>
      <w:r w:rsidR="00C51F6B">
        <w:t>реализации Стратегии</w:t>
      </w:r>
      <w:r w:rsidRPr="00934C1E">
        <w:t>.</w:t>
      </w:r>
    </w:p>
    <w:p w:rsidR="00743A33" w:rsidRPr="00373143" w:rsidRDefault="00743A33" w:rsidP="00743A33">
      <w:r w:rsidRPr="00373143">
        <w:lastRenderedPageBreak/>
        <w:t>В ходе мониторинга и контроля реализации Стратегии осуществляется сбор и систематизация информации об обеспечении согласованности проведения в территориальном и временном отношении мероприятий, предусмотренных Стратегией социально-экономического развития города-курорта Пятигорска.</w:t>
      </w:r>
    </w:p>
    <w:p w:rsidR="00743A33" w:rsidRPr="00373143" w:rsidRDefault="00743A33" w:rsidP="00743A33">
      <w:r w:rsidRPr="00373143">
        <w:t xml:space="preserve">Мониторинг реализации Стратегии осуществляется на основе анализа исполнения плана мероприятий по реализации стратегии (далее - план мероприятий) и достижения значений показателей социально-экономического развития, предусмотренных стратегией. План мероприятий </w:t>
      </w:r>
      <w:r w:rsidR="00C51F6B">
        <w:t>разрабатывается у</w:t>
      </w:r>
      <w:r w:rsidRPr="00373143">
        <w:t xml:space="preserve">правлением экономического развития </w:t>
      </w:r>
      <w:r w:rsidR="00C51F6B">
        <w:t>а</w:t>
      </w:r>
      <w:r w:rsidRPr="00373143">
        <w:t xml:space="preserve">дминистрации города Пятигорска. План мероприятий по реализации Стратегии утверждается </w:t>
      </w:r>
      <w:r w:rsidR="00C51F6B">
        <w:t>п</w:t>
      </w:r>
      <w:r w:rsidRPr="00373143">
        <w:t xml:space="preserve">остановлением </w:t>
      </w:r>
      <w:r w:rsidR="00C51F6B">
        <w:t>а</w:t>
      </w:r>
      <w:r w:rsidRPr="00373143">
        <w:t>дминистрации города Пятигорска.</w:t>
      </w:r>
    </w:p>
    <w:p w:rsidR="00743A33" w:rsidRPr="00373143" w:rsidRDefault="00743A33" w:rsidP="00743A33">
      <w:r w:rsidRPr="00373143">
        <w:t xml:space="preserve">План мероприятий разрабатывается на </w:t>
      </w:r>
      <w:r w:rsidR="00C51F6B">
        <w:t>период</w:t>
      </w:r>
      <w:r w:rsidRPr="00373143">
        <w:t xml:space="preserve"> реализации стратегии и содержит перечень мероприятий, контрольных событий с указанием, в том числе сроков их исполнения и ответственных исполнителей.</w:t>
      </w:r>
    </w:p>
    <w:p w:rsidR="00743A33" w:rsidRPr="00373143" w:rsidRDefault="00743A33" w:rsidP="00743A33">
      <w:r w:rsidRPr="00373143">
        <w:t>.</w:t>
      </w:r>
    </w:p>
    <w:p w:rsidR="00743A33" w:rsidRPr="00373143" w:rsidRDefault="00743A33" w:rsidP="00743A33">
      <w:pPr>
        <w:pStyle w:val="2"/>
      </w:pPr>
      <w:bookmarkStart w:id="213" w:name="_Toc452946755"/>
      <w:bookmarkStart w:id="214" w:name="_Toc453330537"/>
      <w:bookmarkStart w:id="215" w:name="_Toc453332548"/>
      <w:bookmarkStart w:id="216" w:name="_Toc458587090"/>
      <w:bookmarkStart w:id="217" w:name="_Toc458588326"/>
      <w:bookmarkEnd w:id="213"/>
      <w:r w:rsidRPr="00934C1E">
        <w:t>3.2. Механизмы корректировки Стратегии</w:t>
      </w:r>
      <w:bookmarkEnd w:id="214"/>
      <w:bookmarkEnd w:id="215"/>
      <w:bookmarkEnd w:id="216"/>
      <w:bookmarkEnd w:id="217"/>
    </w:p>
    <w:p w:rsidR="00743A33" w:rsidRDefault="00743A33" w:rsidP="00743A33">
      <w:r w:rsidRPr="006266A9">
        <w:t xml:space="preserve">Стратегия </w:t>
      </w:r>
      <w:r w:rsidRPr="00373143">
        <w:t xml:space="preserve">социально-экономического развития города-курорта Пятигорска </w:t>
      </w:r>
      <w:r w:rsidRPr="006266A9">
        <w:t>утверждается решением Думы города Пятигорска.</w:t>
      </w:r>
    </w:p>
    <w:p w:rsidR="00743A33" w:rsidRPr="00E401D6" w:rsidRDefault="00743A33" w:rsidP="00743A33">
      <w:pPr>
        <w:rPr>
          <w:szCs w:val="28"/>
        </w:rPr>
      </w:pPr>
      <w:r w:rsidRPr="00FE0ACF">
        <w:rPr>
          <w:szCs w:val="28"/>
        </w:rPr>
        <w:t>Координация</w:t>
      </w:r>
      <w:r>
        <w:rPr>
          <w:szCs w:val="28"/>
        </w:rPr>
        <w:t xml:space="preserve"> и методическое обеспечение процесса разработки, корректировки и мониторинга стратегии осуществляются уполномоченным органом в лице</w:t>
      </w:r>
      <w:r w:rsidR="00D56E43">
        <w:rPr>
          <w:szCs w:val="28"/>
        </w:rPr>
        <w:t xml:space="preserve"> у</w:t>
      </w:r>
      <w:r>
        <w:rPr>
          <w:szCs w:val="28"/>
        </w:rPr>
        <w:t>правления</w:t>
      </w:r>
      <w:r w:rsidRPr="00FE0ACF">
        <w:rPr>
          <w:szCs w:val="28"/>
        </w:rPr>
        <w:t xml:space="preserve"> экономического развития администрации города </w:t>
      </w:r>
      <w:r>
        <w:rPr>
          <w:szCs w:val="28"/>
        </w:rPr>
        <w:t>Пятигор</w:t>
      </w:r>
      <w:r w:rsidRPr="00FE0ACF">
        <w:rPr>
          <w:szCs w:val="28"/>
        </w:rPr>
        <w:t>ска</w:t>
      </w:r>
      <w:r>
        <w:rPr>
          <w:szCs w:val="28"/>
        </w:rPr>
        <w:t xml:space="preserve"> с привлечением отраслевых (функциональных) органов (структурных подразделений) </w:t>
      </w:r>
      <w:r w:rsidR="00D56E43">
        <w:rPr>
          <w:szCs w:val="28"/>
        </w:rPr>
        <w:t>а</w:t>
      </w:r>
      <w:r>
        <w:rPr>
          <w:szCs w:val="28"/>
        </w:rPr>
        <w:t>дминистрации города Пятигорска и иных</w:t>
      </w:r>
      <w:r w:rsidRPr="00E401D6">
        <w:rPr>
          <w:szCs w:val="28"/>
        </w:rPr>
        <w:t xml:space="preserve"> организаци</w:t>
      </w:r>
      <w:r>
        <w:rPr>
          <w:szCs w:val="28"/>
        </w:rPr>
        <w:t>й</w:t>
      </w:r>
      <w:r w:rsidRPr="00E401D6">
        <w:rPr>
          <w:szCs w:val="28"/>
        </w:rPr>
        <w:t xml:space="preserve"> города Пятигорска в случаях, предусмотренных законодательством Российской Федерации (далее </w:t>
      </w:r>
      <w:r>
        <w:rPr>
          <w:szCs w:val="28"/>
        </w:rPr>
        <w:t>–</w:t>
      </w:r>
      <w:r w:rsidRPr="00E401D6">
        <w:rPr>
          <w:szCs w:val="28"/>
        </w:rPr>
        <w:t xml:space="preserve"> участники разработки и корректировки стратегии).</w:t>
      </w:r>
    </w:p>
    <w:p w:rsidR="00743A33" w:rsidRPr="00E401D6" w:rsidRDefault="00743A33" w:rsidP="00743A33">
      <w:pPr>
        <w:rPr>
          <w:szCs w:val="28"/>
        </w:rPr>
      </w:pPr>
      <w:r w:rsidRPr="00E401D6">
        <w:rPr>
          <w:szCs w:val="28"/>
        </w:rPr>
        <w:t xml:space="preserve">Участники разработки и корректировки стратегии в пределах своей компетенции принимают участие в разработке и корректировке стратегии, представляют в уполномоченный орган информацию, необходимую для разработки и корректировки стратегии. </w:t>
      </w:r>
    </w:p>
    <w:p w:rsidR="00743A33" w:rsidRDefault="00743A33" w:rsidP="00743A33">
      <w:pPr>
        <w:rPr>
          <w:szCs w:val="28"/>
        </w:rPr>
      </w:pPr>
      <w:r w:rsidRPr="00E401D6">
        <w:rPr>
          <w:szCs w:val="28"/>
        </w:rPr>
        <w:t>К разработке стратегии могут привлекаться</w:t>
      </w:r>
      <w:r w:rsidR="00D56E43">
        <w:rPr>
          <w:szCs w:val="28"/>
        </w:rPr>
        <w:t xml:space="preserve"> </w:t>
      </w:r>
      <w:r w:rsidRPr="00E401D6">
        <w:rPr>
          <w:szCs w:val="28"/>
        </w:rPr>
        <w:t>представители бизнес-сообщества, научно-исследовательские, социальные, профсоюзные и иные организации с соблюдением требований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:rsidR="00743A33" w:rsidRPr="00373143" w:rsidRDefault="00743A33" w:rsidP="00743A33">
      <w:r w:rsidRPr="00373143">
        <w:t xml:space="preserve">Стратегия социально-экономического развития города-курорта Пятигорска разрабатывается и корректируется с учетом трендов, обозначенных на федеральном, региональном и муниципальном уровнях, прогнозов социально-экономического развития и бюджетных прогнозов города-курорта Пятигорска в целях обеспечения согласованности действий по всему спектру документов стратегического планирования. </w:t>
      </w:r>
    </w:p>
    <w:p w:rsidR="00743A33" w:rsidRDefault="00743A33" w:rsidP="00743A33">
      <w:r w:rsidRPr="00373143">
        <w:t xml:space="preserve">Актуализация </w:t>
      </w:r>
      <w:r w:rsidR="00D56E43">
        <w:t>Стратегии о</w:t>
      </w:r>
      <w:r w:rsidRPr="00373143">
        <w:t xml:space="preserve">существляется по мере необходимости, на основании данных, полученных в ходе мониторинга реализации Стратегии, а также с учетом положений федеральных, региональных и </w:t>
      </w:r>
      <w:r>
        <w:t>муниципальных правовых актов.</w:t>
      </w:r>
    </w:p>
    <w:p w:rsidR="00743A33" w:rsidRDefault="00743A33" w:rsidP="00743A33"/>
    <w:p w:rsidR="00743A33" w:rsidRDefault="00743A33" w:rsidP="00743A33">
      <w:pPr>
        <w:ind w:firstLine="0"/>
        <w:jc w:val="center"/>
      </w:pPr>
      <w:bookmarkStart w:id="218" w:name="_Ref455596074"/>
      <w:bookmarkStart w:id="219" w:name="_Ref455595959"/>
      <w:r>
        <w:rPr>
          <w:noProof/>
          <w:lang w:eastAsia="ru-RU"/>
        </w:rPr>
        <w:drawing>
          <wp:inline distT="0" distB="0" distL="0" distR="0">
            <wp:extent cx="6477000" cy="8610600"/>
            <wp:effectExtent l="0" t="0" r="0" b="0"/>
            <wp:docPr id="53" name="Рисунок 53" descr="Нов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рисунок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A33" w:rsidRDefault="00743A33" w:rsidP="00743A33">
      <w:pPr>
        <w:ind w:firstLine="0"/>
        <w:jc w:val="center"/>
      </w:pPr>
      <w:bookmarkStart w:id="220" w:name="_Ref455596501"/>
      <w:r w:rsidRPr="00934C1E">
        <w:rPr>
          <w:b/>
          <w:bCs/>
          <w:sz w:val="24"/>
          <w:szCs w:val="18"/>
        </w:rPr>
        <w:t xml:space="preserve">Рисунок </w:t>
      </w:r>
      <w:r w:rsidR="000E1345" w:rsidRPr="00934C1E">
        <w:rPr>
          <w:b/>
          <w:bCs/>
          <w:sz w:val="24"/>
          <w:szCs w:val="18"/>
        </w:rPr>
        <w:fldChar w:fldCharType="begin"/>
      </w:r>
      <w:r w:rsidRPr="00934C1E">
        <w:rPr>
          <w:b/>
          <w:bCs/>
          <w:sz w:val="24"/>
          <w:szCs w:val="18"/>
        </w:rPr>
        <w:instrText xml:space="preserve"> SEQ Рисунок \* ARABIC </w:instrText>
      </w:r>
      <w:r w:rsidR="000E1345" w:rsidRPr="00934C1E">
        <w:rPr>
          <w:b/>
          <w:bCs/>
          <w:sz w:val="24"/>
          <w:szCs w:val="18"/>
        </w:rPr>
        <w:fldChar w:fldCharType="separate"/>
      </w:r>
      <w:r w:rsidR="00776362">
        <w:rPr>
          <w:b/>
          <w:bCs/>
          <w:noProof/>
          <w:sz w:val="24"/>
          <w:szCs w:val="18"/>
        </w:rPr>
        <w:t>48</w:t>
      </w:r>
      <w:r w:rsidR="000E1345" w:rsidRPr="00934C1E">
        <w:rPr>
          <w:b/>
          <w:bCs/>
          <w:sz w:val="24"/>
          <w:szCs w:val="18"/>
        </w:rPr>
        <w:fldChar w:fldCharType="end"/>
      </w:r>
      <w:bookmarkEnd w:id="218"/>
      <w:bookmarkEnd w:id="219"/>
      <w:bookmarkEnd w:id="220"/>
      <w:r w:rsidRPr="00934C1E">
        <w:rPr>
          <w:b/>
          <w:bCs/>
          <w:sz w:val="24"/>
          <w:szCs w:val="18"/>
        </w:rPr>
        <w:t xml:space="preserve"> – Алгоритм взаимодействия стейкхолдеров при мониторинге и корректировке Стратегии социально-экономического развития города-курорта Пятигорска</w:t>
      </w:r>
    </w:p>
    <w:p w:rsidR="00743A33" w:rsidRDefault="00743A33" w:rsidP="00743A33">
      <w:pPr>
        <w:ind w:firstLine="0"/>
      </w:pPr>
      <w:r>
        <w:lastRenderedPageBreak/>
        <w:t xml:space="preserve"> Основаниями для корректировки </w:t>
      </w:r>
      <w:r w:rsidR="00D56E43">
        <w:t xml:space="preserve">Стратегии </w:t>
      </w:r>
      <w:r>
        <w:t>являются:</w:t>
      </w:r>
    </w:p>
    <w:p w:rsidR="00743A33" w:rsidRDefault="00743A33" w:rsidP="00743A33">
      <w:pPr>
        <w:numPr>
          <w:ilvl w:val="0"/>
          <w:numId w:val="125"/>
        </w:numPr>
        <w:tabs>
          <w:tab w:val="left" w:pos="1134"/>
        </w:tabs>
        <w:ind w:left="0" w:firstLine="709"/>
      </w:pPr>
      <w:r>
        <w:t>изменения требований федерального законодательства, регламентирующего порядок разработки и реализации стратегий социально-экономического развития муниципальных образований Российской Федерации;</w:t>
      </w:r>
    </w:p>
    <w:p w:rsidR="00743A33" w:rsidRDefault="00743A33" w:rsidP="00743A33">
      <w:pPr>
        <w:numPr>
          <w:ilvl w:val="0"/>
          <w:numId w:val="125"/>
        </w:numPr>
        <w:tabs>
          <w:tab w:val="left" w:pos="1134"/>
        </w:tabs>
        <w:ind w:left="0" w:firstLine="709"/>
      </w:pPr>
      <w:r>
        <w:t>корректировка прогноза социально-экономического развития города-курорта Пятигорска на долгосрочный период;</w:t>
      </w:r>
    </w:p>
    <w:p w:rsidR="00743A33" w:rsidRDefault="00743A33" w:rsidP="00743A33">
      <w:pPr>
        <w:numPr>
          <w:ilvl w:val="0"/>
          <w:numId w:val="125"/>
        </w:numPr>
        <w:tabs>
          <w:tab w:val="left" w:pos="1134"/>
        </w:tabs>
        <w:ind w:left="0" w:firstLine="709"/>
      </w:pPr>
      <w:r>
        <w:t>результаты мониторинга и контроля реализации стратегии;</w:t>
      </w:r>
    </w:p>
    <w:p w:rsidR="00743A33" w:rsidRDefault="00743A33" w:rsidP="00743A33">
      <w:pPr>
        <w:numPr>
          <w:ilvl w:val="0"/>
          <w:numId w:val="125"/>
        </w:numPr>
        <w:tabs>
          <w:tab w:val="left" w:pos="1134"/>
        </w:tabs>
        <w:ind w:left="0" w:firstLine="709"/>
      </w:pPr>
      <w:r>
        <w:t>иные основания по решению администрации города Пятигорска</w:t>
      </w:r>
    </w:p>
    <w:p w:rsidR="00743A33" w:rsidRDefault="00743A33" w:rsidP="00743A33">
      <w:r w:rsidRPr="00373143">
        <w:t>Процедуры актуализации и корректировки предполагают анализ факторов, повлиявших на отклонение плановых показателей, а также согласование лимитов финансирования программных мероприятий.</w:t>
      </w:r>
    </w:p>
    <w:p w:rsidR="00743A33" w:rsidRDefault="00743A33" w:rsidP="00743A33">
      <w:r>
        <w:t>Алгоритм взаимодействия участников процесса актуализации и корректировки Стратегии представлен на рисунке (</w:t>
      </w:r>
      <w:r w:rsidR="000E1345">
        <w:fldChar w:fldCharType="begin"/>
      </w:r>
      <w:r>
        <w:instrText xml:space="preserve"> REF _Ref455596501 \h </w:instrText>
      </w:r>
      <w:r w:rsidR="000E1345">
        <w:fldChar w:fldCharType="separate"/>
      </w:r>
      <w:r w:rsidR="00776362" w:rsidRPr="00934C1E">
        <w:rPr>
          <w:b/>
          <w:bCs/>
          <w:sz w:val="24"/>
          <w:szCs w:val="18"/>
        </w:rPr>
        <w:t xml:space="preserve">Рисунок </w:t>
      </w:r>
      <w:r w:rsidR="00776362">
        <w:rPr>
          <w:b/>
          <w:bCs/>
          <w:noProof/>
          <w:sz w:val="24"/>
          <w:szCs w:val="18"/>
        </w:rPr>
        <w:t>48</w:t>
      </w:r>
      <w:r w:rsidR="000E1345">
        <w:fldChar w:fldCharType="end"/>
      </w:r>
      <w:r>
        <w:t>).</w:t>
      </w:r>
    </w:p>
    <w:p w:rsidR="00743A33" w:rsidRPr="00C773CB" w:rsidRDefault="00743A33" w:rsidP="00743A33">
      <w:r w:rsidRPr="00C773CB">
        <w:t>Отраслевые органы администрации города Пятигорска ежегодно, не позднее 15 апреля года, следующего за отчетным</w:t>
      </w:r>
      <w:r w:rsidRPr="00934C1E">
        <w:t xml:space="preserve"> годом</w:t>
      </w:r>
      <w:r w:rsidRPr="00C773CB">
        <w:t>, представляют в уполномоченный орган отчеты о реализации стратегии.</w:t>
      </w:r>
    </w:p>
    <w:p w:rsidR="00743A33" w:rsidRPr="00C773CB" w:rsidRDefault="00743A33" w:rsidP="00743A33">
      <w:r w:rsidRPr="00C773CB">
        <w:t>Уполномоченный орган</w:t>
      </w:r>
      <w:r w:rsidR="00D56E43">
        <w:t xml:space="preserve"> </w:t>
      </w:r>
      <w:r w:rsidRPr="00C773CB">
        <w:t>ежегодно, не позднее 15 мая года, следующего за отчетным</w:t>
      </w:r>
      <w:r w:rsidRPr="00934C1E">
        <w:t xml:space="preserve">, </w:t>
      </w:r>
      <w:r w:rsidRPr="00C773CB">
        <w:t xml:space="preserve">обобщает представленные отраслевыми </w:t>
      </w:r>
      <w:r w:rsidRPr="00934C1E">
        <w:t xml:space="preserve">органами </w:t>
      </w:r>
      <w:r w:rsidRPr="00C773CB">
        <w:t xml:space="preserve">отчеты о реализации </w:t>
      </w:r>
      <w:r w:rsidRPr="00934C1E">
        <w:t>С</w:t>
      </w:r>
      <w:r w:rsidRPr="00C773CB">
        <w:t xml:space="preserve">тратегии и </w:t>
      </w:r>
      <w:r w:rsidRPr="00934C1E">
        <w:t xml:space="preserve">готовит </w:t>
      </w:r>
      <w:r w:rsidRPr="00C773CB">
        <w:t xml:space="preserve">сводный отчет о реализации </w:t>
      </w:r>
      <w:r w:rsidRPr="00934C1E">
        <w:t>С</w:t>
      </w:r>
      <w:r w:rsidRPr="00C773CB">
        <w:t>тратегии;</w:t>
      </w:r>
      <w:r w:rsidRPr="00934C1E">
        <w:t xml:space="preserve"> который </w:t>
      </w:r>
      <w:r w:rsidRPr="00C773CB">
        <w:t>размещает на официальном сайте в сети «Интернет»</w:t>
      </w:r>
      <w:r w:rsidR="00D56E43">
        <w:t xml:space="preserve"> и на информационном ресурсе</w:t>
      </w:r>
      <w:r w:rsidRPr="00C773CB">
        <w:t>.</w:t>
      </w:r>
      <w:r w:rsidR="00D56E43">
        <w:t xml:space="preserve"> </w:t>
      </w:r>
      <w:r w:rsidRPr="00C773CB">
        <w:t xml:space="preserve">По итогам рассмотрения сводного отчета при необходимости принимается </w:t>
      </w:r>
      <w:r w:rsidRPr="00934C1E">
        <w:rPr>
          <w:i/>
        </w:rPr>
        <w:t>решение о корректировке Стратегии</w:t>
      </w:r>
      <w:r w:rsidRPr="00C773CB">
        <w:t xml:space="preserve">. </w:t>
      </w:r>
    </w:p>
    <w:p w:rsidR="00743A33" w:rsidRDefault="00743A33" w:rsidP="00743A33">
      <w:r w:rsidRPr="00C773CB">
        <w:t>Если решение о необходимости корректировки Стратегии принято, то Уполномоченный орган в течение 10 рабочих дней после принятия</w:t>
      </w:r>
      <w:r>
        <w:t xml:space="preserve"> решения о корректировке Стратегии запрашивает у участников разработки и корректировки Стратегии </w:t>
      </w:r>
      <w:r w:rsidRPr="00934C1E">
        <w:rPr>
          <w:i/>
        </w:rPr>
        <w:t>предложения по корректировке стратегии</w:t>
      </w:r>
      <w:r>
        <w:t xml:space="preserve">. </w:t>
      </w:r>
      <w:r w:rsidR="00D56E43">
        <w:t>У</w:t>
      </w:r>
      <w:r>
        <w:t>частники процесса разработки и корректировки Стратегии в пределах своей компетенции представляют в уполномоченный орган предложения по корректировке стратегии с приложением пояснительной записки в установленные сроки.</w:t>
      </w:r>
    </w:p>
    <w:p w:rsidR="00743A33" w:rsidRDefault="00743A33" w:rsidP="00743A33">
      <w:pPr>
        <w:rPr>
          <w:i/>
        </w:rPr>
      </w:pPr>
      <w:r>
        <w:t xml:space="preserve">После получения предложений уполномоченный орган обобщает их и подготавливает </w:t>
      </w:r>
      <w:r w:rsidRPr="00934C1E">
        <w:rPr>
          <w:i/>
        </w:rPr>
        <w:t>проект корректировки Стратегии.</w:t>
      </w:r>
    </w:p>
    <w:p w:rsidR="00743A33" w:rsidRDefault="00743A33" w:rsidP="00743A33">
      <w:r w:rsidRPr="00934C1E">
        <w:t xml:space="preserve">Подготовленный проект корректировки Стратегии </w:t>
      </w:r>
      <w:r w:rsidR="00E907F0">
        <w:t>у</w:t>
      </w:r>
      <w:r w:rsidRPr="00934C1E">
        <w:t xml:space="preserve">полномоченный орган отправляет на изучение участниками в пределах их компетенций, </w:t>
      </w:r>
      <w:r w:rsidR="00D56E43">
        <w:t xml:space="preserve"> размещает проект корректировки стратегии на информационном ресурсе</w:t>
      </w:r>
      <w:r w:rsidR="00D56E43" w:rsidRPr="00934C1E">
        <w:t xml:space="preserve"> </w:t>
      </w:r>
      <w:r w:rsidRPr="00934C1E">
        <w:t xml:space="preserve">а также проводит </w:t>
      </w:r>
      <w:r w:rsidRPr="00C773CB">
        <w:rPr>
          <w:i/>
        </w:rPr>
        <w:t>общественное обсуждение проекта</w:t>
      </w:r>
      <w:r w:rsidRPr="00934C1E">
        <w:rPr>
          <w:rStyle w:val="afa"/>
          <w:szCs w:val="28"/>
        </w:rPr>
        <w:footnoteReference w:id="104"/>
      </w:r>
      <w:r w:rsidRPr="00C773CB">
        <w:t xml:space="preserve"> в установленном</w:t>
      </w:r>
      <w:r>
        <w:t xml:space="preserve"> порядке</w:t>
      </w:r>
      <w:r w:rsidR="00D56E43">
        <w:t>,</w:t>
      </w:r>
      <w:r>
        <w:t xml:space="preserve"> по результатам котор</w:t>
      </w:r>
      <w:r w:rsidR="00D56E43">
        <w:t>ого</w:t>
      </w:r>
      <w:r>
        <w:t xml:space="preserve"> получает предложения и замечания к проекту, отбирает целесообразные предложения для включения в проект корректировки Стратегии, с их учетом ведется доработка проекта Стратегии не более 20 дней с момента окончания срока получения замечаний и предложений. </w:t>
      </w:r>
    </w:p>
    <w:p w:rsidR="00743A33" w:rsidRDefault="00D56E43" w:rsidP="00743A33">
      <w:r>
        <w:t>П</w:t>
      </w:r>
      <w:r w:rsidR="00743A33">
        <w:t xml:space="preserve">роект корректировки Стратегии в установленные сроки и принятом порядке направляется на согласование в Министерство экономического развития Ставропольского края, после завершения которого направляет  проект </w:t>
      </w:r>
      <w:r w:rsidR="00743A33">
        <w:lastRenderedPageBreak/>
        <w:t>корректировки Стратегии в Думу города Пятигорска для утверждения. В течение 10 рабочих дней со дня утверждения откорректированной Стратегии Уполномоченный орган размещает ее на официальном сайте в сети «Интернет» и обеспечивает регистрацию стратегии в федеральном государственном  реестре документов стратегического планирования.</w:t>
      </w:r>
    </w:p>
    <w:p w:rsidR="006335DC" w:rsidRPr="007E7D05" w:rsidRDefault="003647E2" w:rsidP="00695DE4">
      <w:pPr>
        <w:pStyle w:val="a5"/>
        <w:rPr>
          <w:rStyle w:val="a4"/>
          <w:rFonts w:eastAsia="Calibri"/>
          <w:b/>
        </w:rPr>
      </w:pPr>
      <w:bookmarkStart w:id="221" w:name="_Toc458587091"/>
      <w:bookmarkStart w:id="222" w:name="_Toc458588327"/>
      <w:r w:rsidRPr="00373143">
        <w:rPr>
          <w:rStyle w:val="a4"/>
          <w:rFonts w:eastAsia="Calibri"/>
          <w:b/>
        </w:rPr>
        <w:lastRenderedPageBreak/>
        <w:t>ГЛОССАРИЙ</w:t>
      </w:r>
      <w:bookmarkEnd w:id="208"/>
      <w:bookmarkEnd w:id="209"/>
      <w:bookmarkEnd w:id="210"/>
      <w:bookmarkEnd w:id="221"/>
      <w:bookmarkEnd w:id="222"/>
    </w:p>
    <w:p w:rsidR="00D460DB" w:rsidRPr="00373143" w:rsidRDefault="00D460DB" w:rsidP="00B95083">
      <w:pPr>
        <w:widowControl/>
      </w:pPr>
      <w:r w:rsidRPr="00373143">
        <w:rPr>
          <w:b/>
          <w:lang w:val="en-US"/>
        </w:rPr>
        <w:t>SWOT</w:t>
      </w:r>
      <w:r w:rsidRPr="00373143">
        <w:rPr>
          <w:b/>
        </w:rPr>
        <w:t>-анализ</w:t>
      </w:r>
      <w:r w:rsidRPr="00373143">
        <w:t xml:space="preserve"> – базовая техника систематизации и качественного анализа информации для выработки стратегии, путем сопоставления сильных (</w:t>
      </w:r>
      <w:r w:rsidRPr="00373143">
        <w:rPr>
          <w:lang w:val="en-US"/>
        </w:rPr>
        <w:t>Strength</w:t>
      </w:r>
      <w:r w:rsidRPr="00373143">
        <w:t>) и слабых (</w:t>
      </w:r>
      <w:r w:rsidRPr="00373143">
        <w:rPr>
          <w:lang w:val="en-US"/>
        </w:rPr>
        <w:t>Weakness</w:t>
      </w:r>
      <w:r w:rsidRPr="00373143">
        <w:t>) сторон в деятельности организации, благоприятных возможностей (</w:t>
      </w:r>
      <w:r w:rsidRPr="00373143">
        <w:rPr>
          <w:lang w:val="en-US"/>
        </w:rPr>
        <w:t>Opportunities</w:t>
      </w:r>
      <w:r w:rsidRPr="00373143">
        <w:t>) для продвижения и потенциальных угроз (</w:t>
      </w:r>
      <w:r w:rsidRPr="00373143">
        <w:rPr>
          <w:lang w:val="en-US"/>
        </w:rPr>
        <w:t>Threats</w:t>
      </w:r>
      <w:r w:rsidRPr="00373143">
        <w:t xml:space="preserve">), существующих во внешней среде. Применяется по отношению к компании, бизнес-единице, отрасли, региону, государству. </w:t>
      </w:r>
    </w:p>
    <w:p w:rsidR="00D460DB" w:rsidRPr="00373143" w:rsidRDefault="00D460DB" w:rsidP="00B95083">
      <w:pPr>
        <w:widowControl/>
        <w:rPr>
          <w:color w:val="FF0000"/>
        </w:rPr>
      </w:pPr>
      <w:r w:rsidRPr="00373143">
        <w:rPr>
          <w:b/>
        </w:rPr>
        <w:t xml:space="preserve">Браунфилд </w:t>
      </w:r>
      <w:r w:rsidRPr="00373143">
        <w:t>– участок на бывших или неэффективно используемых, как правило, промышленных территориях, пригодных для повторного использования, который подходит для строительства</w:t>
      </w:r>
      <w:r w:rsidR="00E907F0">
        <w:t>,</w:t>
      </w:r>
      <w:r w:rsidRPr="00373143">
        <w:t xml:space="preserve"> производства или склада, имеет юридический статус, и к нему подведены основные коммуникации (газ, вода, электричество и сточная канализация).</w:t>
      </w:r>
    </w:p>
    <w:p w:rsidR="00D460DB" w:rsidRPr="00373143" w:rsidRDefault="00D460DB" w:rsidP="00B95083">
      <w:pPr>
        <w:widowControl/>
        <w:rPr>
          <w:color w:val="000000"/>
        </w:rPr>
      </w:pPr>
      <w:r w:rsidRPr="00373143">
        <w:rPr>
          <w:b/>
        </w:rPr>
        <w:t>Бренд муниципального образования</w:t>
      </w:r>
      <w:r w:rsidRPr="00373143">
        <w:t xml:space="preserve"> – совокупность непреходящих ценностей, отражающих неповторимые оригинальные потребительские характеристики региона и сообщества, получившие общественное признание и известность, пользующиеся стабильным спросом потребителей. Бренд МО формируется на основе ярко выраженного позитивного имиджа региона и является высшим проявлением эмоциональных потребительских предпочтений, важнейшим фактором конкурентных преимуществ МО, активом муниципальной экономики.</w:t>
      </w:r>
    </w:p>
    <w:p w:rsidR="00D460DB" w:rsidRPr="00373143" w:rsidRDefault="00D460DB" w:rsidP="00B95083">
      <w:pPr>
        <w:widowControl/>
      </w:pPr>
      <w:r w:rsidRPr="00373143">
        <w:rPr>
          <w:b/>
        </w:rPr>
        <w:t>Бюджет</w:t>
      </w:r>
      <w:r w:rsidRPr="00373143">
        <w:t xml:space="preserve"> –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</w:t>
      </w:r>
    </w:p>
    <w:p w:rsidR="00D460DB" w:rsidRPr="00373143" w:rsidRDefault="00D460DB" w:rsidP="00B95083">
      <w:pPr>
        <w:widowControl/>
      </w:pPr>
      <w:r w:rsidRPr="00373143">
        <w:rPr>
          <w:b/>
          <w:color w:val="000000"/>
          <w:shd w:val="clear" w:color="auto" w:fill="FFFFFF"/>
        </w:rPr>
        <w:t>Бюджетные инвестиции</w:t>
      </w:r>
      <w:r w:rsidRPr="00373143">
        <w:rPr>
          <w:color w:val="000000"/>
          <w:shd w:val="clear" w:color="auto" w:fill="FFFFFF"/>
        </w:rPr>
        <w:t xml:space="preserve"> – бюджетные средства, направляемые на создание или увеличение за счет средств бюджета стоимости государственного (муниципального) имущества</w:t>
      </w:r>
      <w:r w:rsidRPr="00373143">
        <w:t>.</w:t>
      </w:r>
    </w:p>
    <w:p w:rsidR="00D460DB" w:rsidRPr="00373143" w:rsidRDefault="00D460DB" w:rsidP="00B95083">
      <w:pPr>
        <w:widowControl/>
      </w:pPr>
      <w:r w:rsidRPr="00373143">
        <w:rPr>
          <w:b/>
        </w:rPr>
        <w:t>Бюджетный трансферт</w:t>
      </w:r>
      <w:r w:rsidRPr="00373143">
        <w:t xml:space="preserve"> (фр. transfer от лат. transferre – переношу, перемещаю) – любые формы перевода средств из бюджета одного уровня бюджетной системы в бюджет другого уровня, отчисления от налогов в порядке бюджетного регулирования.</w:t>
      </w:r>
    </w:p>
    <w:p w:rsidR="00D460DB" w:rsidRPr="00373143" w:rsidRDefault="00D460DB" w:rsidP="00D275D2">
      <w:pPr>
        <w:widowControl/>
      </w:pPr>
      <w:r w:rsidRPr="00373143">
        <w:rPr>
          <w:b/>
        </w:rPr>
        <w:t>Внутренний туризм</w:t>
      </w:r>
      <w:r w:rsidRPr="00373143">
        <w:t xml:space="preserve"> – путешествие жителей какой-либо страны по своей собственной стране.</w:t>
      </w:r>
    </w:p>
    <w:p w:rsidR="00D460DB" w:rsidRPr="00373143" w:rsidRDefault="00D460DB" w:rsidP="00D275D2">
      <w:pPr>
        <w:widowControl/>
      </w:pPr>
      <w:r w:rsidRPr="00373143">
        <w:rPr>
          <w:b/>
        </w:rPr>
        <w:t>Въездной туризм</w:t>
      </w:r>
      <w:r w:rsidRPr="00373143">
        <w:t xml:space="preserve"> – путешествие по какой-либо стране лиц, не являющихся ее жителями.</w:t>
      </w:r>
    </w:p>
    <w:p w:rsidR="00D460DB" w:rsidRPr="00373143" w:rsidRDefault="00D460DB" w:rsidP="00D275D2">
      <w:pPr>
        <w:widowControl/>
      </w:pPr>
      <w:r w:rsidRPr="00373143">
        <w:rPr>
          <w:b/>
        </w:rPr>
        <w:t>Выездной туризм</w:t>
      </w:r>
      <w:r w:rsidRPr="00373143">
        <w:t xml:space="preserve"> – путешествие жителей какой-либо страны в другую страну.</w:t>
      </w:r>
    </w:p>
    <w:p w:rsidR="00D460DB" w:rsidRPr="00373143" w:rsidRDefault="00D460DB" w:rsidP="00B95083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>Выпуск</w:t>
      </w:r>
      <w:r w:rsidRPr="00373143">
        <w:rPr>
          <w:shd w:val="clear" w:color="auto" w:fill="FFFFFF"/>
        </w:rPr>
        <w:t xml:space="preserve"> – в рамках данной работы тождественен объему отгруженной продукции муниципального образования. Термин используется для целей финансово-экономического моделирования.</w:t>
      </w:r>
    </w:p>
    <w:p w:rsidR="00D460DB" w:rsidRPr="00373143" w:rsidRDefault="00D460DB" w:rsidP="00B95083">
      <w:pPr>
        <w:widowControl/>
      </w:pPr>
      <w:r w:rsidRPr="00373143">
        <w:rPr>
          <w:b/>
        </w:rPr>
        <w:t>Дерево целей</w:t>
      </w:r>
      <w:r w:rsidRPr="00373143">
        <w:t xml:space="preserve"> – структурированная, построенная по иерархическому принципу (распределенная по уровням, ранжированная) совокупность целей экономической системы.</w:t>
      </w:r>
    </w:p>
    <w:p w:rsidR="00D460DB" w:rsidRPr="00373143" w:rsidRDefault="00D460DB" w:rsidP="00B95083">
      <w:pPr>
        <w:widowControl/>
      </w:pPr>
      <w:r w:rsidRPr="00373143">
        <w:rPr>
          <w:b/>
        </w:rPr>
        <w:t>Дорожная карта</w:t>
      </w:r>
      <w:r w:rsidRPr="00373143">
        <w:t xml:space="preserve"> – это наглядное представление пошагового сценария развития экономики региона.</w:t>
      </w:r>
    </w:p>
    <w:p w:rsidR="00D460DB" w:rsidRPr="00373143" w:rsidRDefault="00D460DB" w:rsidP="00B95083">
      <w:pPr>
        <w:widowControl/>
        <w:rPr>
          <w:color w:val="03090B"/>
        </w:rPr>
      </w:pPr>
      <w:r w:rsidRPr="00373143">
        <w:rPr>
          <w:b/>
          <w:color w:val="03090B"/>
        </w:rPr>
        <w:lastRenderedPageBreak/>
        <w:t>Жилищно-коммунальное хозяйство (ЖКХ)</w:t>
      </w:r>
      <w:r w:rsidRPr="00373143">
        <w:rPr>
          <w:color w:val="03090B"/>
        </w:rPr>
        <w:t xml:space="preserve"> – совокупность предприятий и организаций, обеспечивающих развитие, эксплуатацию, содержание жилищного фонда и объектов, систем инженерного благоустройства населенных пунктов.</w:t>
      </w:r>
    </w:p>
    <w:p w:rsidR="00D460DB" w:rsidRPr="00373143" w:rsidRDefault="00D460DB" w:rsidP="00B95083">
      <w:pPr>
        <w:widowControl/>
      </w:pPr>
      <w:r w:rsidRPr="00373143">
        <w:rPr>
          <w:b/>
        </w:rPr>
        <w:t>Износ основных фондов</w:t>
      </w:r>
      <w:r w:rsidRPr="00373143">
        <w:t xml:space="preserve"> – частичная или полная утрата основными фондами потребительских свойств и стоимости в процессе эксплуатации, под воздействием сил природы и вследствие технического прогресса.</w:t>
      </w:r>
    </w:p>
    <w:p w:rsidR="00D460DB" w:rsidRPr="00373143" w:rsidRDefault="00D460DB" w:rsidP="00B95083">
      <w:pPr>
        <w:widowControl/>
      </w:pPr>
      <w:r w:rsidRPr="00373143">
        <w:rPr>
          <w:b/>
        </w:rPr>
        <w:t>Имидж территории</w:t>
      </w:r>
      <w:r w:rsidRPr="00373143">
        <w:t xml:space="preserve"> – это целенаправленно создаваемый образ, направленный на позиционирование и обеспечение устойчивого присутствия в информационно-коммуникативном пространстве и формируемый на основе значимых политических, экономических, социокультурных событий, которые происходят на этой территории. </w:t>
      </w:r>
    </w:p>
    <w:p w:rsidR="00D460DB" w:rsidRPr="00373143" w:rsidRDefault="00D460DB" w:rsidP="00B95083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>Инвестиции</w:t>
      </w:r>
      <w:r w:rsidRPr="00373143">
        <w:rPr>
          <w:shd w:val="clear" w:color="auto" w:fill="FFFFFF"/>
        </w:rPr>
        <w:t xml:space="preserve"> – денежные средства, ценные бумаги, иное имущество, в том числе имущественные права, иные права, имеющие денежную оценку, вкладываемые в объекты предпринимательской и (или) иной деятельности в целях получения прибыли и (или) достижения иного полезного эффекта.</w:t>
      </w:r>
    </w:p>
    <w:p w:rsidR="00D460DB" w:rsidRPr="00373143" w:rsidRDefault="00D460DB" w:rsidP="00B95083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>Инвестиционная деятельность</w:t>
      </w:r>
      <w:r w:rsidRPr="00373143">
        <w:rPr>
          <w:shd w:val="clear" w:color="auto" w:fill="FFFFFF"/>
        </w:rPr>
        <w:t xml:space="preserve"> – вложение инвестиций и осуществление практических действий в целях получения прибыли и (или) достижения иного полезного эффекта.</w:t>
      </w:r>
    </w:p>
    <w:p w:rsidR="00D460DB" w:rsidRPr="00373143" w:rsidRDefault="00D460DB" w:rsidP="00B95083">
      <w:pPr>
        <w:widowControl/>
        <w:autoSpaceDE w:val="0"/>
        <w:autoSpaceDN w:val="0"/>
        <w:adjustRightInd w:val="0"/>
        <w:rPr>
          <w:shd w:val="clear" w:color="auto" w:fill="FFFFFF"/>
        </w:rPr>
      </w:pPr>
      <w:r w:rsidRPr="00373143">
        <w:rPr>
          <w:b/>
          <w:shd w:val="clear" w:color="auto" w:fill="FFFFFF"/>
        </w:rPr>
        <w:t>Инвестиционное соглашение</w:t>
      </w:r>
      <w:r w:rsidRPr="00373143">
        <w:rPr>
          <w:shd w:val="clear" w:color="auto" w:fill="FFFFFF"/>
        </w:rPr>
        <w:t xml:space="preserve"> – соглашение, заключаемое между субъектами инвестиционной деятельности в порядке, устанавливающем объемы, направления и сроки осуществления инвестиций (этапы), условия и порядок взаимодействия, а также права и обязанности сторон.</w:t>
      </w:r>
    </w:p>
    <w:p w:rsidR="00D460DB" w:rsidRPr="00373143" w:rsidRDefault="00D460DB" w:rsidP="00B95083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>Инвестиционный потенциал</w:t>
      </w:r>
      <w:r w:rsidRPr="00373143">
        <w:rPr>
          <w:shd w:val="clear" w:color="auto" w:fill="FFFFFF"/>
        </w:rPr>
        <w:t xml:space="preserve"> – количественная характеристика, учитывающая насыщенность территории региона факторами производства (природными ресурсами, рабочей силой, основными фондами, инфраструктурой и т.п.), потребительский спрос населения и другие показатели, влияющие на потенциальные объемы инвестирования в регион.</w:t>
      </w:r>
    </w:p>
    <w:p w:rsidR="00D460DB" w:rsidRPr="00373143" w:rsidRDefault="00D460DB" w:rsidP="00B95083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>Инвестиционный проект</w:t>
      </w:r>
      <w:r w:rsidRPr="00373143">
        <w:rPr>
          <w:shd w:val="clear" w:color="auto" w:fill="FFFFFF"/>
        </w:rPr>
        <w:t xml:space="preserve"> – обоснование экономической целесообразности, объема и сроков осуществления капитальных вложений, в том числе необходимая проектная документация, разработанная в соответствии с законодательством Российской Федерации, а также описание практических действий по осуществлению инвестиций (бизнес-план).</w:t>
      </w:r>
    </w:p>
    <w:p w:rsidR="00D460DB" w:rsidRPr="00373143" w:rsidRDefault="00D460DB" w:rsidP="00B95083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>Инвестиционный процесс</w:t>
      </w:r>
      <w:r w:rsidRPr="00373143">
        <w:rPr>
          <w:shd w:val="clear" w:color="auto" w:fill="FFFFFF"/>
        </w:rPr>
        <w:t xml:space="preserve"> – это динамический процесс превращения вложенных средств в прирост капитальной стоимости в форме дохода или социального эффекта (накопление финансовых ресурсов в форме амортизационных отчислений и части прибыли, окупающих вложенный в производство капитал).</w:t>
      </w:r>
    </w:p>
    <w:p w:rsidR="00D460DB" w:rsidRPr="00373143" w:rsidRDefault="00D460DB" w:rsidP="00B95083">
      <w:pPr>
        <w:widowControl/>
        <w:rPr>
          <w:shd w:val="clear" w:color="auto" w:fill="FFFFFF"/>
        </w:rPr>
      </w:pPr>
      <w:r w:rsidRPr="00373143">
        <w:rPr>
          <w:b/>
          <w:bCs/>
        </w:rPr>
        <w:t xml:space="preserve">Инвестиционный риск </w:t>
      </w:r>
      <w:r w:rsidRPr="00373143">
        <w:rPr>
          <w:shd w:val="clear" w:color="auto" w:fill="FFFFFF"/>
        </w:rPr>
        <w:t>– характеристика качественная, зависящая от политической, социальной, экономической, финансовой, экологической и криминальной ситуации. Его величина показывает вероятность потери инвестиций и дохода от них.</w:t>
      </w:r>
    </w:p>
    <w:p w:rsidR="00D460DB" w:rsidRPr="00373143" w:rsidRDefault="00D460DB" w:rsidP="00B95083">
      <w:pPr>
        <w:widowControl/>
      </w:pPr>
      <w:r w:rsidRPr="00373143">
        <w:rPr>
          <w:b/>
          <w:shd w:val="clear" w:color="auto" w:fill="FFFFFF"/>
        </w:rPr>
        <w:t>Инвестиционный фонд</w:t>
      </w:r>
      <w:r w:rsidRPr="00373143">
        <w:rPr>
          <w:shd w:val="clear" w:color="auto" w:fill="FFFFFF"/>
        </w:rPr>
        <w:t xml:space="preserve"> – часть средств бюджета, подлежащая использованию в целях реализации инвестиционных проектов, осуществляемых на принципах государственно-частного партнерства.</w:t>
      </w:r>
    </w:p>
    <w:p w:rsidR="00D460DB" w:rsidRPr="00373143" w:rsidRDefault="00D460DB" w:rsidP="00B95083">
      <w:pPr>
        <w:widowControl/>
      </w:pPr>
      <w:r w:rsidRPr="00373143">
        <w:rPr>
          <w:b/>
        </w:rPr>
        <w:t>Индекс</w:t>
      </w:r>
      <w:r w:rsidRPr="00373143">
        <w:t xml:space="preserve"> – цифровой статистический показатель, выражающий состояние и тенденции изменений того или иного явления.</w:t>
      </w:r>
    </w:p>
    <w:p w:rsidR="00D460DB" w:rsidRPr="00373143" w:rsidRDefault="00D460DB" w:rsidP="00B95083">
      <w:pPr>
        <w:widowControl/>
      </w:pPr>
      <w:r w:rsidRPr="00373143">
        <w:rPr>
          <w:b/>
        </w:rPr>
        <w:lastRenderedPageBreak/>
        <w:t>Индекс промышленного производства</w:t>
      </w:r>
      <w:r w:rsidRPr="00373143">
        <w:t xml:space="preserve"> – показатель для определения динамики физического объема производства добывающей и обрабатывающей промышленности и коммунального обслуживания. </w:t>
      </w:r>
    </w:p>
    <w:p w:rsidR="00D460DB" w:rsidRPr="00373143" w:rsidRDefault="00D460DB" w:rsidP="00BC73D1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>Индекс разводимости населения</w:t>
      </w:r>
      <w:r w:rsidRPr="00373143">
        <w:rPr>
          <w:shd w:val="clear" w:color="auto" w:fill="FFFFFF"/>
        </w:rPr>
        <w:t xml:space="preserve"> – показывает, сколько разводов приходится на 1 зарегистрированный брак в течение календарного года.</w:t>
      </w:r>
    </w:p>
    <w:p w:rsidR="00D460DB" w:rsidRPr="00373143" w:rsidRDefault="00D460DB" w:rsidP="00B95083">
      <w:pPr>
        <w:widowControl/>
      </w:pPr>
      <w:r w:rsidRPr="00373143">
        <w:rPr>
          <w:b/>
        </w:rPr>
        <w:t>Индекс физического объема продукции</w:t>
      </w:r>
      <w:r w:rsidRPr="00373143">
        <w:t xml:space="preserve">  – относительный показатель, отражающий динамику величины произведенных материальных благ в сравнении с базисным. Показывает, во сколько раз увеличилась стоимость произведенной продукции без учета влияния динамики цен.</w:t>
      </w:r>
    </w:p>
    <w:p w:rsidR="00D460DB" w:rsidRPr="00373143" w:rsidRDefault="00D460DB" w:rsidP="00B95083">
      <w:pPr>
        <w:widowControl/>
        <w:rPr>
          <w:iCs/>
        </w:rPr>
      </w:pPr>
      <w:r w:rsidRPr="00373143">
        <w:rPr>
          <w:b/>
          <w:bCs/>
          <w:iCs/>
        </w:rPr>
        <w:t>Инновация</w:t>
      </w:r>
      <w:r w:rsidRPr="00373143">
        <w:rPr>
          <w:iCs/>
        </w:rPr>
        <w:t>– конечный результат инновационной деятельности, получивший воплощение в виде нового или усовершенствованного продукта (товара, работы, услуги), производственного процесса, нового маркетингового метода или организационного метода в ведении бизнеса, организации рабочих мест или организации внешних связей.</w:t>
      </w:r>
    </w:p>
    <w:p w:rsidR="00D460DB" w:rsidRPr="00373143" w:rsidRDefault="00D460DB" w:rsidP="00B95083">
      <w:pPr>
        <w:widowControl/>
        <w:rPr>
          <w:iCs/>
        </w:rPr>
      </w:pPr>
      <w:r w:rsidRPr="00373143">
        <w:rPr>
          <w:b/>
          <w:iCs/>
        </w:rPr>
        <w:t>Институты развития</w:t>
      </w:r>
      <w:r w:rsidRPr="00373143">
        <w:rPr>
          <w:iCs/>
        </w:rPr>
        <w:t xml:space="preserve"> являются одним из инструментов государственной политики, стимулирующих инновационные процессы и развитие инфраструктуры с использованием механизмов государственно-частного партнерства.</w:t>
      </w:r>
    </w:p>
    <w:p w:rsidR="00D460DB" w:rsidRPr="00373143" w:rsidRDefault="00D460DB" w:rsidP="00B95083">
      <w:pPr>
        <w:widowControl/>
        <w:rPr>
          <w:color w:val="231F20"/>
        </w:rPr>
      </w:pPr>
      <w:r w:rsidRPr="00373143">
        <w:rPr>
          <w:b/>
          <w:iCs/>
        </w:rPr>
        <w:t>Инфраструктурная освоенность территории</w:t>
      </w:r>
      <w:r w:rsidRPr="00373143">
        <w:rPr>
          <w:iCs/>
        </w:rPr>
        <w:t xml:space="preserve"> – это степень насыщенности территории такими инфраструктурными составляющими как железные дороги, автомобильные дороги, телекоммуникации.</w:t>
      </w:r>
    </w:p>
    <w:p w:rsidR="00D460DB" w:rsidRPr="00373143" w:rsidRDefault="00D460DB" w:rsidP="00B95083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>Капитальные вложения</w:t>
      </w:r>
      <w:r w:rsidRPr="00373143">
        <w:rPr>
          <w:shd w:val="clear" w:color="auto" w:fill="FFFFFF"/>
        </w:rPr>
        <w:t xml:space="preserve"> – инвестиции в основной капитал (основные средства), в том числе затраты на новое строительство, реконструкцию и техническое перевооружение действующих предприятий, приобретение машин, оборудования, инструмента, инвентаря, проектно-изыскательские работы и другие затраты.</w:t>
      </w:r>
    </w:p>
    <w:p w:rsidR="00D460DB" w:rsidRPr="00373143" w:rsidRDefault="00D460DB" w:rsidP="00B95083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 xml:space="preserve">Корректировка стратегического документа </w:t>
      </w:r>
      <w:r w:rsidRPr="00373143">
        <w:rPr>
          <w:shd w:val="clear" w:color="auto" w:fill="FFFFFF"/>
        </w:rPr>
        <w:t>– частичное изменение текста документа без изменения периода, на который разрабатывался документ Стратегии.</w:t>
      </w:r>
    </w:p>
    <w:p w:rsidR="00D460DB" w:rsidRPr="00373143" w:rsidRDefault="00D460DB" w:rsidP="000C4511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>Коэффициент брачности населения</w:t>
      </w:r>
      <w:r w:rsidRPr="00373143">
        <w:rPr>
          <w:shd w:val="clear" w:color="auto" w:fill="FFFFFF"/>
        </w:rPr>
        <w:t xml:space="preserve"> – показывает, сколько браков приходится на 1000 человек в течение календарного года.</w:t>
      </w:r>
    </w:p>
    <w:p w:rsidR="00D460DB" w:rsidRPr="00373143" w:rsidRDefault="00D460DB" w:rsidP="001C0F39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 xml:space="preserve">Коэффициент пенсионной нагрузки </w:t>
      </w:r>
      <w:r w:rsidRPr="00373143">
        <w:rPr>
          <w:shd w:val="clear" w:color="auto" w:fill="FFFFFF"/>
        </w:rPr>
        <w:t xml:space="preserve">– это соотношение численности лиц старше трудоспособного возраста к численности населения в трудоспособном возрасте. </w:t>
      </w:r>
    </w:p>
    <w:p w:rsidR="00D460DB" w:rsidRPr="00373143" w:rsidRDefault="00D460DB" w:rsidP="003F03E2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 xml:space="preserve">Коэффициент потенциального замещения (нагрузки) </w:t>
      </w:r>
      <w:r w:rsidRPr="00373143">
        <w:rPr>
          <w:shd w:val="clear" w:color="auto" w:fill="FFFFFF"/>
        </w:rPr>
        <w:t>- это соотношение численности лиц моложе трудоспособного возраста к численности населения в трудоспособном возрасте.</w:t>
      </w:r>
    </w:p>
    <w:p w:rsidR="00D460DB" w:rsidRPr="00373143" w:rsidRDefault="00D460DB" w:rsidP="000C4511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>Коэффициент разводимости населения</w:t>
      </w:r>
      <w:r w:rsidRPr="00373143">
        <w:rPr>
          <w:shd w:val="clear" w:color="auto" w:fill="FFFFFF"/>
        </w:rPr>
        <w:t xml:space="preserve"> – показывает, сколько разводов приходится на 1000 человек в течение календарного года.</w:t>
      </w:r>
    </w:p>
    <w:p w:rsidR="00D460DB" w:rsidRPr="00373143" w:rsidRDefault="00D460DB" w:rsidP="000C4511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 xml:space="preserve">Коэффициент урбанизации - </w:t>
      </w:r>
      <w:r w:rsidRPr="00373143">
        <w:rPr>
          <w:shd w:val="clear" w:color="auto" w:fill="FFFFFF"/>
        </w:rPr>
        <w:t>доля городского населения в общей численности населения.</w:t>
      </w:r>
    </w:p>
    <w:p w:rsidR="00D460DB" w:rsidRPr="00373143" w:rsidRDefault="00D460DB" w:rsidP="00BC73D1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>Коэффициент устойчивости браков</w:t>
      </w:r>
      <w:r w:rsidRPr="00373143">
        <w:rPr>
          <w:shd w:val="clear" w:color="auto" w:fill="FFFFFF"/>
        </w:rPr>
        <w:t xml:space="preserve"> – показывает, сколько браков приходится на 1 развод в течение календарного года.</w:t>
      </w:r>
    </w:p>
    <w:p w:rsidR="00D460DB" w:rsidRPr="00373143" w:rsidRDefault="00D460DB" w:rsidP="00BC73D1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>Коэффициенты демографической нагрузки</w:t>
      </w:r>
      <w:r w:rsidRPr="00373143">
        <w:rPr>
          <w:shd w:val="clear" w:color="auto" w:fill="FFFFFF"/>
        </w:rPr>
        <w:t xml:space="preserve"> – это соотношение численности лиц в нетрудоспособном возрасте (лица пенсионного возрасти или еще не вступили в трудоспособный возраст) к численности населения в трудоспособном возрасте.</w:t>
      </w:r>
    </w:p>
    <w:p w:rsidR="00D460DB" w:rsidRPr="00373143" w:rsidRDefault="00D460DB" w:rsidP="00B95083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lastRenderedPageBreak/>
        <w:t>Методическое обеспечение стратегического планирования</w:t>
      </w:r>
      <w:r w:rsidRPr="00373143">
        <w:rPr>
          <w:shd w:val="clear" w:color="auto" w:fill="FFFFFF"/>
        </w:rPr>
        <w:t xml:space="preserve"> – разработка и утверждение требований и рекомендаций по разработке документов стратегического планирования.</w:t>
      </w:r>
    </w:p>
    <w:p w:rsidR="00D460DB" w:rsidRPr="00373143" w:rsidRDefault="00D460DB" w:rsidP="00B95083">
      <w:pPr>
        <w:widowControl/>
        <w:autoSpaceDE w:val="0"/>
        <w:autoSpaceDN w:val="0"/>
        <w:adjustRightInd w:val="0"/>
        <w:rPr>
          <w:shd w:val="clear" w:color="auto" w:fill="FFFFFF"/>
        </w:rPr>
      </w:pPr>
      <w:r w:rsidRPr="00373143">
        <w:rPr>
          <w:b/>
          <w:shd w:val="clear" w:color="auto" w:fill="FFFFFF"/>
        </w:rPr>
        <w:t>Муниципально-частное партнерство</w:t>
      </w:r>
      <w:r w:rsidRPr="00373143">
        <w:rPr>
          <w:shd w:val="clear" w:color="auto" w:fill="FFFFFF"/>
        </w:rPr>
        <w:t xml:space="preserve"> – юридически оформленное на определенный срок и основанное на объединении ресурсов, распределении рисков сотрудничество публичного партнера, с одной стороны, и частного партнера, с другой стороны, которое осуществляется на основании соглашения о  муниципально-частном партнерстве, заключенных в целях привлечения в экономику частных инвестиций, обеспечения органами местного самоуправления доступности товаров, работ, услуг и повышения их качества.</w:t>
      </w:r>
    </w:p>
    <w:p w:rsidR="00D460DB" w:rsidRPr="00373143" w:rsidRDefault="00D460DB" w:rsidP="00B95083">
      <w:pPr>
        <w:widowControl/>
      </w:pPr>
      <w:r w:rsidRPr="00373143">
        <w:rPr>
          <w:b/>
        </w:rPr>
        <w:t>Общая площадь жилых помещений, приходящаяся в среднем на одного жителя</w:t>
      </w:r>
      <w:r w:rsidRPr="00373143">
        <w:t xml:space="preserve"> – показатель рассчитываемый делением размера всего жилищного фонда на конец года на численность постоянного населения на эту же дату.</w:t>
      </w:r>
    </w:p>
    <w:p w:rsidR="00D460DB" w:rsidRPr="00373143" w:rsidRDefault="00D460DB" w:rsidP="00B95083">
      <w:pPr>
        <w:widowControl/>
      </w:pPr>
      <w:r w:rsidRPr="00373143">
        <w:rPr>
          <w:b/>
        </w:rPr>
        <w:t>Общероссийский классификатор видов экономической деятельности</w:t>
      </w:r>
      <w:r w:rsidRPr="00373143">
        <w:t xml:space="preserve"> (ОКВЭД) — часть Единой системы классификации и кодирования технико-экономической и социальной информации Российской Федерации (ЕСКК).</w:t>
      </w:r>
    </w:p>
    <w:p w:rsidR="00D460DB" w:rsidRPr="00373143" w:rsidRDefault="00D460DB" w:rsidP="00B95083">
      <w:pPr>
        <w:widowControl/>
      </w:pPr>
      <w:r w:rsidRPr="00373143">
        <w:rPr>
          <w:b/>
        </w:rPr>
        <w:t>Реальный сектор экономики</w:t>
      </w:r>
      <w:r w:rsidRPr="00373143">
        <w:t xml:space="preserve"> – сектор экономики, связанный непосредственно с материальным производством, получением прибыли и наполнением бюджета.</w:t>
      </w:r>
    </w:p>
    <w:p w:rsidR="00D460DB" w:rsidRPr="00373143" w:rsidRDefault="00D460DB" w:rsidP="00B95083">
      <w:pPr>
        <w:widowControl/>
      </w:pPr>
      <w:r w:rsidRPr="00373143">
        <w:rPr>
          <w:b/>
        </w:rPr>
        <w:t>Среднемесячная номинальная начисленная заработная плата</w:t>
      </w:r>
      <w:r w:rsidRPr="00373143">
        <w:t xml:space="preserve"> – заработная плата, рассчитанная в среднем на одного работника в месяц. Исчисляется на основании сведений, полученных от организаций, делением фонда начисленной заработной платы работников на среднесписочную численность работников и на 12 месяцев.</w:t>
      </w:r>
    </w:p>
    <w:p w:rsidR="00D460DB" w:rsidRPr="00373143" w:rsidRDefault="00D460DB" w:rsidP="00B95083">
      <w:pPr>
        <w:widowControl/>
      </w:pPr>
      <w:r w:rsidRPr="00373143">
        <w:rPr>
          <w:b/>
        </w:rPr>
        <w:t>Степень износа основных фондов</w:t>
      </w:r>
      <w:r w:rsidRPr="00373143">
        <w:t xml:space="preserve"> – отношение накопленного к определенной дате износа имеющихся основных фондов (разницы их полной учетной и остаточной балансовой стоимости) к полной учетной стоимости основных фондов на ту же дату, в процентах.</w:t>
      </w:r>
    </w:p>
    <w:p w:rsidR="00D460DB" w:rsidRPr="00373143" w:rsidRDefault="00D460DB" w:rsidP="00B95083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>Стратегическое планирование</w:t>
      </w:r>
      <w:r w:rsidRPr="00373143">
        <w:rPr>
          <w:shd w:val="clear" w:color="auto" w:fill="FFFFFF"/>
        </w:rPr>
        <w:t xml:space="preserve"> - регламентируемая законодательством Российской Федерации деятельность федеральных органов государственной власти, органов государственной власти субъектов Российской Федерации и органов местного самоуправления с участием профессиональных союзов и объединений работодателей, общественных, научных и иных организаций по государственному прогнозированию, программно-целевому и территориальному планированию, а также мониторингу реализации документов государственного стратегического планирования, направленная на решение задач устойчивого социально-экономического развития Российской Федерации и укрепления национальной безопасности.</w:t>
      </w:r>
    </w:p>
    <w:p w:rsidR="00D460DB" w:rsidRPr="00373143" w:rsidDel="003A4BAB" w:rsidRDefault="00D460DB" w:rsidP="001C0F39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>Текущие (эксплуатационные) затраты на охрану окружающей среды, включая оплату услуг природоохранного назначения</w:t>
      </w:r>
      <w:r w:rsidRPr="00373143">
        <w:rPr>
          <w:shd w:val="clear" w:color="auto" w:fill="FFFFFF"/>
        </w:rPr>
        <w:t xml:space="preserve"> – все расходы по охране окружающей среды и рациональному использованию природных ресурсов, осуществляемые за счет собственных или заемных средств предприятия, либо средств бюджета. </w:t>
      </w:r>
    </w:p>
    <w:p w:rsidR="00D460DB" w:rsidRPr="00373143" w:rsidRDefault="00D460DB" w:rsidP="000C4511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 xml:space="preserve">Темп роста населения – </w:t>
      </w:r>
      <w:r w:rsidRPr="00373143">
        <w:rPr>
          <w:shd w:val="clear" w:color="auto" w:fill="FFFFFF"/>
        </w:rPr>
        <w:t xml:space="preserve">характеристика динамики населения, рассчитываемая в процентах путем деления численности населения на одну дату на </w:t>
      </w:r>
      <w:r w:rsidRPr="00373143">
        <w:rPr>
          <w:shd w:val="clear" w:color="auto" w:fill="FFFFFF"/>
        </w:rPr>
        <w:lastRenderedPageBreak/>
        <w:t>численность населения на какую-либо из предыдущих дат и умножения полученного результата на 100; показывает, во сколько раз изменилась численность населения.</w:t>
      </w:r>
    </w:p>
    <w:p w:rsidR="00D460DB" w:rsidRPr="00373143" w:rsidRDefault="00D460DB" w:rsidP="00B95083">
      <w:pPr>
        <w:widowControl/>
        <w:rPr>
          <w:shd w:val="clear" w:color="auto" w:fill="FFFFFF"/>
        </w:rPr>
      </w:pPr>
      <w:r w:rsidRPr="00373143">
        <w:rPr>
          <w:b/>
          <w:shd w:val="clear" w:color="auto" w:fill="FFFFFF"/>
        </w:rPr>
        <w:t>Устойчивое развитие</w:t>
      </w:r>
      <w:r w:rsidRPr="00373143">
        <w:rPr>
          <w:shd w:val="clear" w:color="auto" w:fill="FFFFFF"/>
        </w:rPr>
        <w:t xml:space="preserve"> – процесс изменений, в котором эксплуатация природных ресурсов, направление инвестиций, ориентация научно-технического развития, развитие личности и институциональные изменения согласованы друг с другом и укрепляют нынешний и будущий потенциал для удовлетворения человеческих потребностей.</w:t>
      </w:r>
    </w:p>
    <w:p w:rsidR="00D460DB" w:rsidRPr="00373143" w:rsidRDefault="00D460DB" w:rsidP="00B95083">
      <w:pPr>
        <w:widowControl/>
      </w:pPr>
      <w:r w:rsidRPr="00373143">
        <w:rPr>
          <w:b/>
        </w:rPr>
        <w:t>Фонд заработной платы</w:t>
      </w:r>
      <w:r w:rsidRPr="00373143">
        <w:t xml:space="preserve"> – начисленные работникам суммы оплаты труда в денежной и неденежной формах за отработанное время, компенсационные выплаты, связанные с режимом работы и условиями труда, доплаты и надбавки, премии, единовременные поощрительные выплаты, а также оплата питания и проживания, имеющая систематический характер.</w:t>
      </w:r>
    </w:p>
    <w:p w:rsidR="00D460DB" w:rsidRPr="00373143" w:rsidRDefault="00D460DB" w:rsidP="0021002F">
      <w:pPr>
        <w:widowControl/>
        <w:rPr>
          <w:color w:val="000000"/>
          <w:shd w:val="clear" w:color="auto" w:fill="FFFFFF"/>
        </w:rPr>
      </w:pPr>
      <w:r w:rsidRPr="00373143">
        <w:rPr>
          <w:b/>
          <w:color w:val="000000"/>
          <w:shd w:val="clear" w:color="auto" w:fill="FFFFFF"/>
        </w:rPr>
        <w:t>Целевая программа</w:t>
      </w:r>
      <w:r w:rsidRPr="00373143">
        <w:rPr>
          <w:color w:val="000000"/>
          <w:shd w:val="clear" w:color="auto" w:fill="FFFFFF"/>
        </w:rPr>
        <w:t xml:space="preserve"> – это совокупность выполняемых мероприятий (оказываемых услуг), взаимоувязанных по срокам, исполнителям и ресурсам, и направленных на достижение определенной цели (задачи). Целевые программы по уровню их разработки и утверждения делятся на федеральные, региональные;</w:t>
      </w:r>
      <w:r w:rsidR="00556E2A">
        <w:rPr>
          <w:color w:val="000000"/>
          <w:shd w:val="clear" w:color="auto" w:fill="FFFFFF"/>
        </w:rPr>
        <w:t xml:space="preserve"> </w:t>
      </w:r>
      <w:r w:rsidRPr="00373143">
        <w:rPr>
          <w:color w:val="000000"/>
          <w:shd w:val="clear" w:color="auto" w:fill="FFFFFF"/>
        </w:rPr>
        <w:t>муниципальные. По видам, согласно действующему бюджетному законодательству, целевые программы делятся на долгосрочные, ведомственные, федеральные адресные инвестиционные.</w:t>
      </w:r>
    </w:p>
    <w:p w:rsidR="00F36DB9" w:rsidRPr="007E7D05" w:rsidRDefault="003647E2" w:rsidP="00695DE4">
      <w:pPr>
        <w:pStyle w:val="a5"/>
        <w:rPr>
          <w:rStyle w:val="a4"/>
          <w:rFonts w:eastAsia="Calibri"/>
          <w:b/>
        </w:rPr>
      </w:pPr>
      <w:bookmarkStart w:id="223" w:name="_Toc379111341"/>
      <w:bookmarkStart w:id="224" w:name="_Toc426329605"/>
      <w:bookmarkStart w:id="225" w:name="_Toc453330539"/>
      <w:bookmarkStart w:id="226" w:name="_Toc458587092"/>
      <w:bookmarkStart w:id="227" w:name="_Toc458588328"/>
      <w:r w:rsidRPr="00373143">
        <w:rPr>
          <w:rStyle w:val="a4"/>
          <w:rFonts w:eastAsia="Calibri"/>
          <w:b/>
        </w:rPr>
        <w:lastRenderedPageBreak/>
        <w:t>СПИСОК СОКРАЩЕНИЙ</w:t>
      </w:r>
      <w:bookmarkEnd w:id="223"/>
      <w:bookmarkEnd w:id="224"/>
      <w:bookmarkEnd w:id="225"/>
      <w:bookmarkEnd w:id="226"/>
      <w:bookmarkEnd w:id="227"/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3277"/>
        <w:gridCol w:w="6984"/>
      </w:tblGrid>
      <w:tr w:rsidR="00F36DB9" w:rsidRPr="00373143" w:rsidTr="00E31693">
        <w:trPr>
          <w:trHeight w:val="283"/>
        </w:trPr>
        <w:tc>
          <w:tcPr>
            <w:tcW w:w="5000" w:type="pct"/>
            <w:gridSpan w:val="2"/>
            <w:shd w:val="clear" w:color="auto" w:fill="auto"/>
          </w:tcPr>
          <w:p w:rsidR="00F36DB9" w:rsidRPr="00373143" w:rsidRDefault="00F36DB9" w:rsidP="00E31693">
            <w:pPr>
              <w:pStyle w:val="5"/>
              <w:widowControl/>
            </w:pPr>
            <w:bookmarkStart w:id="228" w:name="_Toc379111342"/>
            <w:r w:rsidRPr="00373143">
              <w:t>Условные обозначения:</w:t>
            </w:r>
            <w:bookmarkEnd w:id="228"/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г. и гг.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год и года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г.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город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га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гектар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долл. США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доллар США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ед.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единиц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и др.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и другие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и пр.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и прочие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кв. км</w:t>
            </w:r>
            <w:r w:rsidRPr="00373143">
              <w:rPr>
                <w:szCs w:val="24"/>
              </w:rPr>
              <w:tab/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квадратный километр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кв. м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квадратный метр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кВт*ч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киловатт в час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км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километр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куб. м</w:t>
            </w:r>
            <w:r w:rsidRPr="00373143">
              <w:rPr>
                <w:szCs w:val="24"/>
              </w:rPr>
              <w:tab/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кубический метр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м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метр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3E77C2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млн.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миллион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пасс-км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пассажиро-километр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3E77C2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млрд.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миллиард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руб.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рубль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т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тонна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тыс.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тысяча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чел.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человек</w:t>
            </w:r>
          </w:p>
        </w:tc>
      </w:tr>
      <w:tr w:rsidR="00F36DB9" w:rsidRPr="00373143" w:rsidTr="00E31693">
        <w:trPr>
          <w:trHeight w:val="283"/>
        </w:trPr>
        <w:tc>
          <w:tcPr>
            <w:tcW w:w="5000" w:type="pct"/>
            <w:gridSpan w:val="2"/>
            <w:shd w:val="clear" w:color="auto" w:fill="auto"/>
          </w:tcPr>
          <w:p w:rsidR="00F36DB9" w:rsidRPr="00373143" w:rsidRDefault="00F36DB9" w:rsidP="00E31693">
            <w:pPr>
              <w:pStyle w:val="5"/>
              <w:widowControl/>
            </w:pPr>
            <w:bookmarkStart w:id="229" w:name="_Toc379111343"/>
            <w:r w:rsidRPr="00373143">
              <w:t>Организационно-правовые формы собственности:</w:t>
            </w:r>
            <w:bookmarkEnd w:id="229"/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ЗАО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Закрытое акционерное общество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МУП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Муниципальное унитарное предприятие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ОАО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Открытое акционерное общество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ООО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Общество с ограниченной ответственностью</w:t>
            </w:r>
          </w:p>
        </w:tc>
      </w:tr>
      <w:tr w:rsidR="00F36D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F36DB9" w:rsidRPr="00373143" w:rsidRDefault="00F36D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ФГУП</w:t>
            </w:r>
          </w:p>
        </w:tc>
        <w:tc>
          <w:tcPr>
            <w:tcW w:w="3403" w:type="pct"/>
            <w:shd w:val="clear" w:color="auto" w:fill="auto"/>
          </w:tcPr>
          <w:p w:rsidR="00F36DB9" w:rsidRPr="00373143" w:rsidRDefault="00F36D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Федеральное государственное унитарное предприятие</w:t>
            </w:r>
          </w:p>
        </w:tc>
      </w:tr>
      <w:tr w:rsidR="00F36DB9" w:rsidRPr="00373143" w:rsidTr="00E31693">
        <w:trPr>
          <w:trHeight w:val="283"/>
        </w:trPr>
        <w:tc>
          <w:tcPr>
            <w:tcW w:w="5000" w:type="pct"/>
            <w:gridSpan w:val="2"/>
            <w:shd w:val="clear" w:color="auto" w:fill="auto"/>
          </w:tcPr>
          <w:p w:rsidR="00F36DB9" w:rsidRPr="00373143" w:rsidRDefault="00F36DB9" w:rsidP="00E31693">
            <w:pPr>
              <w:pStyle w:val="5"/>
              <w:widowControl/>
            </w:pPr>
            <w:bookmarkStart w:id="230" w:name="_Toc379111344"/>
            <w:r w:rsidRPr="00373143">
              <w:t>Прочие используемые сокращения:</w:t>
            </w:r>
            <w:bookmarkEnd w:id="230"/>
          </w:p>
        </w:tc>
      </w:tr>
      <w:tr w:rsidR="00B95083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B95083" w:rsidRPr="00373143" w:rsidRDefault="00B95083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ЖКХ</w:t>
            </w:r>
          </w:p>
        </w:tc>
        <w:tc>
          <w:tcPr>
            <w:tcW w:w="3403" w:type="pct"/>
            <w:shd w:val="clear" w:color="auto" w:fill="auto"/>
          </w:tcPr>
          <w:p w:rsidR="00B95083" w:rsidRPr="00373143" w:rsidRDefault="00B95083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жилищно-коммунальное хозяйство</w:t>
            </w:r>
          </w:p>
        </w:tc>
      </w:tr>
      <w:tr w:rsidR="00B95083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B95083" w:rsidRPr="00373143" w:rsidRDefault="00B95083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МО</w:t>
            </w:r>
          </w:p>
        </w:tc>
        <w:tc>
          <w:tcPr>
            <w:tcW w:w="3403" w:type="pct"/>
            <w:shd w:val="clear" w:color="auto" w:fill="auto"/>
          </w:tcPr>
          <w:p w:rsidR="00B95083" w:rsidRPr="00373143" w:rsidRDefault="00B95083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муниципальное образование</w:t>
            </w:r>
          </w:p>
        </w:tc>
      </w:tr>
      <w:tr w:rsidR="00B95083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B95083" w:rsidRPr="00373143" w:rsidRDefault="00B95083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МСП</w:t>
            </w:r>
          </w:p>
        </w:tc>
        <w:tc>
          <w:tcPr>
            <w:tcW w:w="3403" w:type="pct"/>
            <w:shd w:val="clear" w:color="auto" w:fill="auto"/>
          </w:tcPr>
          <w:p w:rsidR="00B95083" w:rsidRPr="00373143" w:rsidRDefault="00B95083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малое и среднее предпринимательство</w:t>
            </w:r>
          </w:p>
        </w:tc>
      </w:tr>
      <w:tr w:rsidR="00B95083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B95083" w:rsidRPr="00373143" w:rsidRDefault="00B95083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МЧП</w:t>
            </w:r>
          </w:p>
        </w:tc>
        <w:tc>
          <w:tcPr>
            <w:tcW w:w="3403" w:type="pct"/>
            <w:shd w:val="clear" w:color="auto" w:fill="auto"/>
          </w:tcPr>
          <w:p w:rsidR="00B95083" w:rsidRPr="00373143" w:rsidRDefault="00B95083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Муниципально-частное партнерство</w:t>
            </w:r>
          </w:p>
        </w:tc>
      </w:tr>
      <w:tr w:rsidR="00B95083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B95083" w:rsidRPr="00373143" w:rsidRDefault="00B95083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НДФЛ</w:t>
            </w:r>
          </w:p>
        </w:tc>
        <w:tc>
          <w:tcPr>
            <w:tcW w:w="3403" w:type="pct"/>
            <w:shd w:val="clear" w:color="auto" w:fill="auto"/>
          </w:tcPr>
          <w:p w:rsidR="00B95083" w:rsidRPr="00373143" w:rsidRDefault="00B95083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налог на доходы физического лица</w:t>
            </w:r>
          </w:p>
        </w:tc>
      </w:tr>
      <w:tr w:rsidR="00B95083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B95083" w:rsidRPr="00373143" w:rsidRDefault="00B95083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ОКВЭД</w:t>
            </w:r>
          </w:p>
        </w:tc>
        <w:tc>
          <w:tcPr>
            <w:tcW w:w="3403" w:type="pct"/>
            <w:shd w:val="clear" w:color="auto" w:fill="auto"/>
          </w:tcPr>
          <w:p w:rsidR="00B95083" w:rsidRPr="00373143" w:rsidRDefault="00B95083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общероссийский классификатор видов экономической деятельности</w:t>
            </w:r>
          </w:p>
        </w:tc>
      </w:tr>
      <w:tr w:rsidR="00B95083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B95083" w:rsidRPr="00373143" w:rsidRDefault="00B95083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СКФО</w:t>
            </w:r>
          </w:p>
        </w:tc>
        <w:tc>
          <w:tcPr>
            <w:tcW w:w="3403" w:type="pct"/>
            <w:shd w:val="clear" w:color="auto" w:fill="auto"/>
          </w:tcPr>
          <w:p w:rsidR="00B95083" w:rsidRPr="00373143" w:rsidRDefault="00B95083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Северо-Кавказский федеральный округ</w:t>
            </w:r>
          </w:p>
        </w:tc>
      </w:tr>
      <w:tr w:rsidR="00B95083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B95083" w:rsidRPr="00373143" w:rsidRDefault="00B95083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СМИ</w:t>
            </w:r>
          </w:p>
        </w:tc>
        <w:tc>
          <w:tcPr>
            <w:tcW w:w="3403" w:type="pct"/>
            <w:shd w:val="clear" w:color="auto" w:fill="auto"/>
          </w:tcPr>
          <w:p w:rsidR="00B95083" w:rsidRPr="00373143" w:rsidRDefault="00B95083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средства массовой информации</w:t>
            </w:r>
          </w:p>
        </w:tc>
      </w:tr>
      <w:tr w:rsidR="007264C7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7264C7" w:rsidRPr="00373143" w:rsidRDefault="007264C7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ИЗА</w:t>
            </w:r>
          </w:p>
        </w:tc>
        <w:tc>
          <w:tcPr>
            <w:tcW w:w="3403" w:type="pct"/>
            <w:shd w:val="clear" w:color="auto" w:fill="auto"/>
          </w:tcPr>
          <w:p w:rsidR="007264C7" w:rsidRPr="00373143" w:rsidRDefault="007264C7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индекс загрязнения атмосферы</w:t>
            </w:r>
          </w:p>
        </w:tc>
      </w:tr>
      <w:tr w:rsidR="007264C7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7264C7" w:rsidRPr="00373143" w:rsidRDefault="007264C7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ПДК</w:t>
            </w:r>
          </w:p>
        </w:tc>
        <w:tc>
          <w:tcPr>
            <w:tcW w:w="3403" w:type="pct"/>
            <w:shd w:val="clear" w:color="auto" w:fill="auto"/>
          </w:tcPr>
          <w:p w:rsidR="007264C7" w:rsidRPr="00373143" w:rsidRDefault="007264C7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предельно допустимая концентрация</w:t>
            </w:r>
          </w:p>
        </w:tc>
      </w:tr>
      <w:tr w:rsidR="008F296A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8F296A" w:rsidRPr="00373143" w:rsidRDefault="008F296A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ПВГ</w:t>
            </w:r>
          </w:p>
        </w:tc>
        <w:tc>
          <w:tcPr>
            <w:tcW w:w="3403" w:type="pct"/>
            <w:shd w:val="clear" w:color="auto" w:fill="auto"/>
          </w:tcPr>
          <w:p w:rsidR="008F296A" w:rsidRPr="00373143" w:rsidRDefault="008F296A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первый водоносный горизонт</w:t>
            </w:r>
          </w:p>
        </w:tc>
      </w:tr>
      <w:tr w:rsidR="004738B9" w:rsidRPr="00373143" w:rsidTr="00E31693">
        <w:trPr>
          <w:trHeight w:val="283"/>
        </w:trPr>
        <w:tc>
          <w:tcPr>
            <w:tcW w:w="1597" w:type="pct"/>
            <w:shd w:val="clear" w:color="auto" w:fill="auto"/>
          </w:tcPr>
          <w:p w:rsidR="004738B9" w:rsidRPr="00373143" w:rsidRDefault="004738B9" w:rsidP="00E31693">
            <w:pPr>
              <w:widowControl/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ОМС</w:t>
            </w:r>
          </w:p>
        </w:tc>
        <w:tc>
          <w:tcPr>
            <w:tcW w:w="3403" w:type="pct"/>
            <w:shd w:val="clear" w:color="auto" w:fill="auto"/>
          </w:tcPr>
          <w:p w:rsidR="004738B9" w:rsidRPr="00373143" w:rsidRDefault="004738B9" w:rsidP="00E31693">
            <w:pPr>
              <w:widowControl/>
              <w:tabs>
                <w:tab w:val="left" w:pos="0"/>
              </w:tabs>
              <w:ind w:firstLine="0"/>
              <w:rPr>
                <w:szCs w:val="24"/>
              </w:rPr>
            </w:pPr>
            <w:r w:rsidRPr="00373143">
              <w:rPr>
                <w:szCs w:val="24"/>
              </w:rPr>
              <w:t>обязательное медицинское страхование</w:t>
            </w:r>
          </w:p>
        </w:tc>
      </w:tr>
    </w:tbl>
    <w:p w:rsidR="00F36DB9" w:rsidRPr="00373143" w:rsidRDefault="003647E2" w:rsidP="00695DE4">
      <w:pPr>
        <w:pStyle w:val="a5"/>
        <w:rPr>
          <w:rStyle w:val="a4"/>
          <w:rFonts w:eastAsia="Calibri"/>
          <w:b/>
          <w:bCs/>
          <w:caps/>
        </w:rPr>
      </w:pPr>
      <w:bookmarkStart w:id="231" w:name="_Toc379111345"/>
      <w:bookmarkStart w:id="232" w:name="_Toc426329606"/>
      <w:bookmarkStart w:id="233" w:name="_Toc453330540"/>
      <w:bookmarkStart w:id="234" w:name="_Toc458587093"/>
      <w:bookmarkStart w:id="235" w:name="_Toc458588329"/>
      <w:r w:rsidRPr="00373143">
        <w:rPr>
          <w:rStyle w:val="a4"/>
          <w:rFonts w:eastAsia="Calibri"/>
          <w:b/>
          <w:bCs/>
          <w:caps/>
        </w:rPr>
        <w:lastRenderedPageBreak/>
        <w:t xml:space="preserve">СПИСОК </w:t>
      </w:r>
      <w:r w:rsidR="00CA2FAA" w:rsidRPr="00373143">
        <w:rPr>
          <w:rStyle w:val="a4"/>
          <w:rFonts w:eastAsia="Calibri"/>
          <w:b/>
          <w:bCs/>
          <w:caps/>
        </w:rPr>
        <w:t xml:space="preserve">ИСПОЛЬЗУЕМЫХ </w:t>
      </w:r>
      <w:r w:rsidRPr="00373143">
        <w:rPr>
          <w:rStyle w:val="a4"/>
          <w:rFonts w:eastAsia="Calibri"/>
          <w:b/>
          <w:bCs/>
          <w:caps/>
        </w:rPr>
        <w:t>ИСТОЧНИКОВ ПРИ</w:t>
      </w:r>
      <w:r w:rsidR="00CA2FAA" w:rsidRPr="00373143">
        <w:rPr>
          <w:rStyle w:val="a4"/>
          <w:rFonts w:eastAsia="Calibri"/>
          <w:b/>
          <w:bCs/>
          <w:caps/>
        </w:rPr>
        <w:t> </w:t>
      </w:r>
      <w:r w:rsidRPr="00373143">
        <w:rPr>
          <w:rStyle w:val="a4"/>
          <w:rFonts w:eastAsia="Calibri"/>
          <w:b/>
          <w:bCs/>
          <w:caps/>
        </w:rPr>
        <w:t>РАЗРАБОТКЕ СТРАТЕГИИ</w:t>
      </w:r>
      <w:bookmarkEnd w:id="231"/>
      <w:bookmarkEnd w:id="232"/>
      <w:r w:rsidR="003B37C2" w:rsidRPr="00373143">
        <w:rPr>
          <w:rStyle w:val="a4"/>
          <w:rFonts w:eastAsia="Calibri"/>
          <w:b/>
          <w:bCs/>
          <w:caps/>
        </w:rPr>
        <w:t xml:space="preserve"> СОЦИАЛЬНО-ЭКОНОМИЧЕСКОГО РАВИТИЯ</w:t>
      </w:r>
      <w:bookmarkEnd w:id="233"/>
      <w:bookmarkEnd w:id="234"/>
      <w:bookmarkEnd w:id="235"/>
    </w:p>
    <w:p w:rsidR="00F36DB9" w:rsidRPr="00373143" w:rsidRDefault="00F36DB9" w:rsidP="00EA75E2">
      <w:pPr>
        <w:pStyle w:val="30"/>
      </w:pPr>
      <w:bookmarkStart w:id="236" w:name="_Toc379111346"/>
      <w:bookmarkStart w:id="237" w:name="_Ref420957361"/>
      <w:bookmarkStart w:id="238" w:name="_Toc426329607"/>
      <w:bookmarkStart w:id="239" w:name="_Toc453330541"/>
      <w:bookmarkStart w:id="240" w:name="_Toc458587094"/>
      <w:bookmarkStart w:id="241" w:name="_Toc458588330"/>
      <w:r w:rsidRPr="00373143">
        <w:t>Федеральные нормативно-правовые акты</w:t>
      </w:r>
      <w:bookmarkEnd w:id="236"/>
      <w:bookmarkEnd w:id="237"/>
      <w:bookmarkEnd w:id="238"/>
      <w:bookmarkEnd w:id="239"/>
      <w:bookmarkEnd w:id="240"/>
      <w:bookmarkEnd w:id="241"/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Бюджетный кодекс Российской Федерации от 31.07.1998 №145-ФЗ (ред. от 26.12.2014, с изм. от 08.03.2015).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Градостроительный кодекс Российской Федерации от 29.12.2004 №190-ФЗ (ред. от 31.12.2014) (с изм. и доп., вступ. в силу с 01.04.2015).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 xml:space="preserve">Гражданский кодекс Российской Федерации (часть вторая) от 26.01.1996 №14-ФЗ (ред. от 06.04.2015, с изм. от 07.04.2015) 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Гражданский кодекс Российской Федерации (часть первая) от 30.11.1994 №51-ФЗ (ред. от 23.05.2015) (с изм. и доп., вступ. в силу с 01.06.2015)).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Методические рекомендации по реализации кластерной политики в субъектах Российской Федерации. Утв. Минэкономики РФ 26.12.2008. № 20615-ак/д19.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 xml:space="preserve">Налоговый кодекс Российской Федерации (часть вторая) от 05.08.2000 №117-ФЗ (ред. от 06.04.2015) (с изм. и доп., вступ. в силу с 01.05.2015). 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Налоговый кодекс Российской Федерации (часть первая) от 31.07.1998 №146-ФЗ (ред. от 02.05.2015).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Поручение Президента Российской Федерации от 31.01.2013 года № Пр-144ГС п. 5,6.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от 08.08.2015 г. №823 «Об утверждении правил разработки, корректировки, осуществления мониторинга и контроля реализации стратегии социально-экономического развития Российской Федерации».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Правительства Российской Федерации от 14.11.2015 №1234 «О порядке разработки, корректировки, осуществления мониторинга и контроля реализации прогноза социально-экономического развития Российской Федерации на среднесрочный период и признании утратившими силу некоторых актов Правительства Российской Федерации».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Правительства Российской Федерации от 17 января 2006 г. №14 «О признании курортов Ессентуки, Железноводск, Кисловодск и Пятигорск, расположенных в Ставропольском крае, курортами федерального значения и об утверждении положений об этих курортах».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Правительства РФ №596 от 22.07.2009 «О порядке разработки прогноза социально-экономического развития Российской Федерации (вместе с Правилами разработки прогноза социально-экономического развития Российской Федерации)» (ред. от 26.12.2014).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Правительства РФ от 11.11.2015 №1218 «О порядке разработки, корректировки, осуществления мониторинга и контроля реализации прогноза социально-экономического развития Российской Федерации на долгосрочный период».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Совета Федерации Федерального Собрания Российской федерации от 9 июля 2014 г. №388-СФ «О мерах, направленных на развитие Особо охраняемого эколого-курортного региона Российской Федерации - Кавказских Минеральных Вод».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lastRenderedPageBreak/>
        <w:t>Приказ Министерства природных ресурсов и экологии Российской Федерации от 5 августа 2014 г. №349 «Об утверждении методических указаний по разработке проектов нормативов образования отходов и лимитов на их размещение».</w:t>
      </w:r>
    </w:p>
    <w:p w:rsidR="00E949EB" w:rsidRPr="00373143" w:rsidDel="00F6360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Приказ Министерства финансов Российской Федерации от 01.07.2013 №65н «Об утверждении указаний о порядке применения бюджетной классификации Российской Федерации»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Приказ Минэкономразвития России от 30.11.2009 №492 «Об утверждении Методических рекомендаций по разработке прогноза социально-экономического развития Российской Федерации на очередной финансовый год и плановый период».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Прогноз долгосрочного социально-экономического развития Российской Федерации на период до 2030 года (разработан Минэкономразвития России).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Распоряжение Правительства РФ № 1662-р от 17.11.2008 «О концепции долгосрочного социально-экономического развития Российской Федерации на период до 2020 г.» (ред. от 08.08.2009).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Стандарт деятельности органов исполнительной власти субъекта Российской Федерации по обеспечению благоприятного инвестиционного климата. АНО «Агентство стратегических инициатив по продвижению новых проектов» от 03.05.12.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 xml:space="preserve">Требования (технический стандарт) к стратегии социально-экономического развития субъекта РФ. // Министерство регионального развития Российской Федерации. URL: www.minregion.ru/ 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 xml:space="preserve">Указ Президента РФ № 596 от 07.05.2012 «О долгосрочной государственной экономической политике». 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Указ Президента РФ № 803 от 03.06.1996 «Об Основных положениях региональной политики в Российской Федерации».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Указ президента РФ от 10.09.2012 г. №1276 (ред. от 04.11.2014) «Об оценке эффективности деятельности руководителей федеральных органов исполнительной власти и высших должностных лиц (руководителей высших исполнительных органов государственной власти) субъектов Российской Федерации по созданию благоприятных условий ведения предпринимательской деятельности».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Федеральный закон от 09.07.1999 №160-ФЗ (ред. от 05.05.2014) «Об иностранных инвестициях в Российской Федерации».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Федеральный закон от 10.01.2002 №7-ФЗ (ред. от 29.12.2015) «Об охране окружающей среды». 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Федеральный закон от 13.07.2015 № 224-ФЗ «О государственно-частном партнерстве, муниципально-частном партнерстве в Российской Федерации и внесении изменений в отдельные законодательные акты Российской Федерации».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Федеральный закон от 21.07.2005 №115-ФЗ (ред. от 29.12.2014) «О концессионных соглашениях» (с изм. и доп., вступ. в силу с 01.05.2015).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Федеральный закон от 21.07.2007 №185-ФЗ (ред. от 08.03.2015) «О Фонде содействия реформированию жилищно-коммунального хозяйства» (с изм. и доп., вступ. в силу с 01.04.2015).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lastRenderedPageBreak/>
        <w:t>Федеральный закон от 21.11.2011 №323-ФЗ (ред. от 29.12.2015) «Об основах охраны здоровья граждан в Российской Федерации» (с изм. и доп., вступ. в силу с 01.01.2016).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Федеральный закон от 23.02.1995 №26ФЗ (ред. от 28.12.2013) «О природных лечебных ресурсах, лечебно-оздоровительных местностях и курортах».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Федеральный закон от 25.02.1999 №39-ФЗ (ред. от 28.12.2013) «Об инвестиционной деятельности в Российской Федерации, осуществляемой в форме капитальных вложений».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Федеральный закон от 28.06.2014 №172-ФЗ «О стратегическом планировании в Российской Федерации».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Федеральный закон от 29.11.2001 №156-ФЗ (ред. от 12.03.2014) «Об инвестиционных фондах» (с изм. и доп., вступ. в силу с 01.07.2014).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Федеральный закон от 31.12.2014 №488-ФЗ «О промышленной политике в Российской Федерации».</w:t>
      </w:r>
    </w:p>
    <w:p w:rsidR="00F36DB9" w:rsidRPr="00373143" w:rsidRDefault="00F36DB9" w:rsidP="00EA75E2">
      <w:pPr>
        <w:pStyle w:val="30"/>
      </w:pPr>
      <w:bookmarkStart w:id="242" w:name="_Toc379111347"/>
      <w:bookmarkStart w:id="243" w:name="_Ref420957368"/>
      <w:bookmarkStart w:id="244" w:name="_Toc426329608"/>
      <w:bookmarkStart w:id="245" w:name="_Toc453330542"/>
      <w:bookmarkStart w:id="246" w:name="_Toc458587095"/>
      <w:bookmarkStart w:id="247" w:name="_Toc458588331"/>
      <w:r w:rsidRPr="00373143">
        <w:t>Региональные нормативно-правовые акты</w:t>
      </w:r>
      <w:bookmarkEnd w:id="242"/>
      <w:bookmarkEnd w:id="243"/>
      <w:bookmarkEnd w:id="244"/>
      <w:bookmarkEnd w:id="245"/>
      <w:bookmarkEnd w:id="246"/>
      <w:bookmarkEnd w:id="247"/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Закон Ставропольского края от 01.10.2007 55-кз (ред. от 29.04.2015) «Об инвестиционной деятельности в Ставропольском крае» (принят Государственной Думой Ставропольского края 09.08.2007).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Закон Ставропольского края от 10.11.2002 №49-кз (ред. от 07.06.2010) «О привлечении иностранных инвестиций в экономику Ставропольского края» (принят Государственной Думой Ставропольского края 25.10.2002).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Закон Ставропольского края от 12.10.2009 №67-кз (ред. от 24.12.2010) «О государственно-частном партнерстве в Ставропольском крае» (принят Государственной Думой Ставропольского края 24.09.2009).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 xml:space="preserve">Закон Ставропольского края от 14.11.2013 №92-кз (ред. от 29.12.2015) «О природных лечебных ресурсах, лечебно-оздоровительных местностях и курортах Ставропольского края» (принят Думой Ставропольского края 31.10.2013) 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Закон Ставропольского края от 28.11.2006 №83-кз (ред. от 21.10.2011) «Об инвестиционном налоговом кредите» (принят Государственной Думой Ставропольского края 23.11.2006).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Закон Ставропольского края от 29.12.2009 N 98-кз (ред. от 20.06.2014) «О региональных индустриальных, туристско-рекреационных и технологических парках» (принят Государственной Думой Ставропольского края 24.12.2009).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Думы Ставропольского края от 26.03.2015 №1881-V ДСК «Об утверждении перечня приоритетных направлений инвестиционной деятельности на территории Ставропольского края на 2015 год».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Правительства Ставропольского края от 07.07.2014 №263-п «Об утверждении Правил принятия решения о подготовке и реализации бюджетных инвестиций в объекты государственной собственности Ставропольского края за счет средств бюджета Ставропольского края».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Правительства Ставропольского края от 14.10.2014 №406-п (ред. от 16.04.2015) «Об утверждении краевой адресной инвестиционной программы на 2015 год и плановый период 2016 и 2017 годов».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lastRenderedPageBreak/>
        <w:t>Постановление Правительства Ставропольского края от 16.04.2015 №164-п «Об утверждении Порядка реализации программ Ставропольского края в сфере социального обслуживания, в том числе инвестиционных программ».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Правительства Ставропольского края от 19.12.2012 №496-п (ред. от 27.08.2014) «Об оценке регулирующего воздействия проектов нормативных правовых актов Ставропольского края и экспертизе нормативных правовых актов Ставропольского края, затрагивающих вопросы осуществления предпринимательской и инвестиционной деятельности».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Правительства Ставропольского края от 21.07.2011 №293-п (ред. от 08.09.2014) «Об утверждении Порядка утверждения инвестиционных программ субъектов электроэнергетики, отнесенных к числу субъектов, инвестиционные программы которых утверждаются и контролируются уполномоченным органом исполнительной власти Ставропольского края».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Правительства Ставропольского края от 28.03.2014 №114-п «О Порядке формирования и использования бюджетных ассигнований инвестиционного фонда Ставропольского края».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Правительства Ставропольского края от 28.05.2001 №99-п (ред. от 24.04.2014) «О субсидировании за счет средств бюджета Ставропольского края организаций и индивидуальных предпринимателей, реализующих инвестиционные проекты, с привлечением кредитов в российских кредитных организациях».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Правительства Ставропольского края от 28.11.2013 №434-п (ред. от 03.04.2015) «Об утверждении Порядка заключения, мониторинга хода реализации и расторжения инвестиционного соглашения».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Правительства Ставропольского края от 29.12.2012 №561-п (ред. от 27.04.2015) «Об утверждении государственной программы Ставропольского края «Модернизация экономики, развитие инноваций, малого и среднего бизнеса, поддержка конкуренции и улучшение инвестиционного климата».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 xml:space="preserve">Постановление Правительства Ставропольского края от 29.12.2012 №561-п (ред. от 27.04.2015) «Об утверждении государственной программы Ставропольского края «Модернизация экономики, развитие инноваций, малого и среднего бизнеса, поддержка конкуренции и улучшение инвестиционного климата». 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Приказ минэкономразвития Ставропольского края от 04.12.2013 №858/од (ред. от 30.01.2014) «О некоторых мерах по реализации постановления Правительства Ставропольского края от 28 ноября 2013 г. №434-п «Об утверждении Порядка заключения, мониторинга хода реализации и расторжения инвестиционного соглашения».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Приказ минэкономразвития Ставропольского края от 09.07.2014 №1559/од «Об утверждении документов, необходимых для формирования и реализации краевой адресной инвестиционной программы».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Приказ минэкономразвития Ставропольского края от 25.12.2009 №405/од (ред. от 16.09.2013) «Об утверждении Устава государственного унитарного предприятия Ставропольского края «Управляющая компания инвестиционного и инновационного развития Ставропольского края».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lastRenderedPageBreak/>
        <w:t>Приказ минэкономразвития Ставропольского края от 30.03.2015 №109/од «Об утверждении методических рекомендаций по внедрению Стандарта деятельности органов местного самоуправления муниципальных образований Ставропольского края по обеспечению благо-приятного инвестиционного климата в муниципальных образованиях Ставропольского края».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Распоряжение Губернатора Ставропольского края от 16.05.2014 №276-р «Об утверждении Инвестиционной декларации Ставропольского края».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Распоряжение Правительства Ставропольского края от 04.02.2015 №29-рп «О Плане мероприятий по реализации краевой адресной инвестиционной программы на 2015 год и плановый период 2016 и 2017 годов, утвержденной постановлением Правительства Ставропольского края от 14 октября 2014 г. N 406-п».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Распоряжение Правительства Ставропольского края от 10.02.2014 №35-рп «О создании некоммерческой организации «Фонд развития инвестиционного и имущественного потенциала Ставропольского края».</w:t>
      </w:r>
    </w:p>
    <w:p w:rsidR="00E949EB" w:rsidRPr="00373143" w:rsidRDefault="00E949EB" w:rsidP="0021002F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Распоряжение Правительства Ставропольского края от 28.11.2014 №389-рп «Об утверждении Инвестиционной стратегии Ставропольского края до 2020 года».</w:t>
      </w:r>
    </w:p>
    <w:p w:rsidR="00D97FFD" w:rsidRPr="00373143" w:rsidRDefault="00D97FFD" w:rsidP="00EA75E2">
      <w:pPr>
        <w:pStyle w:val="30"/>
      </w:pPr>
      <w:bookmarkStart w:id="248" w:name="_Ref420957377"/>
      <w:bookmarkStart w:id="249" w:name="_Toc426329609"/>
      <w:bookmarkStart w:id="250" w:name="_Toc453330543"/>
      <w:bookmarkStart w:id="251" w:name="_Toc458587096"/>
      <w:bookmarkStart w:id="252" w:name="_Toc458588332"/>
      <w:r w:rsidRPr="00373143">
        <w:t>Муниципальные нормативно-правовые акты</w:t>
      </w:r>
      <w:bookmarkEnd w:id="248"/>
      <w:bookmarkEnd w:id="249"/>
      <w:bookmarkEnd w:id="250"/>
      <w:bookmarkEnd w:id="251"/>
      <w:bookmarkEnd w:id="252"/>
    </w:p>
    <w:p w:rsidR="00E949EB" w:rsidRPr="00373143" w:rsidRDefault="00E949EB" w:rsidP="00500345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Администрации г. Пятигорска от 08.08.2014 №2812 (ред. от 24.12.2015) «Об утверждении муниципальной программы города-курорта Пятигорска «Экология и охрана окружающей среды» О признании утратившими силу постановлений администрации города Пятигорска: от 25.12.2013 №4816; от 26.12.2013 №4882».</w:t>
      </w:r>
    </w:p>
    <w:p w:rsidR="00E949EB" w:rsidRPr="00373143" w:rsidRDefault="00E949EB" w:rsidP="00500345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Администрации города Пятигорска от 01 июня 2015 г. №1954 «Об утверждении Порядка сопровождения инвестиционных проектов по принципу «одного окна» на территории муниципального образования города-курорта Пятигорска».</w:t>
      </w:r>
    </w:p>
    <w:p w:rsidR="00E949EB" w:rsidRPr="00373143" w:rsidRDefault="00E949EB" w:rsidP="00500345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Администрации города Пятигорска от 20.05.2016 г. №1679 «Об утверждении порядка осуществления мониторинга и контроля реализации документов стратегического планирования города-курорта Пятигорска».</w:t>
      </w:r>
    </w:p>
    <w:p w:rsidR="00E949EB" w:rsidRPr="00373143" w:rsidRDefault="00E949EB" w:rsidP="00500345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Администрации города Пятигорска от 27 июня 2014 г. №2183 «Об утверждении муниципальной программы города-курорта Пятигорска «Модернизация экономики, развитие малого и среднего бизнеса, курорта и туризма, энергетики, промышленности и улучшение инвестиционного климата» (в ред. Постановления администрации города-курорта Пятигорска от 30.03.2015 №1240).</w:t>
      </w:r>
    </w:p>
    <w:p w:rsidR="00E949EB" w:rsidRPr="00373143" w:rsidRDefault="00E949EB" w:rsidP="00500345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Администрации города Пятигорска Ставропольского края от 18.05.2015 №1825 «О создании Совета по улучшению инвестиционного климата в городе-курорте Пятигорске».</w:t>
      </w:r>
    </w:p>
    <w:p w:rsidR="00E949EB" w:rsidRPr="00373143" w:rsidRDefault="00E949EB" w:rsidP="00500345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Постановление Главы Администрации города Пятигорска №3528 от 23.09.2014г «Об утверждении Бюджетного прогноза города-курорта Пятигорска на период до 2020 года».</w:t>
      </w:r>
    </w:p>
    <w:p w:rsidR="00E949EB" w:rsidRPr="00373143" w:rsidRDefault="00E949EB" w:rsidP="00500345">
      <w:pPr>
        <w:pStyle w:val="af1"/>
        <w:widowControl/>
        <w:numPr>
          <w:ilvl w:val="0"/>
          <w:numId w:val="2"/>
        </w:numPr>
        <w:ind w:left="426" w:hanging="426"/>
      </w:pPr>
      <w:r w:rsidRPr="00373143">
        <w:lastRenderedPageBreak/>
        <w:t>Постановление руководителя администрации города Пятигорска от 16.06.2008 №3062 (ред. от 17.06.2010) «О субсидировании за счет средств бюджета города Пятигорска организаций малого и среднего бизнеса, а также индивидуальных предпринимателей, реализующих инвестиционные проекты с привлечением кредитов банков на территории города Пятигорска» (вместе с «Порядком субсидирования за счет средств бюджета города Пятигорска организаций малого и среднего бизнеса, а также индивидуальных предпринимателей, реализующих инвестиционные проекты с привлечением кредитов банков», «Положением о конкурсной комиссии при администрации города Пятигорска по отбору организаций малого и среднего бизнеса, а также индивидуальных предпринимателей, реализующих инвестиционные проекты, для оказания муниципальной поддержки за счет средств бюджета города Пятигорска»).</w:t>
      </w:r>
    </w:p>
    <w:p w:rsidR="00E949EB" w:rsidRPr="00373143" w:rsidRDefault="00E949EB" w:rsidP="00500345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Решение Думы города Пятигорска от 27.05.2015 №18-54 РД</w:t>
      </w:r>
      <w:r w:rsidRPr="00373143">
        <w:br/>
        <w:t xml:space="preserve">«Об установлении в 2015 году налоговых льгот по земельному налогу для юридических лиц и индивидуальных предпринимателей, впервые поставленных на налоговый учет в городе-курорте Пятигорске в период после 01.01.2015 в качестве налогоплательщиков единого налога на вмененный доход для отдельных видов деятельности». </w:t>
      </w:r>
    </w:p>
    <w:p w:rsidR="00E949EB" w:rsidRPr="00373143" w:rsidRDefault="00E949EB" w:rsidP="00500345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Решение Думы города Пятигорска от 27.05.2015 №19-54 РД</w:t>
      </w:r>
      <w:r w:rsidRPr="00373143">
        <w:br/>
        <w:t>«Об установлении в 2015 году налоговых льгот по земельному налогу для юридических лиц, впервые зарегистрированных и поставленных на налоговый учет в городе-курорте Пятигорске в период после 01.01.2015, за исключением юридических лиц, зарегистрированных в результате реорганизации».</w:t>
      </w:r>
    </w:p>
    <w:p w:rsidR="00E949EB" w:rsidRPr="00373143" w:rsidRDefault="00E949EB" w:rsidP="00500345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Решение Думы города Пятигорска от 27.05.2015 №20-54 РД</w:t>
      </w:r>
      <w:r w:rsidRPr="00373143">
        <w:br/>
        <w:t>«Об установлении иных оснований и условий предоставления в 2015 году инвестиционного налогового кредита по земельному налогу для учреждений (организаций) санаторно-курортного комплекса города-курорта Пятигорска, осуществивших модернизацию, реконструкцию объектов недвижимости, предусматривающие увеличение мощности объектов недвижимости и использование вновь приобретенного медицинского оборудования, не бывшего в употреблении».</w:t>
      </w:r>
    </w:p>
    <w:p w:rsidR="00E949EB" w:rsidRPr="00373143" w:rsidRDefault="00E949EB" w:rsidP="00500345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Решение Думы города Пятигорска от 27.10.2014 №34-46 РД «Об установлении в 2015 году налоговых льгот по земельному налогу для отдельных категорий налогоплательщиков».</w:t>
      </w:r>
    </w:p>
    <w:p w:rsidR="00E949EB" w:rsidRPr="00373143" w:rsidRDefault="00E949EB" w:rsidP="00500345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Решение Думы города Пятигорска от 28.07.2009 №68-45 ГД (ред. от 04.10.2014) «Об утверждении Генерального плана муниципального образования города-курорта Пятигорска» (вместе с «Положением о территориальном планировании муниципального образования города-курорта Пятигорска»).</w:t>
      </w:r>
    </w:p>
    <w:p w:rsidR="00E949EB" w:rsidRPr="00373143" w:rsidRDefault="00E949EB" w:rsidP="00500345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Решение Думы города Пятигорска от 30.10.2008 №115-35 ГД (ред. от 19.12.2013) «Об утверждении порядка определения размера арендной платы за земли, находящиеся в собственности муниципального образования города-курорта Пятигорска».</w:t>
      </w:r>
    </w:p>
    <w:p w:rsidR="00E949EB" w:rsidRPr="00373143" w:rsidRDefault="00E949EB" w:rsidP="00500345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Решение Думы города Пятигорска Ставропольского края от 23.12.2014 г. №42-50 РД «О бюджете города-курорта Пятигорска на 2015 год и на плановый период 2016 и 2017 годов» (с изм. от 25.06.2015).</w:t>
      </w:r>
    </w:p>
    <w:p w:rsidR="00E949EB" w:rsidRPr="00373143" w:rsidRDefault="00E949EB" w:rsidP="00500345">
      <w:pPr>
        <w:pStyle w:val="af1"/>
        <w:widowControl/>
        <w:numPr>
          <w:ilvl w:val="0"/>
          <w:numId w:val="2"/>
        </w:numPr>
        <w:ind w:left="426" w:hanging="426"/>
      </w:pPr>
      <w:r w:rsidRPr="00373143">
        <w:lastRenderedPageBreak/>
        <w:t>Решение Думы города Пятигорска Ставропольского края от 24.09.2009 г. №84-46 ГД «Об утверждении Стратегии развития города-курорта Пятигорска до 2020 года».</w:t>
      </w:r>
    </w:p>
    <w:p w:rsidR="00E949EB" w:rsidRPr="00373143" w:rsidRDefault="00E949EB" w:rsidP="00500345">
      <w:pPr>
        <w:pStyle w:val="af1"/>
        <w:widowControl/>
        <w:numPr>
          <w:ilvl w:val="0"/>
          <w:numId w:val="2"/>
        </w:numPr>
        <w:ind w:left="426" w:hanging="426"/>
      </w:pPr>
      <w:r w:rsidRPr="00373143">
        <w:t>Устав муниципального образования города-курорта Пятигорска (принят решением Думы города Пятигорска от 31.01.2008 №5-26 ГД) (ред. от 30.03.2012) (Зарегистрировано в ГУ Минюста России по Южному федеральному округу 04.03.2008 N Ru265080002008001).</w:t>
      </w:r>
    </w:p>
    <w:p w:rsidR="00F36DB9" w:rsidRPr="00373143" w:rsidRDefault="004E7216" w:rsidP="00EA75E2">
      <w:pPr>
        <w:pStyle w:val="30"/>
      </w:pPr>
      <w:bookmarkStart w:id="253" w:name="_Toc379111348"/>
      <w:bookmarkStart w:id="254" w:name="_Toc426329610"/>
      <w:bookmarkStart w:id="255" w:name="_Toc453330544"/>
      <w:bookmarkStart w:id="256" w:name="_Toc458587097"/>
      <w:bookmarkStart w:id="257" w:name="_Toc458588333"/>
      <w:r>
        <w:t>Официальные интернет-</w:t>
      </w:r>
      <w:r w:rsidR="00F36DB9" w:rsidRPr="00373143">
        <w:t>ресурсы</w:t>
      </w:r>
      <w:bookmarkEnd w:id="253"/>
      <w:bookmarkEnd w:id="254"/>
      <w:bookmarkEnd w:id="255"/>
      <w:bookmarkEnd w:id="256"/>
      <w:bookmarkEnd w:id="257"/>
    </w:p>
    <w:p w:rsidR="00E949EB" w:rsidRPr="00373143" w:rsidRDefault="00E949EB" w:rsidP="001C0F39">
      <w:pPr>
        <w:pStyle w:val="af1"/>
        <w:widowControl/>
        <w:numPr>
          <w:ilvl w:val="0"/>
          <w:numId w:val="9"/>
        </w:numPr>
        <w:tabs>
          <w:tab w:val="left" w:pos="426"/>
        </w:tabs>
        <w:ind w:left="0" w:firstLine="0"/>
      </w:pPr>
      <w:r w:rsidRPr="00373143">
        <w:t>Всероссийский научно-исследовательский институт гидрометеорологической информации - Мировой центр данных (ВНИИГМИ-МЦД) URL: http://meteo.ru.</w:t>
      </w:r>
    </w:p>
    <w:p w:rsidR="00E949EB" w:rsidRPr="00373143" w:rsidRDefault="00E949EB" w:rsidP="004A5828">
      <w:pPr>
        <w:pStyle w:val="af1"/>
        <w:widowControl/>
        <w:numPr>
          <w:ilvl w:val="0"/>
          <w:numId w:val="9"/>
        </w:numPr>
        <w:tabs>
          <w:tab w:val="left" w:pos="426"/>
        </w:tabs>
      </w:pPr>
      <w:r w:rsidRPr="00373143">
        <w:t>Интернет-портал «Федеральная адресная инвестиционная программа России». URL: http://faip.economy.gov.ru.</w:t>
      </w:r>
    </w:p>
    <w:p w:rsidR="00E949EB" w:rsidRPr="00373143" w:rsidRDefault="00E949EB" w:rsidP="004A5828">
      <w:pPr>
        <w:pStyle w:val="af1"/>
        <w:widowControl/>
        <w:numPr>
          <w:ilvl w:val="0"/>
          <w:numId w:val="9"/>
        </w:numPr>
        <w:tabs>
          <w:tab w:val="left" w:pos="426"/>
        </w:tabs>
        <w:ind w:left="0" w:firstLine="0"/>
        <w:rPr>
          <w:rFonts w:ascii="Arial" w:eastAsia="Times New Roman" w:hAnsi="Arial" w:cs="Arial"/>
          <w:color w:val="808080"/>
          <w:sz w:val="24"/>
          <w:szCs w:val="24"/>
          <w:lang w:eastAsia="ru-RU"/>
        </w:rPr>
      </w:pPr>
      <w:r w:rsidRPr="00373143">
        <w:t>Официальный сайт Агентства стратегических инициатив по продвижению новых проектов. URL: http://www.asi.ru.‎</w:t>
      </w:r>
    </w:p>
    <w:p w:rsidR="00E949EB" w:rsidRPr="00373143" w:rsidRDefault="00E949EB" w:rsidP="004A5828">
      <w:pPr>
        <w:pStyle w:val="af1"/>
        <w:widowControl/>
        <w:numPr>
          <w:ilvl w:val="0"/>
          <w:numId w:val="9"/>
        </w:numPr>
        <w:tabs>
          <w:tab w:val="left" w:pos="426"/>
        </w:tabs>
        <w:ind w:left="0" w:firstLine="0"/>
      </w:pPr>
      <w:r w:rsidRPr="00373143">
        <w:t>Официальный сайт Внешэкономбанка. http://www.veb.ru/</w:t>
      </w:r>
    </w:p>
    <w:p w:rsidR="00E949EB" w:rsidRPr="00373143" w:rsidRDefault="00E949EB" w:rsidP="004A5828">
      <w:pPr>
        <w:pStyle w:val="af1"/>
        <w:widowControl/>
        <w:numPr>
          <w:ilvl w:val="0"/>
          <w:numId w:val="9"/>
        </w:numPr>
        <w:shd w:val="clear" w:color="auto" w:fill="FFFFFF"/>
        <w:tabs>
          <w:tab w:val="left" w:pos="426"/>
        </w:tabs>
        <w:spacing w:line="240" w:lineRule="atLeast"/>
        <w:ind w:left="0" w:firstLine="0"/>
        <w:jc w:val="left"/>
        <w:textAlignment w:val="center"/>
        <w:rPr>
          <w:lang w:val="en-US"/>
        </w:rPr>
      </w:pPr>
      <w:r w:rsidRPr="00373143">
        <w:t xml:space="preserve">Официальный сайт города-курорта Пятигорска. </w:t>
      </w:r>
      <w:r w:rsidRPr="00373143">
        <w:rPr>
          <w:lang w:val="en-US"/>
        </w:rPr>
        <w:t>URL: http://www.pyatigorsk.org.</w:t>
      </w:r>
    </w:p>
    <w:p w:rsidR="00E949EB" w:rsidRPr="00373143" w:rsidRDefault="00E949EB" w:rsidP="004A5828">
      <w:pPr>
        <w:pStyle w:val="af1"/>
        <w:widowControl/>
        <w:numPr>
          <w:ilvl w:val="0"/>
          <w:numId w:val="9"/>
        </w:numPr>
        <w:tabs>
          <w:tab w:val="left" w:pos="426"/>
        </w:tabs>
        <w:ind w:left="0" w:firstLine="0"/>
      </w:pPr>
      <w:r w:rsidRPr="00373143">
        <w:t>Официальный сайт Департамента государственных целевых программ и капитальных вложений Минэкономразвития России. URL: http://fcp.economy.gov.ru.</w:t>
      </w:r>
    </w:p>
    <w:p w:rsidR="00E949EB" w:rsidRPr="00373143" w:rsidRDefault="00E949EB" w:rsidP="004A5828">
      <w:pPr>
        <w:pStyle w:val="af1"/>
        <w:widowControl/>
        <w:numPr>
          <w:ilvl w:val="0"/>
          <w:numId w:val="9"/>
        </w:numPr>
        <w:tabs>
          <w:tab w:val="left" w:pos="426"/>
        </w:tabs>
        <w:ind w:left="0" w:firstLine="0"/>
      </w:pPr>
      <w:r w:rsidRPr="00373143">
        <w:t>Официальный сайт Института экономических стратегий Отделения общественных наук Российской академии наук (ИНЭС). URL: http://www.inesnet.ru/institute.</w:t>
      </w:r>
    </w:p>
    <w:p w:rsidR="00E949EB" w:rsidRPr="00373143" w:rsidRDefault="00E949EB" w:rsidP="004A5828">
      <w:pPr>
        <w:pStyle w:val="af1"/>
        <w:widowControl/>
        <w:numPr>
          <w:ilvl w:val="0"/>
          <w:numId w:val="9"/>
        </w:numPr>
        <w:tabs>
          <w:tab w:val="left" w:pos="426"/>
        </w:tabs>
        <w:ind w:left="0" w:firstLine="0"/>
      </w:pPr>
      <w:r w:rsidRPr="00373143">
        <w:t>Официальный сайт Международной лиги стратегического управления, оценки и учета. Российское отделение. URL: http://www.russtrategy.ru.</w:t>
      </w:r>
    </w:p>
    <w:p w:rsidR="00E949EB" w:rsidRPr="00373143" w:rsidRDefault="00E949EB" w:rsidP="004A5828">
      <w:pPr>
        <w:pStyle w:val="af1"/>
        <w:widowControl/>
        <w:numPr>
          <w:ilvl w:val="0"/>
          <w:numId w:val="9"/>
        </w:numPr>
        <w:tabs>
          <w:tab w:val="left" w:pos="426"/>
        </w:tabs>
        <w:ind w:left="0" w:firstLine="0"/>
      </w:pPr>
      <w:r w:rsidRPr="00373143">
        <w:t>Официальный сайт Министерства регионального развития Российской Федерации. URL: </w:t>
      </w:r>
      <w:hyperlink r:id="rId61" w:history="1">
        <w:r w:rsidRPr="00373143">
          <w:t>http://www.minregion.ru</w:t>
        </w:r>
      </w:hyperlink>
      <w:r w:rsidRPr="00373143">
        <w:t>.</w:t>
      </w:r>
    </w:p>
    <w:p w:rsidR="00E949EB" w:rsidRPr="00373143" w:rsidRDefault="00E949EB" w:rsidP="004A5828">
      <w:pPr>
        <w:pStyle w:val="af1"/>
        <w:widowControl/>
        <w:numPr>
          <w:ilvl w:val="0"/>
          <w:numId w:val="9"/>
        </w:numPr>
        <w:tabs>
          <w:tab w:val="left" w:pos="426"/>
        </w:tabs>
        <w:ind w:left="0" w:firstLine="0"/>
      </w:pPr>
      <w:r w:rsidRPr="00373143">
        <w:t>Официальный сайт Министерства Российской Федерации по делам Северного Кавказа. URL: http://www.minkavkaz.gov.ru.</w:t>
      </w:r>
    </w:p>
    <w:p w:rsidR="00E949EB" w:rsidRPr="00373143" w:rsidRDefault="00E949EB" w:rsidP="004A5828">
      <w:pPr>
        <w:pStyle w:val="af1"/>
        <w:widowControl/>
        <w:numPr>
          <w:ilvl w:val="0"/>
          <w:numId w:val="9"/>
        </w:numPr>
        <w:tabs>
          <w:tab w:val="left" w:pos="426"/>
        </w:tabs>
        <w:ind w:left="0" w:firstLine="0"/>
      </w:pPr>
      <w:r w:rsidRPr="00373143">
        <w:t>Официальный сайт Министерства экономического развития Российской Федерации URL: http://www.economy.gov.ru.</w:t>
      </w:r>
    </w:p>
    <w:p w:rsidR="00E949EB" w:rsidRPr="00373143" w:rsidRDefault="00E949EB" w:rsidP="004A5828">
      <w:pPr>
        <w:pStyle w:val="af1"/>
        <w:widowControl/>
        <w:numPr>
          <w:ilvl w:val="0"/>
          <w:numId w:val="9"/>
        </w:numPr>
        <w:tabs>
          <w:tab w:val="left" w:pos="426"/>
        </w:tabs>
        <w:ind w:left="0" w:firstLine="0"/>
      </w:pPr>
      <w:r w:rsidRPr="00373143">
        <w:t>Официальный сайт Министерства экономического развития Ставропольского края. URL: </w:t>
      </w:r>
      <w:hyperlink r:id="rId62" w:history="1">
        <w:r w:rsidRPr="00373143">
          <w:t>http://www.stavinvest.ru</w:t>
        </w:r>
      </w:hyperlink>
      <w:r w:rsidRPr="00373143">
        <w:t>.</w:t>
      </w:r>
    </w:p>
    <w:p w:rsidR="00E949EB" w:rsidRPr="00373143" w:rsidRDefault="00E949EB" w:rsidP="004A5828">
      <w:pPr>
        <w:pStyle w:val="af1"/>
        <w:widowControl/>
        <w:numPr>
          <w:ilvl w:val="0"/>
          <w:numId w:val="9"/>
        </w:numPr>
        <w:tabs>
          <w:tab w:val="left" w:pos="426"/>
        </w:tabs>
        <w:ind w:left="0" w:firstLine="0"/>
      </w:pPr>
      <w:r w:rsidRPr="00373143">
        <w:t>Официальный сайт Ресурсного центра по стратегическому планированию (РЦСП) при Леонтьевском центре. URL: http://www.city-strategy.ru.</w:t>
      </w:r>
    </w:p>
    <w:p w:rsidR="00E949EB" w:rsidRPr="00373143" w:rsidRDefault="00E949EB" w:rsidP="004A5828">
      <w:pPr>
        <w:pStyle w:val="af1"/>
        <w:widowControl/>
        <w:numPr>
          <w:ilvl w:val="0"/>
          <w:numId w:val="9"/>
        </w:numPr>
        <w:tabs>
          <w:tab w:val="left" w:pos="426"/>
        </w:tabs>
        <w:ind w:left="0" w:firstLine="0"/>
      </w:pPr>
      <w:r w:rsidRPr="00373143">
        <w:t>Справочно-правовая система «Гарант». URL: http://www.garant.ru.‎</w:t>
      </w:r>
    </w:p>
    <w:p w:rsidR="00E949EB" w:rsidRPr="00373143" w:rsidRDefault="00E949EB" w:rsidP="004A5828">
      <w:pPr>
        <w:pStyle w:val="af1"/>
        <w:widowControl/>
        <w:numPr>
          <w:ilvl w:val="0"/>
          <w:numId w:val="9"/>
        </w:numPr>
        <w:tabs>
          <w:tab w:val="left" w:pos="426"/>
        </w:tabs>
        <w:ind w:left="0" w:firstLine="0"/>
      </w:pPr>
      <w:r w:rsidRPr="00373143">
        <w:t>Справочно-правовая система «Консультант Плюс». URL: </w:t>
      </w:r>
      <w:hyperlink r:id="rId63" w:history="1">
        <w:r w:rsidRPr="00373143">
          <w:rPr>
            <w:rStyle w:val="afb"/>
          </w:rPr>
          <w:t>http://www.consultant.ru</w:t>
        </w:r>
      </w:hyperlink>
      <w:r w:rsidRPr="00373143">
        <w:t>.</w:t>
      </w:r>
    </w:p>
    <w:p w:rsidR="00A84694" w:rsidRPr="00373143" w:rsidRDefault="00A84694" w:rsidP="0021002F">
      <w:pPr>
        <w:pStyle w:val="af1"/>
        <w:widowControl/>
        <w:tabs>
          <w:tab w:val="left" w:pos="426"/>
        </w:tabs>
        <w:ind w:left="0" w:firstLine="0"/>
      </w:pPr>
    </w:p>
    <w:p w:rsidR="003647E2" w:rsidRPr="00373143" w:rsidRDefault="003647E2" w:rsidP="001C0F39">
      <w:pPr>
        <w:pageBreakBefore/>
        <w:widowControl/>
        <w:ind w:firstLine="0"/>
        <w:jc w:val="center"/>
        <w:rPr>
          <w:rStyle w:val="a4"/>
          <w:rFonts w:eastAsia="Calibri"/>
        </w:rPr>
      </w:pPr>
      <w:bookmarkStart w:id="258" w:name="_Toc379111349"/>
      <w:bookmarkStart w:id="259" w:name="_Toc426329611"/>
      <w:bookmarkStart w:id="260" w:name="_Toc453330545"/>
      <w:bookmarkStart w:id="261" w:name="_Toc458587098"/>
      <w:bookmarkStart w:id="262" w:name="_Toc458588334"/>
      <w:r w:rsidRPr="00373143">
        <w:rPr>
          <w:rStyle w:val="a4"/>
          <w:rFonts w:eastAsia="Calibri"/>
        </w:rPr>
        <w:lastRenderedPageBreak/>
        <w:t>ПРИЛОЖЕНИЯ</w:t>
      </w:r>
      <w:bookmarkEnd w:id="258"/>
      <w:bookmarkEnd w:id="259"/>
      <w:bookmarkEnd w:id="260"/>
      <w:bookmarkEnd w:id="261"/>
      <w:bookmarkEnd w:id="262"/>
    </w:p>
    <w:p w:rsidR="00B56BBD" w:rsidRPr="00373143" w:rsidRDefault="00B56BBD" w:rsidP="00B95083">
      <w:pPr>
        <w:widowControl/>
        <w:spacing w:after="200" w:line="276" w:lineRule="auto"/>
        <w:ind w:firstLine="0"/>
        <w:jc w:val="left"/>
        <w:rPr>
          <w:rFonts w:cs="Arial"/>
          <w:noProof/>
          <w:color w:val="000000"/>
          <w:szCs w:val="24"/>
        </w:rPr>
      </w:pPr>
      <w:bookmarkStart w:id="263" w:name="_Ref382239976"/>
    </w:p>
    <w:p w:rsidR="007E7D05" w:rsidRDefault="007E7D05">
      <w:pPr>
        <w:pStyle w:val="30"/>
        <w:sectPr w:rsidR="007E7D05" w:rsidSect="00C51006">
          <w:headerReference w:type="default" r:id="rId64"/>
          <w:footerReference w:type="default" r:id="rId65"/>
          <w:footnotePr>
            <w:numRestart w:val="eachPage"/>
          </w:footnotePr>
          <w:pgSz w:w="11906" w:h="16838"/>
          <w:pgMar w:top="1067" w:right="567" w:bottom="1134" w:left="1134" w:header="794" w:footer="709" w:gutter="0"/>
          <w:cols w:space="708"/>
          <w:titlePg/>
          <w:docGrid w:linePitch="381"/>
        </w:sectPr>
      </w:pPr>
      <w:bookmarkStart w:id="264" w:name="_Ref382443716"/>
      <w:bookmarkEnd w:id="263"/>
    </w:p>
    <w:p w:rsidR="00D040D2" w:rsidRPr="00373143" w:rsidRDefault="0087110B" w:rsidP="00BF36AF">
      <w:pPr>
        <w:pStyle w:val="30"/>
      </w:pPr>
      <w:bookmarkStart w:id="265" w:name="_Toc453330546"/>
      <w:bookmarkStart w:id="266" w:name="_Toc458587099"/>
      <w:bookmarkStart w:id="267" w:name="_Toc458588335"/>
      <w:bookmarkStart w:id="268" w:name="_Ref421050919"/>
      <w:bookmarkStart w:id="269" w:name="_Toc426329612"/>
      <w:r w:rsidRPr="00373143">
        <w:lastRenderedPageBreak/>
        <w:t xml:space="preserve">Приложение </w:t>
      </w:r>
      <w:r w:rsidR="000E1345" w:rsidRPr="007E7D05">
        <w:fldChar w:fldCharType="begin"/>
      </w:r>
      <w:r w:rsidRPr="00373143">
        <w:instrText xml:space="preserve"> SEQ Приложение \* ALPHABETIC </w:instrText>
      </w:r>
      <w:r w:rsidR="000E1345" w:rsidRPr="007E7D05">
        <w:fldChar w:fldCharType="separate"/>
      </w:r>
      <w:r w:rsidR="00776362">
        <w:t>A</w:t>
      </w:r>
      <w:r w:rsidR="000E1345" w:rsidRPr="007E7D05">
        <w:fldChar w:fldCharType="end"/>
      </w:r>
      <w:bookmarkEnd w:id="264"/>
      <w:r w:rsidR="00053973" w:rsidRPr="00373143">
        <w:t xml:space="preserve"> –</w:t>
      </w:r>
      <w:r w:rsidR="00D040D2" w:rsidRPr="00373143">
        <w:t>Динамика ключевых показателей развити туристско-рекреационного комплекса города-курорта Пятигорска в сопоставлении с агрегированными показателями Ставропольского края и Кавказскийх Минеральных Вод</w:t>
      </w:r>
      <w:bookmarkEnd w:id="265"/>
      <w:bookmarkEnd w:id="266"/>
      <w:bookmarkEnd w:id="267"/>
    </w:p>
    <w:p w:rsidR="00FF12E9" w:rsidRPr="00373143" w:rsidRDefault="00FF12E9" w:rsidP="0021002F">
      <w:pPr>
        <w:pStyle w:val="af3"/>
      </w:pPr>
      <w:bookmarkStart w:id="270" w:name="_Ref458605573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31</w:t>
      </w:r>
      <w:r w:rsidR="000E1345" w:rsidRPr="007E7D05">
        <w:rPr>
          <w:noProof/>
        </w:rPr>
        <w:fldChar w:fldCharType="end"/>
      </w:r>
      <w:r w:rsidRPr="00373143">
        <w:t xml:space="preserve"> – Динамика числа санаторно-курортных учреждений и организаций отдыха</w:t>
      </w:r>
      <w:r w:rsidR="00FF54CD" w:rsidRPr="00373143">
        <w:t xml:space="preserve"> в 2000-2014 гг.</w:t>
      </w:r>
      <w:bookmarkEnd w:id="270"/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708"/>
        <w:gridCol w:w="1909"/>
        <w:gridCol w:w="1337"/>
        <w:gridCol w:w="1082"/>
        <w:gridCol w:w="1064"/>
        <w:gridCol w:w="837"/>
        <w:gridCol w:w="924"/>
        <w:gridCol w:w="822"/>
        <w:gridCol w:w="787"/>
        <w:gridCol w:w="966"/>
        <w:gridCol w:w="1144"/>
      </w:tblGrid>
      <w:tr w:rsidR="00CA2341" w:rsidRPr="00373143" w:rsidTr="0021002F">
        <w:trPr>
          <w:trHeight w:val="255"/>
        </w:trPr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3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2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2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>
            <w:pPr>
              <w:widowControl/>
              <w:ind w:firstLine="0"/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Доля в СК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>
            <w:pPr>
              <w:widowControl/>
              <w:ind w:firstLine="0"/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Доля в КМВ</w:t>
            </w:r>
          </w:p>
        </w:tc>
      </w:tr>
      <w:tr w:rsidR="00CA2341" w:rsidRPr="00373143" w:rsidTr="0021002F">
        <w:trPr>
          <w:trHeight w:val="255"/>
        </w:trPr>
        <w:tc>
          <w:tcPr>
            <w:tcW w:w="1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число организаций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A2341" w:rsidRPr="00373143" w:rsidTr="0021002F">
        <w:trPr>
          <w:trHeight w:val="255"/>
        </w:trPr>
        <w:tc>
          <w:tcPr>
            <w:tcW w:w="1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КМВ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число организаций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CA2341" w:rsidRPr="00373143" w:rsidTr="0021002F">
        <w:trPr>
          <w:trHeight w:val="255"/>
        </w:trPr>
        <w:tc>
          <w:tcPr>
            <w:tcW w:w="1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Ессентуки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число организаций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CA2341" w:rsidRPr="00373143" w:rsidTr="0021002F">
        <w:trPr>
          <w:trHeight w:val="255"/>
        </w:trPr>
        <w:tc>
          <w:tcPr>
            <w:tcW w:w="1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Железноводск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число организаций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</w:tr>
      <w:tr w:rsidR="00CA2341" w:rsidRPr="00373143" w:rsidTr="0021002F">
        <w:trPr>
          <w:trHeight w:val="255"/>
        </w:trPr>
        <w:tc>
          <w:tcPr>
            <w:tcW w:w="1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Кисловодск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число организаций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36%</w:t>
            </w:r>
          </w:p>
        </w:tc>
      </w:tr>
      <w:tr w:rsidR="00EA6808" w:rsidRPr="00373143" w:rsidTr="00EA6808">
        <w:trPr>
          <w:trHeight w:val="255"/>
        </w:trPr>
        <w:tc>
          <w:tcPr>
            <w:tcW w:w="1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CA2341" w:rsidRPr="00373143" w:rsidRDefault="00CA2341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Пятигорск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число организаций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CA2341" w:rsidRPr="00373143" w:rsidTr="0021002F">
        <w:trPr>
          <w:trHeight w:val="255"/>
        </w:trPr>
        <w:tc>
          <w:tcPr>
            <w:tcW w:w="1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число организаций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3%</w:t>
            </w:r>
          </w:p>
        </w:tc>
      </w:tr>
      <w:tr w:rsidR="00CA2341" w:rsidRPr="00373143" w:rsidTr="0021002F">
        <w:trPr>
          <w:trHeight w:val="255"/>
        </w:trPr>
        <w:tc>
          <w:tcPr>
            <w:tcW w:w="1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 Пятигорска на КМВ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CA2341" w:rsidRPr="00373143" w:rsidTr="0021002F">
        <w:trPr>
          <w:trHeight w:val="255"/>
        </w:trPr>
        <w:tc>
          <w:tcPr>
            <w:tcW w:w="1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 КМВ в СК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2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90%</w:t>
            </w:r>
          </w:p>
        </w:tc>
        <w:tc>
          <w:tcPr>
            <w:tcW w:w="2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2341" w:rsidRPr="00373143" w:rsidRDefault="00CA2341" w:rsidP="0021002F">
            <w:pPr>
              <w:widowControl/>
              <w:spacing w:line="276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  <w:r w:rsidR="00FF12E9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="00FF12E9"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="00FF12E9"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341" w:rsidRPr="00373143" w:rsidRDefault="00CA2341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</w:tr>
    </w:tbl>
    <w:p w:rsidR="00B00ECE" w:rsidRPr="00373143" w:rsidRDefault="00B00ECE" w:rsidP="0021002F">
      <w:pPr>
        <w:pStyle w:val="af3"/>
      </w:pPr>
      <w:bookmarkStart w:id="271" w:name="_Ref447799878"/>
      <w:bookmarkEnd w:id="268"/>
      <w:bookmarkEnd w:id="269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32</w:t>
      </w:r>
      <w:r w:rsidR="000E1345" w:rsidRPr="007E7D05">
        <w:rPr>
          <w:noProof/>
        </w:rPr>
        <w:fldChar w:fldCharType="end"/>
      </w:r>
      <w:bookmarkEnd w:id="271"/>
      <w:r w:rsidRPr="00373143">
        <w:t xml:space="preserve"> – Динамика количества мест в санаторно-курортных учреждениях и организациях отдыха</w:t>
      </w:r>
      <w:r w:rsidR="00FF54CD" w:rsidRPr="00373143">
        <w:t xml:space="preserve"> в 2000-2014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708"/>
        <w:gridCol w:w="1909"/>
        <w:gridCol w:w="1337"/>
        <w:gridCol w:w="1082"/>
        <w:gridCol w:w="1064"/>
        <w:gridCol w:w="837"/>
        <w:gridCol w:w="924"/>
        <w:gridCol w:w="822"/>
        <w:gridCol w:w="787"/>
        <w:gridCol w:w="966"/>
        <w:gridCol w:w="1144"/>
      </w:tblGrid>
      <w:tr w:rsidR="00FF12E9" w:rsidRPr="00373143" w:rsidTr="0021002F">
        <w:trPr>
          <w:trHeight w:val="255"/>
        </w:trPr>
        <w:tc>
          <w:tcPr>
            <w:tcW w:w="1272" w:type="pct"/>
            <w:shd w:val="clear" w:color="auto" w:fill="auto"/>
            <w:vAlign w:val="center"/>
            <w:hideMark/>
          </w:tcPr>
          <w:p w:rsidR="00FF12E9" w:rsidRPr="00373143" w:rsidRDefault="00FF12E9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bookmarkStart w:id="272" w:name="Par864"/>
            <w:bookmarkEnd w:id="272"/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655" w:type="pct"/>
            <w:shd w:val="clear" w:color="auto" w:fill="auto"/>
            <w:vAlign w:val="center"/>
            <w:hideMark/>
          </w:tcPr>
          <w:p w:rsidR="00FF12E9" w:rsidRPr="00373143" w:rsidRDefault="00FF12E9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FF12E9" w:rsidRPr="00373143" w:rsidRDefault="00FF12E9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  <w:t>2000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:rsidR="00FF12E9" w:rsidRPr="00373143" w:rsidRDefault="00FF12E9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  <w:t>2005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F12E9" w:rsidRPr="00373143" w:rsidRDefault="00FF12E9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  <w:t>2010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:rsidR="00FF12E9" w:rsidRPr="00373143" w:rsidRDefault="00FF12E9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  <w:t>2011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FF12E9" w:rsidRPr="00373143" w:rsidRDefault="00FF12E9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  <w:t>2012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:rsidR="00FF12E9" w:rsidRPr="00373143" w:rsidRDefault="00FF12E9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  <w:t>2013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:rsidR="00FF12E9" w:rsidRPr="00373143" w:rsidRDefault="00FF12E9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  <w:t>2014</w:t>
            </w:r>
          </w:p>
        </w:tc>
        <w:tc>
          <w:tcPr>
            <w:tcW w:w="331" w:type="pct"/>
            <w:shd w:val="clear" w:color="auto" w:fill="auto"/>
            <w:noWrap/>
            <w:vAlign w:val="bottom"/>
            <w:hideMark/>
          </w:tcPr>
          <w:p w:rsidR="00FF12E9" w:rsidRPr="00373143" w:rsidRDefault="00FF12E9">
            <w:pPr>
              <w:widowControl/>
              <w:ind w:firstLine="0"/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Доля в СК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FF12E9" w:rsidRPr="00373143" w:rsidRDefault="00FF12E9">
            <w:pPr>
              <w:widowControl/>
              <w:ind w:firstLine="0"/>
              <w:jc w:val="left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Доля в КМВ</w:t>
            </w:r>
          </w:p>
        </w:tc>
      </w:tr>
      <w:tr w:rsidR="00FF12E9" w:rsidRPr="00373143" w:rsidTr="00FF12E9">
        <w:trPr>
          <w:trHeight w:val="255"/>
        </w:trPr>
        <w:tc>
          <w:tcPr>
            <w:tcW w:w="1272" w:type="pct"/>
            <w:shd w:val="clear" w:color="auto" w:fill="auto"/>
            <w:noWrap/>
            <w:vAlign w:val="bottom"/>
            <w:hideMark/>
          </w:tcPr>
          <w:p w:rsidR="00FF12E9" w:rsidRPr="00373143" w:rsidRDefault="00FF12E9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Ставропольский край</w:t>
            </w:r>
          </w:p>
        </w:tc>
        <w:tc>
          <w:tcPr>
            <w:tcW w:w="655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кол-во коек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24 685 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30 101 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 30 432 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31 376 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30 552 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331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FF12E9" w:rsidRPr="00373143" w:rsidTr="00FF12E9">
        <w:trPr>
          <w:trHeight w:val="255"/>
        </w:trPr>
        <w:tc>
          <w:tcPr>
            <w:tcW w:w="1272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КМВ</w:t>
            </w:r>
          </w:p>
        </w:tc>
        <w:tc>
          <w:tcPr>
            <w:tcW w:w="655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кол-во коек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23 774 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24 248 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29 388 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29 626 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30 343 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29 625 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30 621 </w:t>
            </w:r>
          </w:p>
        </w:tc>
        <w:tc>
          <w:tcPr>
            <w:tcW w:w="331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97%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FF12E9" w:rsidRPr="00373143" w:rsidTr="00FF12E9">
        <w:trPr>
          <w:trHeight w:val="255"/>
        </w:trPr>
        <w:tc>
          <w:tcPr>
            <w:tcW w:w="1272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Ессентуки</w:t>
            </w:r>
          </w:p>
        </w:tc>
        <w:tc>
          <w:tcPr>
            <w:tcW w:w="655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кол-во коек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6 180 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6 490 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7 105 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7 137 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7 439 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7 162 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7 938 </w:t>
            </w:r>
          </w:p>
        </w:tc>
        <w:tc>
          <w:tcPr>
            <w:tcW w:w="331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26%</w:t>
            </w:r>
          </w:p>
        </w:tc>
      </w:tr>
      <w:tr w:rsidR="00FF12E9" w:rsidRPr="00373143" w:rsidTr="00FF12E9">
        <w:trPr>
          <w:trHeight w:val="255"/>
        </w:trPr>
        <w:tc>
          <w:tcPr>
            <w:tcW w:w="1272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Железноводск</w:t>
            </w:r>
          </w:p>
        </w:tc>
        <w:tc>
          <w:tcPr>
            <w:tcW w:w="655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кол-во коек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4 767 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4 716 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4 768 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4 714 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4 743 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5 207 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5 183 </w:t>
            </w:r>
          </w:p>
        </w:tc>
        <w:tc>
          <w:tcPr>
            <w:tcW w:w="331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17%</w:t>
            </w:r>
          </w:p>
        </w:tc>
      </w:tr>
      <w:tr w:rsidR="00FF12E9" w:rsidRPr="00373143" w:rsidTr="00FF12E9">
        <w:trPr>
          <w:trHeight w:val="255"/>
        </w:trPr>
        <w:tc>
          <w:tcPr>
            <w:tcW w:w="1272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Кисловодск</w:t>
            </w:r>
          </w:p>
        </w:tc>
        <w:tc>
          <w:tcPr>
            <w:tcW w:w="655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кол-во коек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8 026 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8 154 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11 281 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11 610 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11 924 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11 554 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11 581 </w:t>
            </w:r>
          </w:p>
        </w:tc>
        <w:tc>
          <w:tcPr>
            <w:tcW w:w="331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38%</w:t>
            </w:r>
          </w:p>
        </w:tc>
      </w:tr>
      <w:tr w:rsidR="00EA6808" w:rsidRPr="00373143" w:rsidTr="00EA6808">
        <w:trPr>
          <w:trHeight w:val="255"/>
        </w:trPr>
        <w:tc>
          <w:tcPr>
            <w:tcW w:w="1272" w:type="pct"/>
            <w:shd w:val="clear" w:color="auto" w:fill="D9D9D9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Пятигорск</w:t>
            </w:r>
          </w:p>
        </w:tc>
        <w:tc>
          <w:tcPr>
            <w:tcW w:w="655" w:type="pct"/>
            <w:shd w:val="clear" w:color="auto" w:fill="D9D9D9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кол-во коек</w:t>
            </w:r>
          </w:p>
        </w:tc>
        <w:tc>
          <w:tcPr>
            <w:tcW w:w="459" w:type="pct"/>
            <w:shd w:val="clear" w:color="auto" w:fill="D9D9D9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4 801 </w:t>
            </w:r>
          </w:p>
        </w:tc>
        <w:tc>
          <w:tcPr>
            <w:tcW w:w="371" w:type="pct"/>
            <w:shd w:val="clear" w:color="auto" w:fill="D9D9D9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4 558 </w:t>
            </w:r>
          </w:p>
        </w:tc>
        <w:tc>
          <w:tcPr>
            <w:tcW w:w="365" w:type="pct"/>
            <w:shd w:val="clear" w:color="auto" w:fill="D9D9D9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5 822 </w:t>
            </w:r>
          </w:p>
        </w:tc>
        <w:tc>
          <w:tcPr>
            <w:tcW w:w="287" w:type="pct"/>
            <w:shd w:val="clear" w:color="auto" w:fill="D9D9D9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5 753 </w:t>
            </w:r>
          </w:p>
        </w:tc>
        <w:tc>
          <w:tcPr>
            <w:tcW w:w="317" w:type="pct"/>
            <w:shd w:val="clear" w:color="auto" w:fill="D9D9D9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5 841 </w:t>
            </w:r>
          </w:p>
        </w:tc>
        <w:tc>
          <w:tcPr>
            <w:tcW w:w="282" w:type="pct"/>
            <w:shd w:val="clear" w:color="auto" w:fill="D9D9D9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5 560 </w:t>
            </w:r>
          </w:p>
        </w:tc>
        <w:tc>
          <w:tcPr>
            <w:tcW w:w="270" w:type="pct"/>
            <w:shd w:val="clear" w:color="auto" w:fill="D9D9D9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5 572 </w:t>
            </w:r>
          </w:p>
        </w:tc>
        <w:tc>
          <w:tcPr>
            <w:tcW w:w="331" w:type="pct"/>
            <w:shd w:val="clear" w:color="auto" w:fill="D9D9D9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392" w:type="pct"/>
            <w:shd w:val="clear" w:color="auto" w:fill="D9D9D9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FF12E9" w:rsidRPr="00373143" w:rsidTr="00FF12E9">
        <w:trPr>
          <w:trHeight w:val="255"/>
        </w:trPr>
        <w:tc>
          <w:tcPr>
            <w:tcW w:w="1272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655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кол-во коек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330 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412 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412 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396 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142 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347 </w:t>
            </w:r>
          </w:p>
        </w:tc>
        <w:tc>
          <w:tcPr>
            <w:tcW w:w="331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0%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FF12E9" w:rsidRPr="00373143" w:rsidTr="00FF12E9">
        <w:trPr>
          <w:trHeight w:val="255"/>
        </w:trPr>
        <w:tc>
          <w:tcPr>
            <w:tcW w:w="1272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 Пятигорска на КМВ</w:t>
            </w:r>
          </w:p>
        </w:tc>
        <w:tc>
          <w:tcPr>
            <w:tcW w:w="655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371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18,8%</w:t>
            </w:r>
          </w:p>
        </w:tc>
        <w:tc>
          <w:tcPr>
            <w:tcW w:w="270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331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FF12E9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</w:tr>
      <w:tr w:rsidR="00FF12E9" w:rsidRPr="00373143" w:rsidTr="00FF12E9">
        <w:trPr>
          <w:trHeight w:val="255"/>
        </w:trPr>
        <w:tc>
          <w:tcPr>
            <w:tcW w:w="1272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 КМВ в СК</w:t>
            </w:r>
          </w:p>
        </w:tc>
        <w:tc>
          <w:tcPr>
            <w:tcW w:w="655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59" w:type="pct"/>
            <w:shd w:val="clear" w:color="auto" w:fill="auto"/>
            <w:vAlign w:val="center"/>
            <w:hideMark/>
          </w:tcPr>
          <w:p w:rsidR="00FF12E9" w:rsidRPr="00373143" w:rsidRDefault="00FF12E9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71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365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87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317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282" w:type="pct"/>
            <w:shd w:val="clear" w:color="auto" w:fill="auto"/>
            <w:vAlign w:val="center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270" w:type="pct"/>
            <w:shd w:val="clear" w:color="auto" w:fill="auto"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331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392" w:type="pct"/>
            <w:shd w:val="clear" w:color="auto" w:fill="auto"/>
            <w:noWrap/>
            <w:vAlign w:val="bottom"/>
            <w:hideMark/>
          </w:tcPr>
          <w:p w:rsidR="00FF12E9" w:rsidRPr="00373143" w:rsidRDefault="00FF12E9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</w:tr>
    </w:tbl>
    <w:p w:rsidR="00FF54CD" w:rsidRPr="00373143" w:rsidRDefault="00FF54CD" w:rsidP="0021002F">
      <w:pPr>
        <w:pStyle w:val="af3"/>
      </w:pPr>
    </w:p>
    <w:p w:rsidR="00B00ECE" w:rsidRPr="00373143" w:rsidRDefault="00B00ECE" w:rsidP="0021002F">
      <w:pPr>
        <w:pStyle w:val="af3"/>
      </w:pPr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33</w:t>
      </w:r>
      <w:r w:rsidR="000E1345" w:rsidRPr="007E7D05">
        <w:rPr>
          <w:noProof/>
        </w:rPr>
        <w:fldChar w:fldCharType="end"/>
      </w:r>
      <w:r w:rsidRPr="00373143">
        <w:t xml:space="preserve"> – Динамика численности лиц, лечившихся и отдыхавших в санаторно-курортных учреждениях и организациях отдыха</w:t>
      </w:r>
      <w:r w:rsidR="00FF54CD" w:rsidRPr="00373143">
        <w:t xml:space="preserve"> в 2000-2014 гг.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959"/>
        <w:gridCol w:w="2049"/>
        <w:gridCol w:w="1442"/>
        <w:gridCol w:w="1169"/>
        <w:gridCol w:w="1152"/>
        <w:gridCol w:w="913"/>
        <w:gridCol w:w="1003"/>
        <w:gridCol w:w="892"/>
        <w:gridCol w:w="857"/>
        <w:gridCol w:w="1144"/>
      </w:tblGrid>
      <w:tr w:rsidR="00B00ECE" w:rsidRPr="00373143" w:rsidTr="0021002F">
        <w:trPr>
          <w:trHeight w:val="255"/>
        </w:trPr>
        <w:tc>
          <w:tcPr>
            <w:tcW w:w="13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7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49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40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39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1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0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29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Доля в КМВ</w:t>
            </w:r>
          </w:p>
        </w:tc>
      </w:tr>
      <w:tr w:rsidR="00B00ECE" w:rsidRPr="00373143" w:rsidTr="0021002F">
        <w:trPr>
          <w:trHeight w:val="255"/>
        </w:trPr>
        <w:tc>
          <w:tcPr>
            <w:tcW w:w="13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ECE" w:rsidRPr="00373143" w:rsidRDefault="00B00EC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КМВ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человек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316,5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412,3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486,7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505,5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524,8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519,6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609,6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100%</w:t>
            </w:r>
          </w:p>
        </w:tc>
      </w:tr>
      <w:tr w:rsidR="00B00ECE" w:rsidRPr="00373143" w:rsidTr="0021002F">
        <w:trPr>
          <w:trHeight w:val="255"/>
        </w:trPr>
        <w:tc>
          <w:tcPr>
            <w:tcW w:w="13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ECE" w:rsidRPr="00373143" w:rsidRDefault="00B00EC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Ессентуки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человек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103,9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113,1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115,6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120,2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119,6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142,2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23%</w:t>
            </w:r>
          </w:p>
        </w:tc>
      </w:tr>
      <w:tr w:rsidR="00B00ECE" w:rsidRPr="00373143" w:rsidTr="0021002F">
        <w:trPr>
          <w:trHeight w:val="255"/>
        </w:trPr>
        <w:tc>
          <w:tcPr>
            <w:tcW w:w="13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Железноводск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человек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75,4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81,9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81,9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92,2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90,2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EA6808" w:rsidRPr="00373143" w:rsidTr="00EA6808">
        <w:trPr>
          <w:trHeight w:val="255"/>
        </w:trPr>
        <w:tc>
          <w:tcPr>
            <w:tcW w:w="13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bottom"/>
            <w:hideMark/>
          </w:tcPr>
          <w:p w:rsidR="00B00ECE" w:rsidRPr="00373143" w:rsidRDefault="00B00EC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Кисловодск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человек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118,3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148,5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181,5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189,2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199,9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203,9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259,1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43%</w:t>
            </w:r>
          </w:p>
        </w:tc>
      </w:tr>
      <w:tr w:rsidR="00B00ECE" w:rsidRPr="00373143" w:rsidTr="0021002F">
        <w:trPr>
          <w:trHeight w:val="255"/>
        </w:trPr>
        <w:tc>
          <w:tcPr>
            <w:tcW w:w="13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ECE" w:rsidRPr="00373143" w:rsidRDefault="00B00ECE" w:rsidP="0021002F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Пятигорск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человек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76,4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104,2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102,8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96,8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99,2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  <w:tr w:rsidR="00B00ECE" w:rsidRPr="00373143" w:rsidTr="0021002F">
        <w:trPr>
          <w:trHeight w:val="255"/>
        </w:trPr>
        <w:tc>
          <w:tcPr>
            <w:tcW w:w="135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00ECE" w:rsidRPr="00373143" w:rsidRDefault="00B00EC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человек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12,7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14,6</w:t>
            </w:r>
          </w:p>
        </w:tc>
        <w:tc>
          <w:tcPr>
            <w:tcW w:w="34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9,1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2%</w:t>
            </w:r>
          </w:p>
        </w:tc>
      </w:tr>
      <w:tr w:rsidR="00B00ECE" w:rsidRPr="00373143" w:rsidTr="0021002F">
        <w:trPr>
          <w:trHeight w:val="255"/>
        </w:trPr>
        <w:tc>
          <w:tcPr>
            <w:tcW w:w="1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ECE" w:rsidRPr="00373143" w:rsidRDefault="00B00EC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Доля Пятигорска на КМВ</w:t>
            </w:r>
          </w:p>
        </w:tc>
        <w:tc>
          <w:tcPr>
            <w:tcW w:w="7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18%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19%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20%</w:t>
            </w:r>
          </w:p>
        </w:tc>
        <w:tc>
          <w:tcPr>
            <w:tcW w:w="3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18,6%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16%</w:t>
            </w:r>
          </w:p>
        </w:tc>
      </w:tr>
    </w:tbl>
    <w:p w:rsidR="00B00ECE" w:rsidRPr="00373143" w:rsidRDefault="00B00ECE" w:rsidP="0021002F">
      <w:pPr>
        <w:pStyle w:val="af3"/>
      </w:pPr>
      <w:bookmarkStart w:id="273" w:name="_Ref447800806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34</w:t>
      </w:r>
      <w:r w:rsidR="000E1345" w:rsidRPr="007E7D05">
        <w:rPr>
          <w:noProof/>
        </w:rPr>
        <w:fldChar w:fldCharType="end"/>
      </w:r>
      <w:bookmarkEnd w:id="273"/>
      <w:r w:rsidRPr="00373143">
        <w:t xml:space="preserve"> – Динамика количества мест, приходящихся на 1 санаторно-курортное учреждение</w:t>
      </w:r>
      <w:r w:rsidR="00FF54CD" w:rsidRPr="00373143">
        <w:t xml:space="preserve"> в 2000-2014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978"/>
        <w:gridCol w:w="1984"/>
        <w:gridCol w:w="1417"/>
        <w:gridCol w:w="1277"/>
        <w:gridCol w:w="1134"/>
        <w:gridCol w:w="851"/>
        <w:gridCol w:w="991"/>
        <w:gridCol w:w="1417"/>
        <w:gridCol w:w="1531"/>
      </w:tblGrid>
      <w:tr w:rsidR="00B00ECE" w:rsidRPr="00373143" w:rsidTr="0021002F">
        <w:trPr>
          <w:trHeight w:val="255"/>
        </w:trPr>
        <w:tc>
          <w:tcPr>
            <w:tcW w:w="1364" w:type="pct"/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  <w:t>2000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  <w:t>2005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  <w:t>2010</w:t>
            </w:r>
          </w:p>
        </w:tc>
        <w:tc>
          <w:tcPr>
            <w:tcW w:w="292" w:type="pct"/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  <w:t>2011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  <w:t>2012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  <w:t>2013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19"/>
                <w:szCs w:val="19"/>
                <w:lang w:eastAsia="ru-RU"/>
              </w:rPr>
              <w:t>2014</w:t>
            </w:r>
          </w:p>
        </w:tc>
      </w:tr>
      <w:tr w:rsidR="00B00ECE" w:rsidRPr="00373143" w:rsidTr="0021002F">
        <w:trPr>
          <w:trHeight w:val="255"/>
        </w:trPr>
        <w:tc>
          <w:tcPr>
            <w:tcW w:w="1364" w:type="pct"/>
            <w:shd w:val="clear" w:color="auto" w:fill="auto"/>
            <w:noWrap/>
            <w:vAlign w:val="bottom"/>
            <w:hideMark/>
          </w:tcPr>
          <w:p w:rsidR="00B00ECE" w:rsidRPr="00373143" w:rsidRDefault="00B00EC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КМВ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кол-во коек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245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235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270</w:t>
            </w:r>
          </w:p>
        </w:tc>
        <w:tc>
          <w:tcPr>
            <w:tcW w:w="292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265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276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267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269</w:t>
            </w:r>
          </w:p>
        </w:tc>
      </w:tr>
      <w:tr w:rsidR="00B00ECE" w:rsidRPr="00373143" w:rsidTr="0021002F">
        <w:trPr>
          <w:trHeight w:val="255"/>
        </w:trPr>
        <w:tc>
          <w:tcPr>
            <w:tcW w:w="1364" w:type="pct"/>
            <w:shd w:val="clear" w:color="auto" w:fill="auto"/>
            <w:noWrap/>
            <w:vAlign w:val="bottom"/>
            <w:hideMark/>
          </w:tcPr>
          <w:p w:rsidR="00B00ECE" w:rsidRPr="00373143" w:rsidRDefault="00B00EC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Ессентуки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кол-во коек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269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260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284</w:t>
            </w:r>
          </w:p>
        </w:tc>
        <w:tc>
          <w:tcPr>
            <w:tcW w:w="292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285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286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286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305</w:t>
            </w:r>
          </w:p>
        </w:tc>
      </w:tr>
      <w:tr w:rsidR="00B00ECE" w:rsidRPr="00373143" w:rsidTr="0021002F">
        <w:trPr>
          <w:trHeight w:val="255"/>
        </w:trPr>
        <w:tc>
          <w:tcPr>
            <w:tcW w:w="1364" w:type="pct"/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Железноводск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кол-во коек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238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225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217</w:t>
            </w:r>
          </w:p>
        </w:tc>
        <w:tc>
          <w:tcPr>
            <w:tcW w:w="292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214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226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226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225</w:t>
            </w:r>
          </w:p>
        </w:tc>
      </w:tr>
      <w:tr w:rsidR="00B00ECE" w:rsidRPr="00373143" w:rsidTr="0021002F">
        <w:trPr>
          <w:trHeight w:val="255"/>
        </w:trPr>
        <w:tc>
          <w:tcPr>
            <w:tcW w:w="1364" w:type="pct"/>
            <w:shd w:val="clear" w:color="auto" w:fill="auto"/>
            <w:noWrap/>
            <w:vAlign w:val="bottom"/>
            <w:hideMark/>
          </w:tcPr>
          <w:p w:rsidR="00B00ECE" w:rsidRPr="00373143" w:rsidRDefault="00B00EC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Кисловодск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кол-во коек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229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233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282</w:t>
            </w:r>
          </w:p>
        </w:tc>
        <w:tc>
          <w:tcPr>
            <w:tcW w:w="292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276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291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289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282</w:t>
            </w:r>
          </w:p>
        </w:tc>
      </w:tr>
      <w:tr w:rsidR="00EA6808" w:rsidRPr="00373143" w:rsidTr="00EA6808">
        <w:trPr>
          <w:trHeight w:val="255"/>
        </w:trPr>
        <w:tc>
          <w:tcPr>
            <w:tcW w:w="1364" w:type="pct"/>
            <w:shd w:val="clear" w:color="auto" w:fill="D9D9D9"/>
            <w:noWrap/>
            <w:vAlign w:val="bottom"/>
            <w:hideMark/>
          </w:tcPr>
          <w:p w:rsidR="00B00ECE" w:rsidRPr="00373143" w:rsidRDefault="00B00EC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Пятигорск</w:t>
            </w:r>
          </w:p>
        </w:tc>
        <w:tc>
          <w:tcPr>
            <w:tcW w:w="680" w:type="pct"/>
            <w:shd w:val="clear" w:color="auto" w:fill="D9D9D9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кол-во коек</w:t>
            </w:r>
          </w:p>
        </w:tc>
        <w:tc>
          <w:tcPr>
            <w:tcW w:w="486" w:type="pct"/>
            <w:shd w:val="clear" w:color="auto" w:fill="D9D9D9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253</w:t>
            </w:r>
          </w:p>
        </w:tc>
        <w:tc>
          <w:tcPr>
            <w:tcW w:w="438" w:type="pct"/>
            <w:shd w:val="clear" w:color="auto" w:fill="D9D9D9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228</w:t>
            </w:r>
          </w:p>
        </w:tc>
        <w:tc>
          <w:tcPr>
            <w:tcW w:w="389" w:type="pct"/>
            <w:shd w:val="clear" w:color="auto" w:fill="D9D9D9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306</w:t>
            </w:r>
          </w:p>
        </w:tc>
        <w:tc>
          <w:tcPr>
            <w:tcW w:w="292" w:type="pct"/>
            <w:shd w:val="clear" w:color="auto" w:fill="D9D9D9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288</w:t>
            </w:r>
          </w:p>
        </w:tc>
        <w:tc>
          <w:tcPr>
            <w:tcW w:w="340" w:type="pct"/>
            <w:shd w:val="clear" w:color="auto" w:fill="D9D9D9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307</w:t>
            </w:r>
          </w:p>
        </w:tc>
        <w:tc>
          <w:tcPr>
            <w:tcW w:w="486" w:type="pct"/>
            <w:shd w:val="clear" w:color="auto" w:fill="D9D9D9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265</w:t>
            </w:r>
          </w:p>
        </w:tc>
        <w:tc>
          <w:tcPr>
            <w:tcW w:w="525" w:type="pct"/>
            <w:shd w:val="clear" w:color="auto" w:fill="D9D9D9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265</w:t>
            </w:r>
          </w:p>
        </w:tc>
      </w:tr>
      <w:tr w:rsidR="00B00ECE" w:rsidRPr="00373143" w:rsidTr="0021002F">
        <w:trPr>
          <w:trHeight w:val="255"/>
        </w:trPr>
        <w:tc>
          <w:tcPr>
            <w:tcW w:w="1364" w:type="pct"/>
            <w:shd w:val="clear" w:color="auto" w:fill="auto"/>
            <w:noWrap/>
            <w:vAlign w:val="bottom"/>
            <w:hideMark/>
          </w:tcPr>
          <w:p w:rsidR="00B00ECE" w:rsidRPr="00373143" w:rsidRDefault="00B00ECE" w:rsidP="0021002F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680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кол-во коек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B00ECE" w:rsidRPr="00373143" w:rsidRDefault="00B00ECE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165</w:t>
            </w:r>
          </w:p>
        </w:tc>
        <w:tc>
          <w:tcPr>
            <w:tcW w:w="389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137</w:t>
            </w:r>
          </w:p>
        </w:tc>
        <w:tc>
          <w:tcPr>
            <w:tcW w:w="292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137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132</w:t>
            </w:r>
          </w:p>
        </w:tc>
        <w:tc>
          <w:tcPr>
            <w:tcW w:w="486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71</w:t>
            </w:r>
          </w:p>
        </w:tc>
        <w:tc>
          <w:tcPr>
            <w:tcW w:w="525" w:type="pct"/>
            <w:shd w:val="clear" w:color="auto" w:fill="auto"/>
            <w:vAlign w:val="center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116</w:t>
            </w:r>
          </w:p>
        </w:tc>
      </w:tr>
      <w:tr w:rsidR="00B00ECE" w:rsidRPr="00373143" w:rsidTr="0021002F">
        <w:trPr>
          <w:trHeight w:val="255"/>
        </w:trPr>
        <w:tc>
          <w:tcPr>
            <w:tcW w:w="1364" w:type="pct"/>
            <w:shd w:val="clear" w:color="auto" w:fill="auto"/>
            <w:noWrap/>
            <w:vAlign w:val="bottom"/>
            <w:hideMark/>
          </w:tcPr>
          <w:p w:rsidR="00B00ECE" w:rsidRPr="00373143" w:rsidRDefault="00B00ECE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Среднее</w:t>
            </w:r>
          </w:p>
        </w:tc>
        <w:tc>
          <w:tcPr>
            <w:tcW w:w="680" w:type="pct"/>
            <w:shd w:val="clear" w:color="auto" w:fill="auto"/>
            <w:noWrap/>
            <w:vAlign w:val="bottom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кол-во коек</w:t>
            </w:r>
          </w:p>
        </w:tc>
        <w:tc>
          <w:tcPr>
            <w:tcW w:w="486" w:type="pct"/>
            <w:shd w:val="clear" w:color="auto" w:fill="auto"/>
            <w:noWrap/>
            <w:vAlign w:val="bottom"/>
            <w:hideMark/>
          </w:tcPr>
          <w:p w:rsidR="00B00ECE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438" w:type="pct"/>
            <w:shd w:val="clear" w:color="auto" w:fill="auto"/>
            <w:noWrap/>
            <w:vAlign w:val="bottom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89" w:type="pct"/>
            <w:shd w:val="clear" w:color="auto" w:fill="auto"/>
            <w:noWrap/>
            <w:vAlign w:val="bottom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292" w:type="pct"/>
            <w:shd w:val="clear" w:color="auto" w:fill="auto"/>
            <w:noWrap/>
            <w:vAlign w:val="bottom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486" w:type="pct"/>
            <w:shd w:val="clear" w:color="auto" w:fill="auto"/>
            <w:noWrap/>
            <w:vAlign w:val="bottom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525" w:type="pct"/>
            <w:shd w:val="clear" w:color="auto" w:fill="auto"/>
            <w:noWrap/>
            <w:vAlign w:val="bottom"/>
            <w:hideMark/>
          </w:tcPr>
          <w:p w:rsidR="00B00ECE" w:rsidRPr="00373143" w:rsidRDefault="00B00ECE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</w:tr>
    </w:tbl>
    <w:p w:rsidR="00B00ECE" w:rsidRPr="00373143" w:rsidRDefault="00B00ECE" w:rsidP="0021002F">
      <w:pPr>
        <w:tabs>
          <w:tab w:val="left" w:pos="6162"/>
        </w:tabs>
        <w:rPr>
          <w:sz w:val="20"/>
          <w:szCs w:val="20"/>
        </w:rPr>
      </w:pPr>
    </w:p>
    <w:p w:rsidR="001967F2" w:rsidRPr="00373143" w:rsidRDefault="001967F2" w:rsidP="0021002F">
      <w:pPr>
        <w:pStyle w:val="af3"/>
      </w:pPr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35</w:t>
      </w:r>
      <w:r w:rsidR="000E1345" w:rsidRPr="007E7D05">
        <w:rPr>
          <w:noProof/>
        </w:rPr>
        <w:fldChar w:fldCharType="end"/>
      </w:r>
      <w:r w:rsidR="00FF54CD" w:rsidRPr="00373143">
        <w:t>–Динамика количества отдыхавших на 1 санаторно-курортное учреждение в 2000-2014 гг.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978"/>
        <w:gridCol w:w="1984"/>
        <w:gridCol w:w="1417"/>
        <w:gridCol w:w="1277"/>
        <w:gridCol w:w="1134"/>
        <w:gridCol w:w="851"/>
        <w:gridCol w:w="991"/>
        <w:gridCol w:w="1417"/>
        <w:gridCol w:w="1531"/>
      </w:tblGrid>
      <w:tr w:rsidR="001967F2" w:rsidRPr="00373143" w:rsidTr="0021002F">
        <w:trPr>
          <w:trHeight w:val="255"/>
        </w:trPr>
        <w:tc>
          <w:tcPr>
            <w:tcW w:w="1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6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4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43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38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29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4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52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2014</w:t>
            </w:r>
          </w:p>
        </w:tc>
      </w:tr>
      <w:tr w:rsidR="001967F2" w:rsidRPr="00373143" w:rsidTr="0021002F">
        <w:trPr>
          <w:trHeight w:val="255"/>
        </w:trPr>
        <w:tc>
          <w:tcPr>
            <w:tcW w:w="1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967F2" w:rsidRPr="00373143" w:rsidRDefault="001967F2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КМВ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человек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3,26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4,00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4,47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4,51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4,77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4,68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5,35</w:t>
            </w:r>
          </w:p>
        </w:tc>
      </w:tr>
      <w:tr w:rsidR="001967F2" w:rsidRPr="00373143" w:rsidTr="0021002F">
        <w:trPr>
          <w:trHeight w:val="255"/>
        </w:trPr>
        <w:tc>
          <w:tcPr>
            <w:tcW w:w="1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967F2" w:rsidRPr="00373143" w:rsidRDefault="001967F2" w:rsidP="0021002F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Ессентуки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человек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3,09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4,16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4,52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4,62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4,62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4,78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5,47</w:t>
            </w:r>
          </w:p>
        </w:tc>
      </w:tr>
      <w:tr w:rsidR="001967F2" w:rsidRPr="00373143" w:rsidTr="0021002F">
        <w:trPr>
          <w:trHeight w:val="255"/>
        </w:trPr>
        <w:tc>
          <w:tcPr>
            <w:tcW w:w="1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Железноводск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человек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3,51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3,59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3,72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3,72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4,39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3,92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4,22</w:t>
            </w:r>
          </w:p>
        </w:tc>
      </w:tr>
      <w:tr w:rsidR="001967F2" w:rsidRPr="00373143" w:rsidTr="0021002F">
        <w:trPr>
          <w:trHeight w:val="255"/>
        </w:trPr>
        <w:tc>
          <w:tcPr>
            <w:tcW w:w="1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967F2" w:rsidRPr="00373143" w:rsidRDefault="001967F2" w:rsidP="0021002F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Кисловодск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человек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3,38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4,24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4,54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4,50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4,88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5,10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6,32</w:t>
            </w:r>
          </w:p>
        </w:tc>
      </w:tr>
      <w:tr w:rsidR="00EA6808" w:rsidRPr="00373143" w:rsidTr="00EA6808">
        <w:trPr>
          <w:trHeight w:val="255"/>
        </w:trPr>
        <w:tc>
          <w:tcPr>
            <w:tcW w:w="1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bottom"/>
            <w:hideMark/>
          </w:tcPr>
          <w:p w:rsidR="001967F2" w:rsidRPr="00373143" w:rsidRDefault="001967F2" w:rsidP="0021002F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Пятигорск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человек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3,82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5,13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5,21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5,41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4,61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4,72</w:t>
            </w:r>
          </w:p>
        </w:tc>
      </w:tr>
      <w:tr w:rsidR="001967F2" w:rsidRPr="00373143" w:rsidTr="0021002F">
        <w:trPr>
          <w:trHeight w:val="255"/>
        </w:trPr>
        <w:tc>
          <w:tcPr>
            <w:tcW w:w="1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967F2" w:rsidRPr="00373143" w:rsidRDefault="001967F2" w:rsidP="0021002F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тыс. человек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4,05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4,23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4,87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3,23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4,55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4,00</w:t>
            </w:r>
          </w:p>
        </w:tc>
      </w:tr>
    </w:tbl>
    <w:p w:rsidR="001967F2" w:rsidRPr="00373143" w:rsidRDefault="001967F2" w:rsidP="0021002F">
      <w:pPr>
        <w:tabs>
          <w:tab w:val="left" w:pos="6162"/>
        </w:tabs>
        <w:rPr>
          <w:sz w:val="20"/>
          <w:szCs w:val="20"/>
        </w:rPr>
      </w:pPr>
    </w:p>
    <w:p w:rsidR="00FF54CD" w:rsidRPr="00373143" w:rsidRDefault="00FF54CD" w:rsidP="0021002F">
      <w:pPr>
        <w:pStyle w:val="af3"/>
      </w:pPr>
      <w:bookmarkStart w:id="274" w:name="_Ref446592701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36</w:t>
      </w:r>
      <w:r w:rsidR="000E1345" w:rsidRPr="007E7D05">
        <w:rPr>
          <w:noProof/>
        </w:rPr>
        <w:fldChar w:fldCharType="end"/>
      </w:r>
      <w:bookmarkEnd w:id="274"/>
      <w:r w:rsidRPr="00373143">
        <w:t xml:space="preserve"> – Динамика оборота койко-места</w:t>
      </w:r>
      <w:r w:rsidRPr="00373143">
        <w:rPr>
          <w:rStyle w:val="afa"/>
        </w:rPr>
        <w:footnoteReference w:id="105"/>
      </w:r>
      <w:r w:rsidRPr="00373143">
        <w:t xml:space="preserve"> в санаторно-курортных учреждениях в 2000-2014 гг.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975"/>
        <w:gridCol w:w="1983"/>
        <w:gridCol w:w="2076"/>
        <w:gridCol w:w="1274"/>
        <w:gridCol w:w="1254"/>
        <w:gridCol w:w="1000"/>
        <w:gridCol w:w="1096"/>
        <w:gridCol w:w="980"/>
        <w:gridCol w:w="942"/>
      </w:tblGrid>
      <w:tr w:rsidR="00FF54CD" w:rsidRPr="00373143" w:rsidTr="001967F2">
        <w:trPr>
          <w:trHeight w:val="255"/>
        </w:trPr>
        <w:tc>
          <w:tcPr>
            <w:tcW w:w="1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6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71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43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43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2010</w:t>
            </w:r>
          </w:p>
        </w:tc>
        <w:tc>
          <w:tcPr>
            <w:tcW w:w="34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37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3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32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0"/>
                <w:szCs w:val="20"/>
                <w:lang w:eastAsia="ru-RU"/>
              </w:rPr>
              <w:t>2014</w:t>
            </w:r>
          </w:p>
        </w:tc>
      </w:tr>
      <w:tr w:rsidR="00FF54CD" w:rsidRPr="00373143" w:rsidTr="0021002F">
        <w:trPr>
          <w:trHeight w:val="255"/>
        </w:trPr>
        <w:tc>
          <w:tcPr>
            <w:tcW w:w="13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967F2" w:rsidRPr="00373143" w:rsidRDefault="001967F2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КМВ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1967F2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967F2" w:rsidRPr="00373143" w:rsidRDefault="001967F2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FF54CD" w:rsidRPr="00373143" w:rsidTr="0021002F">
        <w:trPr>
          <w:trHeight w:val="255"/>
        </w:trPr>
        <w:tc>
          <w:tcPr>
            <w:tcW w:w="13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54CD" w:rsidRPr="00373143" w:rsidRDefault="00FF54CD" w:rsidP="0021002F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Ессентуки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FF54CD" w:rsidRPr="00373143" w:rsidTr="0021002F">
        <w:trPr>
          <w:trHeight w:val="255"/>
        </w:trPr>
        <w:tc>
          <w:tcPr>
            <w:tcW w:w="13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Железноводск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FF54CD" w:rsidRPr="00373143" w:rsidTr="0021002F">
        <w:trPr>
          <w:trHeight w:val="255"/>
        </w:trPr>
        <w:tc>
          <w:tcPr>
            <w:tcW w:w="13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54CD" w:rsidRPr="00373143" w:rsidRDefault="00FF54CD" w:rsidP="0021002F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Кисловодск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EA6808" w:rsidRPr="00373143" w:rsidTr="00EA6808">
        <w:trPr>
          <w:trHeight w:val="255"/>
        </w:trPr>
        <w:tc>
          <w:tcPr>
            <w:tcW w:w="13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bottom"/>
            <w:hideMark/>
          </w:tcPr>
          <w:p w:rsidR="00FF54CD" w:rsidRPr="00373143" w:rsidRDefault="00FF54CD" w:rsidP="0021002F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Пятигорск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FF54CD" w:rsidRPr="00373143" w:rsidTr="0021002F">
        <w:trPr>
          <w:trHeight w:val="255"/>
        </w:trPr>
        <w:tc>
          <w:tcPr>
            <w:tcW w:w="13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F54CD" w:rsidRPr="00373143" w:rsidRDefault="00FF54CD" w:rsidP="0021002F">
            <w:pPr>
              <w:widowControl/>
              <w:ind w:left="289"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Прочие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481B27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F54CD" w:rsidRPr="00373143" w:rsidRDefault="00FF54CD" w:rsidP="0021002F">
            <w:pPr>
              <w:widowControl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</w:tr>
    </w:tbl>
    <w:p w:rsidR="00F55A12" w:rsidRPr="00373143" w:rsidRDefault="00F55A12">
      <w:pPr>
        <w:tabs>
          <w:tab w:val="left" w:pos="6162"/>
        </w:tabs>
        <w:rPr>
          <w:sz w:val="20"/>
          <w:szCs w:val="20"/>
        </w:rPr>
      </w:pPr>
    </w:p>
    <w:p w:rsidR="00F55A12" w:rsidRPr="00373143" w:rsidRDefault="00F55A12">
      <w:pPr>
        <w:tabs>
          <w:tab w:val="left" w:pos="6162"/>
        </w:tabs>
        <w:rPr>
          <w:sz w:val="20"/>
          <w:szCs w:val="20"/>
        </w:rPr>
        <w:sectPr w:rsidR="00F55A12" w:rsidRPr="00373143" w:rsidSect="00DF3345">
          <w:footerReference w:type="default" r:id="rId66"/>
          <w:footnotePr>
            <w:numRestart w:val="eachPage"/>
          </w:footnotePr>
          <w:pgSz w:w="16838" w:h="11906" w:orient="landscape" w:code="9"/>
          <w:pgMar w:top="567" w:right="1134" w:bottom="1134" w:left="1134" w:header="794" w:footer="709" w:gutter="0"/>
          <w:cols w:space="708"/>
          <w:titlePg/>
          <w:docGrid w:linePitch="381"/>
        </w:sectPr>
      </w:pPr>
    </w:p>
    <w:p w:rsidR="001967F2" w:rsidRPr="00373143" w:rsidRDefault="00F55A12" w:rsidP="00EA75E2">
      <w:pPr>
        <w:pStyle w:val="30"/>
      </w:pPr>
      <w:bookmarkStart w:id="275" w:name="_Ref447027845"/>
      <w:bookmarkStart w:id="276" w:name="_Toc453330547"/>
      <w:bookmarkStart w:id="277" w:name="_Toc458587100"/>
      <w:bookmarkStart w:id="278" w:name="_Toc458588336"/>
      <w:r w:rsidRPr="00373143">
        <w:lastRenderedPageBreak/>
        <w:t xml:space="preserve">Приложение </w:t>
      </w:r>
      <w:r w:rsidR="000E1345" w:rsidRPr="007E7D05">
        <w:fldChar w:fldCharType="begin"/>
      </w:r>
      <w:r w:rsidRPr="00373143">
        <w:instrText xml:space="preserve"> SEQ Приложение \* ALPHABETIC </w:instrText>
      </w:r>
      <w:r w:rsidR="000E1345" w:rsidRPr="007E7D05">
        <w:fldChar w:fldCharType="separate"/>
      </w:r>
      <w:r w:rsidR="00776362">
        <w:t>B</w:t>
      </w:r>
      <w:r w:rsidR="000E1345" w:rsidRPr="007E7D05">
        <w:fldChar w:fldCharType="end"/>
      </w:r>
      <w:r w:rsidRPr="00373143">
        <w:t xml:space="preserve"> – Сравнение структуры платных услуг населению</w:t>
      </w:r>
      <w:bookmarkEnd w:id="275"/>
      <w:bookmarkEnd w:id="276"/>
      <w:bookmarkEnd w:id="277"/>
      <w:bookmarkEnd w:id="278"/>
    </w:p>
    <w:p w:rsidR="00F55A12" w:rsidRPr="00373143" w:rsidRDefault="00F55A12" w:rsidP="0021002F">
      <w:pPr>
        <w:pStyle w:val="af3"/>
      </w:pPr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37</w:t>
      </w:r>
      <w:r w:rsidR="000E1345" w:rsidRPr="007E7D05">
        <w:rPr>
          <w:noProof/>
        </w:rPr>
        <w:fldChar w:fldCharType="end"/>
      </w:r>
      <w:r w:rsidRPr="00373143">
        <w:t xml:space="preserve"> – Структура платных услуг населению в 2014 г.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962"/>
        <w:gridCol w:w="1559"/>
        <w:gridCol w:w="2268"/>
        <w:gridCol w:w="1422"/>
      </w:tblGrid>
      <w:tr w:rsidR="00B417A0" w:rsidRPr="00373143" w:rsidTr="0021002F">
        <w:trPr>
          <w:trHeight w:val="66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21002F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55A12" w:rsidRPr="00373143" w:rsidRDefault="00F55A1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Пятигорск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5A12" w:rsidRPr="00373143" w:rsidRDefault="00F55A1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Ставропольский </w:t>
            </w: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br/>
              <w:t>край</w:t>
            </w:r>
          </w:p>
        </w:tc>
        <w:tc>
          <w:tcPr>
            <w:tcW w:w="14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5A12" w:rsidRPr="00373143" w:rsidRDefault="00F55A12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Российская </w:t>
            </w: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br/>
              <w:t>Федерация</w:t>
            </w:r>
          </w:p>
        </w:tc>
      </w:tr>
      <w:tr w:rsidR="00B417A0" w:rsidRPr="00373143" w:rsidTr="0021002F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lef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100,0%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100,0%</w:t>
            </w:r>
          </w:p>
        </w:tc>
      </w:tr>
      <w:tr w:rsidR="00B417A0" w:rsidRPr="00373143" w:rsidTr="0021002F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Бытовые услуги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15,1%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17,8%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10,8%</w:t>
            </w:r>
          </w:p>
        </w:tc>
      </w:tr>
      <w:tr w:rsidR="00B417A0" w:rsidRPr="00373143" w:rsidTr="0021002F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Транспортные услуги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19,9%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11,4%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18,6%</w:t>
            </w:r>
          </w:p>
        </w:tc>
      </w:tr>
      <w:tr w:rsidR="00B417A0" w:rsidRPr="00373143" w:rsidTr="0021002F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Услуги связи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2,2%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14,1%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17,0%</w:t>
            </w:r>
          </w:p>
        </w:tc>
      </w:tr>
      <w:tr w:rsidR="00B417A0" w:rsidRPr="00373143" w:rsidTr="0021002F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Жилищные услуги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1,7%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2,5%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5,9%</w:t>
            </w:r>
          </w:p>
        </w:tc>
      </w:tr>
      <w:tr w:rsidR="00B417A0" w:rsidRPr="00373143" w:rsidTr="0021002F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Коммунальные услуги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18,2%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23,5%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21,0%</w:t>
            </w:r>
          </w:p>
        </w:tc>
      </w:tr>
      <w:tr w:rsidR="00B417A0" w:rsidRPr="00373143" w:rsidTr="0021002F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1,7%</w:t>
            </w:r>
          </w:p>
        </w:tc>
      </w:tr>
      <w:tr w:rsidR="00B417A0" w:rsidRPr="00373143" w:rsidTr="0021002F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Туристские услуги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7,1%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2,0%</w:t>
            </w:r>
          </w:p>
        </w:tc>
      </w:tr>
      <w:tr w:rsidR="00B417A0" w:rsidRPr="00373143" w:rsidTr="0021002F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Услуги гостиниц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2,0%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2,4%</w:t>
            </w:r>
          </w:p>
        </w:tc>
      </w:tr>
      <w:tr w:rsidR="00B417A0" w:rsidRPr="00373143" w:rsidTr="0021002F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Физкультуры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0,7%</w:t>
            </w:r>
          </w:p>
        </w:tc>
      </w:tr>
      <w:tr w:rsidR="00B417A0" w:rsidRPr="00373143" w:rsidTr="0021002F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Медицинские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3,5%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5,7%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6,4%</w:t>
            </w:r>
          </w:p>
        </w:tc>
      </w:tr>
      <w:tr w:rsidR="00B417A0" w:rsidRPr="00373143" w:rsidTr="0021002F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55A12" w:rsidRPr="00373143" w:rsidRDefault="00B417A0" w:rsidP="00F55A12">
            <w:pPr>
              <w:widowControl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Санаторно-</w:t>
            </w:r>
            <w:r w:rsidR="00F55A12" w:rsidRPr="00373143">
              <w:rPr>
                <w:rFonts w:eastAsia="Times New Roman"/>
                <w:sz w:val="24"/>
                <w:szCs w:val="24"/>
                <w:lang w:eastAsia="ru-RU"/>
              </w:rPr>
              <w:t xml:space="preserve">оздоровительные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19,0%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11,5%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1,2%</w:t>
            </w:r>
          </w:p>
        </w:tc>
      </w:tr>
      <w:tr w:rsidR="00B417A0" w:rsidRPr="00373143" w:rsidTr="0021002F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Ветеринарные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0,5%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0,2%</w:t>
            </w:r>
          </w:p>
        </w:tc>
      </w:tr>
      <w:tr w:rsidR="00B417A0" w:rsidRPr="00373143" w:rsidTr="0021002F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Правового характера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0,7%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1,2%</w:t>
            </w:r>
          </w:p>
        </w:tc>
      </w:tr>
      <w:tr w:rsidR="00B417A0" w:rsidRPr="00373143" w:rsidTr="0021002F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Системы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8,2%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6,6%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6,5%</w:t>
            </w:r>
          </w:p>
        </w:tc>
      </w:tr>
      <w:tr w:rsidR="00B417A0" w:rsidRPr="00373143" w:rsidTr="0021002F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Социальные услуги, предоставляемые гражданам пожилого возраста инвалидам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0,4%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0,2%</w:t>
            </w:r>
          </w:p>
        </w:tc>
      </w:tr>
      <w:tr w:rsidR="00B417A0" w:rsidRPr="00373143" w:rsidTr="0021002F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Прочие платные услуги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2,1%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5A12" w:rsidRPr="00373143" w:rsidRDefault="00F55A12" w:rsidP="00F55A12">
            <w:pPr>
              <w:widowControl/>
              <w:ind w:firstLine="0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sz w:val="24"/>
                <w:szCs w:val="24"/>
                <w:lang w:eastAsia="ru-RU"/>
              </w:rPr>
              <w:t>4,2%</w:t>
            </w:r>
          </w:p>
        </w:tc>
      </w:tr>
    </w:tbl>
    <w:p w:rsidR="00330A2C" w:rsidRPr="00373143" w:rsidRDefault="00330A2C" w:rsidP="00FE4D19"/>
    <w:p w:rsidR="00330A2C" w:rsidRPr="00373143" w:rsidRDefault="00330A2C" w:rsidP="00EA75E2">
      <w:pPr>
        <w:pStyle w:val="30"/>
      </w:pPr>
      <w:bookmarkStart w:id="279" w:name="_Приложение_C_–"/>
      <w:bookmarkEnd w:id="279"/>
      <w:r w:rsidRPr="00373143">
        <w:br w:type="page"/>
      </w:r>
      <w:bookmarkStart w:id="280" w:name="_Toc453330548"/>
      <w:bookmarkStart w:id="281" w:name="_Toc458587101"/>
      <w:bookmarkStart w:id="282" w:name="_Toc458588337"/>
      <w:r w:rsidRPr="00373143">
        <w:lastRenderedPageBreak/>
        <w:t xml:space="preserve">Приложение </w:t>
      </w:r>
      <w:r w:rsidR="000E1345" w:rsidRPr="007E7D05">
        <w:fldChar w:fldCharType="begin"/>
      </w:r>
      <w:r w:rsidRPr="00373143">
        <w:instrText xml:space="preserve"> SEQ Приложение \* ALPHABETIC </w:instrText>
      </w:r>
      <w:r w:rsidR="000E1345" w:rsidRPr="007E7D05">
        <w:fldChar w:fldCharType="separate"/>
      </w:r>
      <w:r w:rsidR="00776362">
        <w:t>C</w:t>
      </w:r>
      <w:r w:rsidR="000E1345" w:rsidRPr="007E7D05">
        <w:fldChar w:fldCharType="end"/>
      </w:r>
      <w:r w:rsidRPr="00373143">
        <w:t xml:space="preserve"> – Сравнение показателей системы здравоохранения</w:t>
      </w:r>
      <w:bookmarkEnd w:id="280"/>
      <w:bookmarkEnd w:id="281"/>
      <w:bookmarkEnd w:id="282"/>
    </w:p>
    <w:p w:rsidR="00330A2C" w:rsidRPr="00373143" w:rsidRDefault="00330A2C" w:rsidP="00330A2C">
      <w:pPr>
        <w:pStyle w:val="af3"/>
      </w:pPr>
      <w:bookmarkStart w:id="283" w:name="_Ref447825930"/>
      <w:bookmarkStart w:id="284" w:name="_Ref458592646"/>
      <w:r w:rsidRPr="00373143">
        <w:t xml:space="preserve">Таблица </w:t>
      </w:r>
      <w:r w:rsidR="000E1345" w:rsidRPr="007E7D05">
        <w:fldChar w:fldCharType="begin"/>
      </w:r>
      <w:r w:rsidR="00857BD2"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38</w:t>
      </w:r>
      <w:r w:rsidR="000E1345" w:rsidRPr="007E7D05">
        <w:rPr>
          <w:noProof/>
        </w:rPr>
        <w:fldChar w:fldCharType="end"/>
      </w:r>
      <w:bookmarkEnd w:id="283"/>
      <w:r w:rsidRPr="00373143">
        <w:t xml:space="preserve"> - Мощность амбулаторно-поликлинических учреждений, </w:t>
      </w:r>
      <w:r w:rsidRPr="00373143">
        <w:rPr>
          <w:color w:val="000000"/>
          <w:szCs w:val="24"/>
          <w:lang w:eastAsia="ru-RU"/>
        </w:rPr>
        <w:t>число посещений в смену на 10 тыс. чел. населения</w:t>
      </w:r>
      <w:bookmarkEnd w:id="28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257"/>
        <w:gridCol w:w="850"/>
        <w:gridCol w:w="993"/>
        <w:gridCol w:w="850"/>
        <w:gridCol w:w="852"/>
        <w:gridCol w:w="709"/>
        <w:gridCol w:w="854"/>
        <w:gridCol w:w="850"/>
      </w:tblGrid>
      <w:tr w:rsidR="00330A2C" w:rsidRPr="00373143" w:rsidTr="0021002F">
        <w:trPr>
          <w:trHeight w:val="113"/>
        </w:trPr>
        <w:tc>
          <w:tcPr>
            <w:tcW w:w="2084" w:type="pct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6" w:type="pct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b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486" w:type="pct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b/>
                <w:color w:val="000000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416" w:type="pct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b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417" w:type="pct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b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347" w:type="pct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b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418" w:type="pct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416" w:type="pct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</w:tr>
      <w:tr w:rsidR="00330A2C" w:rsidRPr="00373143" w:rsidTr="0021002F">
        <w:trPr>
          <w:trHeight w:val="113"/>
        </w:trPr>
        <w:tc>
          <w:tcPr>
            <w:tcW w:w="2084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Ставропольский край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161,7</w:t>
            </w:r>
          </w:p>
        </w:tc>
        <w:tc>
          <w:tcPr>
            <w:tcW w:w="48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180,1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196,3</w:t>
            </w:r>
          </w:p>
        </w:tc>
        <w:tc>
          <w:tcPr>
            <w:tcW w:w="417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192,2</w:t>
            </w:r>
          </w:p>
        </w:tc>
        <w:tc>
          <w:tcPr>
            <w:tcW w:w="347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213,9</w:t>
            </w:r>
          </w:p>
        </w:tc>
        <w:tc>
          <w:tcPr>
            <w:tcW w:w="418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196,5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204,9</w:t>
            </w:r>
          </w:p>
        </w:tc>
      </w:tr>
      <w:tr w:rsidR="00330A2C" w:rsidRPr="00373143" w:rsidTr="0021002F">
        <w:trPr>
          <w:trHeight w:val="113"/>
        </w:trPr>
        <w:tc>
          <w:tcPr>
            <w:tcW w:w="2084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КМВ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158,8</w:t>
            </w:r>
          </w:p>
        </w:tc>
        <w:tc>
          <w:tcPr>
            <w:tcW w:w="48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159,2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143,6</w:t>
            </w:r>
          </w:p>
        </w:tc>
        <w:tc>
          <w:tcPr>
            <w:tcW w:w="417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155,1</w:t>
            </w:r>
          </w:p>
        </w:tc>
        <w:tc>
          <w:tcPr>
            <w:tcW w:w="347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155,2</w:t>
            </w:r>
          </w:p>
        </w:tc>
        <w:tc>
          <w:tcPr>
            <w:tcW w:w="418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174,1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175,8</w:t>
            </w:r>
          </w:p>
        </w:tc>
      </w:tr>
      <w:tr w:rsidR="00330A2C" w:rsidRPr="00373143" w:rsidTr="00330A2C">
        <w:trPr>
          <w:trHeight w:val="113"/>
        </w:trPr>
        <w:tc>
          <w:tcPr>
            <w:tcW w:w="2084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Ставрополь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</w:rPr>
              <w:t>121,4</w:t>
            </w:r>
          </w:p>
        </w:tc>
        <w:tc>
          <w:tcPr>
            <w:tcW w:w="48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</w:rPr>
              <w:t>114,8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118,2</w:t>
            </w:r>
          </w:p>
        </w:tc>
        <w:tc>
          <w:tcPr>
            <w:tcW w:w="417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129</w:t>
            </w:r>
          </w:p>
        </w:tc>
        <w:tc>
          <w:tcPr>
            <w:tcW w:w="347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131,1</w:t>
            </w:r>
          </w:p>
        </w:tc>
        <w:tc>
          <w:tcPr>
            <w:tcW w:w="418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253,7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254</w:t>
            </w:r>
          </w:p>
        </w:tc>
      </w:tr>
      <w:tr w:rsidR="00330A2C" w:rsidRPr="00373143" w:rsidTr="0021002F">
        <w:trPr>
          <w:trHeight w:val="113"/>
        </w:trPr>
        <w:tc>
          <w:tcPr>
            <w:tcW w:w="2084" w:type="pct"/>
            <w:vAlign w:val="center"/>
          </w:tcPr>
          <w:p w:rsidR="00330A2C" w:rsidRPr="00373143" w:rsidRDefault="00330A2C" w:rsidP="0021002F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Железноводск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21002F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205,8</w:t>
            </w:r>
          </w:p>
        </w:tc>
        <w:tc>
          <w:tcPr>
            <w:tcW w:w="486" w:type="pct"/>
            <w:vAlign w:val="center"/>
          </w:tcPr>
          <w:p w:rsidR="00330A2C" w:rsidRPr="00373143" w:rsidRDefault="00330A2C" w:rsidP="0021002F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202,1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21002F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242,5</w:t>
            </w:r>
          </w:p>
        </w:tc>
        <w:tc>
          <w:tcPr>
            <w:tcW w:w="417" w:type="pct"/>
            <w:vAlign w:val="center"/>
          </w:tcPr>
          <w:p w:rsidR="00330A2C" w:rsidRPr="00373143" w:rsidRDefault="00330A2C" w:rsidP="0021002F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258,9</w:t>
            </w:r>
          </w:p>
        </w:tc>
        <w:tc>
          <w:tcPr>
            <w:tcW w:w="347" w:type="pct"/>
            <w:vAlign w:val="center"/>
          </w:tcPr>
          <w:p w:rsidR="00330A2C" w:rsidRPr="00373143" w:rsidRDefault="00330A2C" w:rsidP="0021002F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258,8</w:t>
            </w:r>
          </w:p>
        </w:tc>
        <w:tc>
          <w:tcPr>
            <w:tcW w:w="418" w:type="pct"/>
            <w:vAlign w:val="center"/>
          </w:tcPr>
          <w:p w:rsidR="00330A2C" w:rsidRPr="00373143" w:rsidRDefault="00330A2C" w:rsidP="0021002F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242,2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21002F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245,2</w:t>
            </w:r>
          </w:p>
        </w:tc>
      </w:tr>
      <w:tr w:rsidR="00330A2C" w:rsidRPr="00373143" w:rsidTr="0021002F">
        <w:trPr>
          <w:trHeight w:val="113"/>
        </w:trPr>
        <w:tc>
          <w:tcPr>
            <w:tcW w:w="2084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Невинномысск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169,7</w:t>
            </w:r>
          </w:p>
        </w:tc>
        <w:tc>
          <w:tcPr>
            <w:tcW w:w="48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171,5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211,6</w:t>
            </w:r>
          </w:p>
        </w:tc>
        <w:tc>
          <w:tcPr>
            <w:tcW w:w="417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224,9</w:t>
            </w:r>
          </w:p>
        </w:tc>
        <w:tc>
          <w:tcPr>
            <w:tcW w:w="347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259,4</w:t>
            </w:r>
          </w:p>
        </w:tc>
        <w:tc>
          <w:tcPr>
            <w:tcW w:w="418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222,9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209,2</w:t>
            </w:r>
          </w:p>
        </w:tc>
      </w:tr>
      <w:tr w:rsidR="00330A2C" w:rsidRPr="00373143" w:rsidTr="0021002F">
        <w:trPr>
          <w:trHeight w:val="113"/>
        </w:trPr>
        <w:tc>
          <w:tcPr>
            <w:tcW w:w="2084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Кисловодск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221,1</w:t>
            </w:r>
          </w:p>
        </w:tc>
        <w:tc>
          <w:tcPr>
            <w:tcW w:w="48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166,6</w:t>
            </w:r>
          </w:p>
        </w:tc>
        <w:tc>
          <w:tcPr>
            <w:tcW w:w="417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212,9</w:t>
            </w:r>
          </w:p>
        </w:tc>
        <w:tc>
          <w:tcPr>
            <w:tcW w:w="347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224,1</w:t>
            </w:r>
          </w:p>
        </w:tc>
        <w:tc>
          <w:tcPr>
            <w:tcW w:w="418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190,8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196,2</w:t>
            </w:r>
          </w:p>
        </w:tc>
      </w:tr>
      <w:tr w:rsidR="00330A2C" w:rsidRPr="00373143" w:rsidTr="0021002F">
        <w:trPr>
          <w:trHeight w:val="113"/>
        </w:trPr>
        <w:tc>
          <w:tcPr>
            <w:tcW w:w="2084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  <w:lang w:eastAsia="ru-RU"/>
              </w:rPr>
              <w:t>Пятигорск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  <w:lang w:eastAsia="ru-RU"/>
              </w:rPr>
              <w:t>171,6</w:t>
            </w:r>
          </w:p>
        </w:tc>
        <w:tc>
          <w:tcPr>
            <w:tcW w:w="48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  <w:lang w:eastAsia="ru-RU"/>
              </w:rPr>
              <w:t>172,2</w:t>
            </w:r>
          </w:p>
        </w:tc>
        <w:tc>
          <w:tcPr>
            <w:tcW w:w="417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  <w:lang w:eastAsia="ru-RU"/>
              </w:rPr>
              <w:t>192,3</w:t>
            </w:r>
          </w:p>
        </w:tc>
        <w:tc>
          <w:tcPr>
            <w:tcW w:w="347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  <w:lang w:eastAsia="ru-RU"/>
              </w:rPr>
              <w:t>216,5</w:t>
            </w:r>
          </w:p>
        </w:tc>
        <w:tc>
          <w:tcPr>
            <w:tcW w:w="418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  <w:lang w:eastAsia="ru-RU"/>
              </w:rPr>
              <w:t>181,3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  <w:lang w:eastAsia="ru-RU"/>
              </w:rPr>
              <w:t>184,8</w:t>
            </w:r>
          </w:p>
        </w:tc>
      </w:tr>
      <w:tr w:rsidR="00330A2C" w:rsidRPr="00373143" w:rsidTr="0021002F">
        <w:trPr>
          <w:trHeight w:val="113"/>
        </w:trPr>
        <w:tc>
          <w:tcPr>
            <w:tcW w:w="2084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Ессентуки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183,9</w:t>
            </w:r>
          </w:p>
        </w:tc>
        <w:tc>
          <w:tcPr>
            <w:tcW w:w="48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202,7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203,7</w:t>
            </w:r>
          </w:p>
        </w:tc>
        <w:tc>
          <w:tcPr>
            <w:tcW w:w="417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142,1</w:t>
            </w:r>
          </w:p>
        </w:tc>
        <w:tc>
          <w:tcPr>
            <w:tcW w:w="347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148,2</w:t>
            </w:r>
          </w:p>
        </w:tc>
        <w:tc>
          <w:tcPr>
            <w:tcW w:w="418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163,3</w:t>
            </w:r>
          </w:p>
        </w:tc>
        <w:tc>
          <w:tcPr>
            <w:tcW w:w="416" w:type="pct"/>
            <w:vAlign w:val="center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165,3</w:t>
            </w:r>
          </w:p>
        </w:tc>
      </w:tr>
    </w:tbl>
    <w:p w:rsidR="00330A2C" w:rsidRPr="00373143" w:rsidRDefault="00556E2A" w:rsidP="00330A2C">
      <w:pPr>
        <w:pStyle w:val="af3"/>
      </w:pPr>
      <w:bookmarkStart w:id="285" w:name="_Ref458602096"/>
      <w:r w:rsidRPr="00373143">
        <w:t xml:space="preserve">Таблица </w:t>
      </w:r>
      <w:r w:rsidR="000E1345" w:rsidRPr="007E7D05">
        <w:fldChar w:fldCharType="begin"/>
      </w:r>
      <w:r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39</w:t>
      </w:r>
      <w:r w:rsidR="000E1345" w:rsidRPr="007E7D05">
        <w:rPr>
          <w:noProof/>
        </w:rPr>
        <w:fldChar w:fldCharType="end"/>
      </w:r>
      <w:r>
        <w:rPr>
          <w:noProof/>
        </w:rPr>
        <w:t xml:space="preserve"> </w:t>
      </w:r>
      <w:r w:rsidR="00330A2C" w:rsidRPr="00373143">
        <w:t xml:space="preserve">– Число больничных коек на </w:t>
      </w:r>
      <w:r w:rsidR="00330A2C" w:rsidRPr="00373143">
        <w:rPr>
          <w:rFonts w:eastAsia="Times New Roman"/>
          <w:color w:val="000000"/>
          <w:szCs w:val="24"/>
          <w:lang w:eastAsia="ru-RU"/>
        </w:rPr>
        <w:t>10 тыс. чел. населения</w:t>
      </w:r>
      <w:bookmarkEnd w:id="28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4280"/>
        <w:gridCol w:w="852"/>
        <w:gridCol w:w="991"/>
        <w:gridCol w:w="850"/>
        <w:gridCol w:w="852"/>
        <w:gridCol w:w="852"/>
        <w:gridCol w:w="710"/>
        <w:gridCol w:w="874"/>
      </w:tblGrid>
      <w:tr w:rsidR="00330A2C" w:rsidRPr="00373143" w:rsidTr="00330A2C">
        <w:trPr>
          <w:trHeight w:val="20"/>
        </w:trPr>
        <w:tc>
          <w:tcPr>
            <w:tcW w:w="2086" w:type="pct"/>
            <w:shd w:val="clear" w:color="auto" w:fill="auto"/>
            <w:noWrap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426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</w:tr>
      <w:tr w:rsidR="00330A2C" w:rsidRPr="00373143" w:rsidTr="00330A2C">
        <w:trPr>
          <w:trHeight w:val="20"/>
        </w:trPr>
        <w:tc>
          <w:tcPr>
            <w:tcW w:w="2086" w:type="pct"/>
            <w:shd w:val="clear" w:color="auto" w:fill="auto"/>
            <w:noWrap/>
            <w:vAlign w:val="bottom"/>
          </w:tcPr>
          <w:p w:rsidR="00330A2C" w:rsidRPr="00373143" w:rsidRDefault="00330A2C" w:rsidP="00330A2C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Ставропольский край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89,8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77,9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76,4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77,2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77,9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80,9</w:t>
            </w:r>
          </w:p>
        </w:tc>
      </w:tr>
      <w:tr w:rsidR="00330A2C" w:rsidRPr="00373143" w:rsidTr="00330A2C">
        <w:trPr>
          <w:trHeight w:val="20"/>
        </w:trPr>
        <w:tc>
          <w:tcPr>
            <w:tcW w:w="2086" w:type="pct"/>
            <w:shd w:val="clear" w:color="auto" w:fill="auto"/>
            <w:noWrap/>
            <w:vAlign w:val="bottom"/>
          </w:tcPr>
          <w:p w:rsidR="00330A2C" w:rsidRPr="00373143" w:rsidRDefault="00330A2C" w:rsidP="00330A2C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КМВ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66,3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64,3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55,6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59,6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65,7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65,5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67,5</w:t>
            </w:r>
          </w:p>
        </w:tc>
      </w:tr>
      <w:tr w:rsidR="00330A2C" w:rsidRPr="00373143" w:rsidTr="00330A2C">
        <w:trPr>
          <w:trHeight w:val="20"/>
        </w:trPr>
        <w:tc>
          <w:tcPr>
            <w:tcW w:w="2086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Железноводск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79,8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76,5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65,8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64,4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62,5</w:t>
            </w:r>
          </w:p>
        </w:tc>
        <w:tc>
          <w:tcPr>
            <w:tcW w:w="426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330A2C" w:rsidRPr="00373143" w:rsidTr="00330A2C">
        <w:trPr>
          <w:trHeight w:val="20"/>
        </w:trPr>
        <w:tc>
          <w:tcPr>
            <w:tcW w:w="2086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Кисловодск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79,6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69,2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64,4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62,1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59,4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426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65,3</w:t>
            </w:r>
          </w:p>
        </w:tc>
      </w:tr>
      <w:tr w:rsidR="00330A2C" w:rsidRPr="00373143" w:rsidTr="00330A2C">
        <w:trPr>
          <w:trHeight w:val="20"/>
        </w:trPr>
        <w:tc>
          <w:tcPr>
            <w:tcW w:w="2086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Невинномысск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61,5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64,6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66,4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73,1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73,8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74,2</w:t>
            </w:r>
          </w:p>
        </w:tc>
        <w:tc>
          <w:tcPr>
            <w:tcW w:w="426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73,1</w:t>
            </w:r>
          </w:p>
        </w:tc>
      </w:tr>
      <w:tr w:rsidR="00330A2C" w:rsidRPr="00373143" w:rsidTr="00330A2C">
        <w:trPr>
          <w:trHeight w:val="20"/>
        </w:trPr>
        <w:tc>
          <w:tcPr>
            <w:tcW w:w="2086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Ессентуки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99,7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110,6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108,9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96,1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95,2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90,2</w:t>
            </w:r>
          </w:p>
        </w:tc>
        <w:tc>
          <w:tcPr>
            <w:tcW w:w="426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90,8</w:t>
            </w:r>
          </w:p>
        </w:tc>
      </w:tr>
      <w:tr w:rsidR="00330A2C" w:rsidRPr="00373143" w:rsidTr="00330A2C">
        <w:trPr>
          <w:trHeight w:val="20"/>
        </w:trPr>
        <w:tc>
          <w:tcPr>
            <w:tcW w:w="2086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  <w:lang w:eastAsia="ru-RU"/>
              </w:rPr>
              <w:t>Пятигорск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8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78,7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80,1</w:t>
            </w:r>
          </w:p>
        </w:tc>
        <w:tc>
          <w:tcPr>
            <w:tcW w:w="41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82,4</w:t>
            </w:r>
          </w:p>
        </w:tc>
        <w:tc>
          <w:tcPr>
            <w:tcW w:w="346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26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99,9</w:t>
            </w:r>
          </w:p>
        </w:tc>
      </w:tr>
      <w:tr w:rsidR="00330A2C" w:rsidRPr="00373143" w:rsidTr="00330A2C">
        <w:trPr>
          <w:trHeight w:val="20"/>
        </w:trPr>
        <w:tc>
          <w:tcPr>
            <w:tcW w:w="2086" w:type="pct"/>
            <w:shd w:val="clear" w:color="auto" w:fill="auto"/>
            <w:noWrap/>
            <w:vAlign w:val="bottom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Ставрополь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483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</w:rPr>
              <w:t>51,9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53,3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49,4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49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151,1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153</w:t>
            </w:r>
          </w:p>
        </w:tc>
      </w:tr>
    </w:tbl>
    <w:p w:rsidR="00330A2C" w:rsidRPr="00373143" w:rsidRDefault="00556E2A" w:rsidP="00330A2C">
      <w:pPr>
        <w:pStyle w:val="af3"/>
      </w:pPr>
      <w:bookmarkStart w:id="286" w:name="_Ref458593476"/>
      <w:r w:rsidRPr="00373143">
        <w:t xml:space="preserve">Таблица </w:t>
      </w:r>
      <w:r w:rsidR="000E1345" w:rsidRPr="007E7D05">
        <w:fldChar w:fldCharType="begin"/>
      </w:r>
      <w:r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40</w:t>
      </w:r>
      <w:r w:rsidR="000E1345" w:rsidRPr="007E7D05">
        <w:rPr>
          <w:noProof/>
        </w:rPr>
        <w:fldChar w:fldCharType="end"/>
      </w:r>
      <w:bookmarkStart w:id="287" w:name="_Ref458593615"/>
      <w:r w:rsidR="00330A2C" w:rsidRPr="00373143">
        <w:t>– Динамика обеспеченности врачами на 10 тыс.чел. населения.</w:t>
      </w:r>
      <w:bookmarkEnd w:id="286"/>
      <w:bookmarkEnd w:id="28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82"/>
        <w:gridCol w:w="725"/>
        <w:gridCol w:w="1448"/>
        <w:gridCol w:w="1036"/>
        <w:gridCol w:w="1036"/>
        <w:gridCol w:w="1363"/>
        <w:gridCol w:w="1087"/>
        <w:gridCol w:w="1138"/>
      </w:tblGrid>
      <w:tr w:rsidR="00330A2C" w:rsidRPr="00373143" w:rsidTr="00330A2C">
        <w:trPr>
          <w:trHeight w:val="20"/>
        </w:trPr>
        <w:tc>
          <w:tcPr>
            <w:tcW w:w="1166" w:type="pct"/>
            <w:shd w:val="clear" w:color="auto" w:fill="auto"/>
            <w:noWrap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5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5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66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55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</w:tr>
      <w:tr w:rsidR="00330A2C" w:rsidRPr="00373143" w:rsidTr="00330A2C">
        <w:trPr>
          <w:trHeight w:val="20"/>
        </w:trPr>
        <w:tc>
          <w:tcPr>
            <w:tcW w:w="1166" w:type="pct"/>
            <w:shd w:val="clear" w:color="auto" w:fill="auto"/>
            <w:noWrap/>
            <w:vAlign w:val="bottom"/>
          </w:tcPr>
          <w:p w:rsidR="00330A2C" w:rsidRPr="00373143" w:rsidRDefault="00330A2C" w:rsidP="00330A2C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Ставропольский край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43,1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45,5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39,5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40,5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44,8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42,3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43,3</w:t>
            </w:r>
          </w:p>
        </w:tc>
      </w:tr>
      <w:tr w:rsidR="00330A2C" w:rsidRPr="00373143" w:rsidTr="00330A2C">
        <w:trPr>
          <w:trHeight w:val="20"/>
        </w:trPr>
        <w:tc>
          <w:tcPr>
            <w:tcW w:w="1166" w:type="pct"/>
            <w:shd w:val="clear" w:color="auto" w:fill="auto"/>
            <w:noWrap/>
            <w:vAlign w:val="bottom"/>
          </w:tcPr>
          <w:p w:rsidR="00330A2C" w:rsidRPr="00373143" w:rsidRDefault="00330A2C" w:rsidP="00330A2C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КМВ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30,6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27,8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24,8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23,7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27,5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27,3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28,1</w:t>
            </w:r>
          </w:p>
        </w:tc>
      </w:tr>
      <w:tr w:rsidR="00330A2C" w:rsidRPr="00373143" w:rsidTr="00330A2C">
        <w:trPr>
          <w:trHeight w:val="20"/>
        </w:trPr>
        <w:tc>
          <w:tcPr>
            <w:tcW w:w="1166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Железноводск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34,9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27,3</w:t>
            </w:r>
          </w:p>
        </w:tc>
        <w:tc>
          <w:tcPr>
            <w:tcW w:w="5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25,8</w:t>
            </w:r>
          </w:p>
        </w:tc>
        <w:tc>
          <w:tcPr>
            <w:tcW w:w="5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26,1</w:t>
            </w:r>
          </w:p>
        </w:tc>
        <w:tc>
          <w:tcPr>
            <w:tcW w:w="66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26,3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5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27,8</w:t>
            </w:r>
          </w:p>
        </w:tc>
      </w:tr>
      <w:tr w:rsidR="00330A2C" w:rsidRPr="00373143" w:rsidTr="00330A2C">
        <w:trPr>
          <w:trHeight w:val="20"/>
        </w:trPr>
        <w:tc>
          <w:tcPr>
            <w:tcW w:w="1166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Невинномысск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29,8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28,7</w:t>
            </w:r>
          </w:p>
        </w:tc>
        <w:tc>
          <w:tcPr>
            <w:tcW w:w="5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26,6</w:t>
            </w:r>
          </w:p>
        </w:tc>
        <w:tc>
          <w:tcPr>
            <w:tcW w:w="5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30,9</w:t>
            </w:r>
          </w:p>
        </w:tc>
        <w:tc>
          <w:tcPr>
            <w:tcW w:w="66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30,9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30,3</w:t>
            </w:r>
          </w:p>
        </w:tc>
        <w:tc>
          <w:tcPr>
            <w:tcW w:w="55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30,3</w:t>
            </w:r>
          </w:p>
        </w:tc>
      </w:tr>
      <w:tr w:rsidR="00330A2C" w:rsidRPr="00373143" w:rsidTr="00330A2C">
        <w:trPr>
          <w:trHeight w:val="20"/>
        </w:trPr>
        <w:tc>
          <w:tcPr>
            <w:tcW w:w="1166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Кисловодск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44,7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35,2</w:t>
            </w:r>
          </w:p>
        </w:tc>
        <w:tc>
          <w:tcPr>
            <w:tcW w:w="5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30,7</w:t>
            </w:r>
          </w:p>
        </w:tc>
        <w:tc>
          <w:tcPr>
            <w:tcW w:w="5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32,6</w:t>
            </w:r>
          </w:p>
        </w:tc>
        <w:tc>
          <w:tcPr>
            <w:tcW w:w="66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33,1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31,6</w:t>
            </w:r>
          </w:p>
        </w:tc>
        <w:tc>
          <w:tcPr>
            <w:tcW w:w="55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33,1</w:t>
            </w:r>
          </w:p>
        </w:tc>
      </w:tr>
      <w:tr w:rsidR="00330A2C" w:rsidRPr="00373143" w:rsidTr="00330A2C">
        <w:trPr>
          <w:trHeight w:val="20"/>
        </w:trPr>
        <w:tc>
          <w:tcPr>
            <w:tcW w:w="1166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  <w:lang w:eastAsia="ru-RU"/>
              </w:rPr>
              <w:t>Пятигорск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5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34,1</w:t>
            </w:r>
          </w:p>
        </w:tc>
        <w:tc>
          <w:tcPr>
            <w:tcW w:w="5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6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34,4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5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35,1</w:t>
            </w:r>
          </w:p>
        </w:tc>
      </w:tr>
      <w:tr w:rsidR="00330A2C" w:rsidRPr="00373143" w:rsidTr="00330A2C">
        <w:trPr>
          <w:trHeight w:val="20"/>
        </w:trPr>
        <w:tc>
          <w:tcPr>
            <w:tcW w:w="1166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Ессентуки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45,6</w:t>
            </w:r>
          </w:p>
        </w:tc>
        <w:tc>
          <w:tcPr>
            <w:tcW w:w="709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46,2</w:t>
            </w:r>
          </w:p>
        </w:tc>
        <w:tc>
          <w:tcPr>
            <w:tcW w:w="5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66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36,3</w:t>
            </w:r>
          </w:p>
        </w:tc>
        <w:tc>
          <w:tcPr>
            <w:tcW w:w="532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37,5</w:t>
            </w:r>
          </w:p>
        </w:tc>
        <w:tc>
          <w:tcPr>
            <w:tcW w:w="55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37,3</w:t>
            </w:r>
          </w:p>
        </w:tc>
      </w:tr>
      <w:tr w:rsidR="00330A2C" w:rsidRPr="00373143" w:rsidTr="00330A2C">
        <w:trPr>
          <w:trHeight w:val="20"/>
        </w:trPr>
        <w:tc>
          <w:tcPr>
            <w:tcW w:w="1166" w:type="pct"/>
            <w:shd w:val="clear" w:color="auto" w:fill="auto"/>
            <w:noWrap/>
            <w:vAlign w:val="bottom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Ставрополь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</w:rPr>
              <w:t>37,3</w:t>
            </w:r>
          </w:p>
        </w:tc>
        <w:tc>
          <w:tcPr>
            <w:tcW w:w="709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</w:rPr>
              <w:t>38,6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507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40,4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39,2</w:t>
            </w:r>
          </w:p>
        </w:tc>
        <w:tc>
          <w:tcPr>
            <w:tcW w:w="532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78,3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78,9</w:t>
            </w:r>
          </w:p>
        </w:tc>
      </w:tr>
    </w:tbl>
    <w:p w:rsidR="00330A2C" w:rsidRPr="00373143" w:rsidRDefault="00556E2A" w:rsidP="00330A2C">
      <w:pPr>
        <w:pStyle w:val="af3"/>
      </w:pPr>
      <w:bookmarkStart w:id="288" w:name="_Ref458593725"/>
      <w:r w:rsidRPr="00373143">
        <w:t xml:space="preserve">Таблица </w:t>
      </w:r>
      <w:r w:rsidR="000E1345" w:rsidRPr="007E7D05">
        <w:fldChar w:fldCharType="begin"/>
      </w:r>
      <w:r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41</w:t>
      </w:r>
      <w:r w:rsidR="000E1345" w:rsidRPr="007E7D05">
        <w:rPr>
          <w:noProof/>
        </w:rPr>
        <w:fldChar w:fldCharType="end"/>
      </w:r>
      <w:bookmarkStart w:id="289" w:name="_Ref458593714"/>
      <w:r w:rsidR="00330A2C" w:rsidRPr="00373143">
        <w:t>– Динамика обеспеченности средним медицинским персоналом на 10 тыс.чел. населения.</w:t>
      </w:r>
      <w:bookmarkEnd w:id="288"/>
      <w:bookmarkEnd w:id="289"/>
      <w:r w:rsidR="00330A2C" w:rsidRPr="00373143"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28"/>
        <w:gridCol w:w="750"/>
        <w:gridCol w:w="1473"/>
        <w:gridCol w:w="1056"/>
        <w:gridCol w:w="1056"/>
        <w:gridCol w:w="1385"/>
        <w:gridCol w:w="1109"/>
        <w:gridCol w:w="1158"/>
      </w:tblGrid>
      <w:tr w:rsidR="00330A2C" w:rsidRPr="00373143" w:rsidTr="00330A2C">
        <w:trPr>
          <w:trHeight w:val="20"/>
        </w:trPr>
        <w:tc>
          <w:tcPr>
            <w:tcW w:w="1090" w:type="pct"/>
            <w:shd w:val="clear" w:color="auto" w:fill="auto"/>
            <w:noWrap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</w:tr>
      <w:tr w:rsidR="00330A2C" w:rsidRPr="00373143" w:rsidTr="00330A2C">
        <w:trPr>
          <w:trHeight w:val="20"/>
        </w:trPr>
        <w:tc>
          <w:tcPr>
            <w:tcW w:w="1090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Ставропольский край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88,1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91,7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92,2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90,5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94,7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96,6</w:t>
            </w:r>
          </w:p>
        </w:tc>
      </w:tr>
      <w:tr w:rsidR="00330A2C" w:rsidRPr="00373143" w:rsidTr="00330A2C">
        <w:trPr>
          <w:trHeight w:val="20"/>
        </w:trPr>
        <w:tc>
          <w:tcPr>
            <w:tcW w:w="1090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КМВ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62,1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59,5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55,6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48,7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61,2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62,7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19"/>
                <w:szCs w:val="19"/>
                <w:lang w:eastAsia="ru-RU"/>
              </w:rPr>
              <w:t>63,7</w:t>
            </w:r>
          </w:p>
        </w:tc>
      </w:tr>
      <w:tr w:rsidR="00330A2C" w:rsidRPr="00373143" w:rsidTr="00330A2C">
        <w:trPr>
          <w:trHeight w:val="20"/>
        </w:trPr>
        <w:tc>
          <w:tcPr>
            <w:tcW w:w="1090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Железноводск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83,1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63,2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60,1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52,6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62,4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67,2</w:t>
            </w:r>
          </w:p>
        </w:tc>
      </w:tr>
      <w:tr w:rsidR="00330A2C" w:rsidRPr="00373143" w:rsidTr="00330A2C">
        <w:trPr>
          <w:trHeight w:val="20"/>
        </w:trPr>
        <w:tc>
          <w:tcPr>
            <w:tcW w:w="1090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Кисловодск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80,6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66,8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63,3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66,4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67,2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66,9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68,7</w:t>
            </w:r>
          </w:p>
        </w:tc>
      </w:tr>
      <w:tr w:rsidR="00330A2C" w:rsidRPr="00373143" w:rsidTr="00330A2C">
        <w:trPr>
          <w:trHeight w:val="20"/>
        </w:trPr>
        <w:tc>
          <w:tcPr>
            <w:tcW w:w="1090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  <w:lang w:eastAsia="ru-RU"/>
              </w:rPr>
              <w:t>Пятигорск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68,4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62,8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71,9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75,2</w:t>
            </w:r>
          </w:p>
        </w:tc>
      </w:tr>
      <w:tr w:rsidR="00330A2C" w:rsidRPr="00373143" w:rsidTr="00330A2C">
        <w:trPr>
          <w:trHeight w:val="20"/>
        </w:trPr>
        <w:tc>
          <w:tcPr>
            <w:tcW w:w="1090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Ессентуки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91,4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102,1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80,2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80,8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79,7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80,6</w:t>
            </w:r>
          </w:p>
        </w:tc>
      </w:tr>
      <w:tr w:rsidR="00330A2C" w:rsidRPr="00373143" w:rsidTr="00330A2C">
        <w:trPr>
          <w:trHeight w:val="20"/>
        </w:trPr>
        <w:tc>
          <w:tcPr>
            <w:tcW w:w="1090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Невинномысск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68,9</w:t>
            </w:r>
          </w:p>
        </w:tc>
        <w:tc>
          <w:tcPr>
            <w:tcW w:w="721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73,6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74,6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78,5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79,6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82,8</w:t>
            </w:r>
          </w:p>
        </w:tc>
        <w:tc>
          <w:tcPr>
            <w:tcW w:w="56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330A2C" w:rsidRPr="00373143" w:rsidTr="00330A2C">
        <w:trPr>
          <w:trHeight w:val="20"/>
        </w:trPr>
        <w:tc>
          <w:tcPr>
            <w:tcW w:w="1090" w:type="pct"/>
            <w:shd w:val="clear" w:color="auto" w:fill="auto"/>
            <w:noWrap/>
            <w:vAlign w:val="bottom"/>
          </w:tcPr>
          <w:p w:rsidR="00330A2C" w:rsidRPr="00373143" w:rsidRDefault="00330A2C" w:rsidP="00330A2C">
            <w:pPr>
              <w:widowControl/>
              <w:autoSpaceDE w:val="0"/>
              <w:autoSpaceDN w:val="0"/>
              <w:adjustRightInd w:val="0"/>
              <w:ind w:left="289" w:firstLine="0"/>
              <w:jc w:val="left"/>
              <w:rPr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Ставрополь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</w:rPr>
              <w:t>60,6</w:t>
            </w:r>
          </w:p>
        </w:tc>
        <w:tc>
          <w:tcPr>
            <w:tcW w:w="721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</w:rPr>
              <w:t>52,8</w:t>
            </w:r>
          </w:p>
        </w:tc>
        <w:tc>
          <w:tcPr>
            <w:tcW w:w="517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60,7</w:t>
            </w:r>
          </w:p>
        </w:tc>
        <w:tc>
          <w:tcPr>
            <w:tcW w:w="517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56,3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57,4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124,5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126,2</w:t>
            </w:r>
          </w:p>
        </w:tc>
      </w:tr>
    </w:tbl>
    <w:p w:rsidR="00330A2C" w:rsidRPr="00373143" w:rsidRDefault="00330A2C" w:rsidP="00330A2C"/>
    <w:p w:rsidR="00396690" w:rsidRDefault="00396690" w:rsidP="00330A2C">
      <w:pPr>
        <w:pStyle w:val="af3"/>
      </w:pPr>
    </w:p>
    <w:p w:rsidR="00330A2C" w:rsidRPr="00373143" w:rsidRDefault="00556E2A" w:rsidP="00330A2C">
      <w:pPr>
        <w:pStyle w:val="af3"/>
      </w:pPr>
      <w:bookmarkStart w:id="290" w:name="_Ref458602329"/>
      <w:r w:rsidRPr="00373143">
        <w:t xml:space="preserve">Таблица </w:t>
      </w:r>
      <w:r w:rsidR="000E1345" w:rsidRPr="007E7D05">
        <w:fldChar w:fldCharType="begin"/>
      </w:r>
      <w:r w:rsidRPr="00373143">
        <w:instrText xml:space="preserve"> SEQ Таблица \* ARABIC </w:instrText>
      </w:r>
      <w:r w:rsidR="000E1345" w:rsidRPr="007E7D05">
        <w:fldChar w:fldCharType="separate"/>
      </w:r>
      <w:r w:rsidR="00776362">
        <w:rPr>
          <w:noProof/>
        </w:rPr>
        <w:t>42</w:t>
      </w:r>
      <w:r w:rsidR="000E1345" w:rsidRPr="007E7D05">
        <w:rPr>
          <w:noProof/>
        </w:rPr>
        <w:fldChar w:fldCharType="end"/>
      </w:r>
      <w:r w:rsidR="00330A2C" w:rsidRPr="00373143">
        <w:t xml:space="preserve">- Число случаев заболеваний с впервые установленным диагнозом </w:t>
      </w:r>
      <w:r w:rsidR="00330A2C" w:rsidRPr="00373143">
        <w:rPr>
          <w:rFonts w:eastAsia="Times New Roman"/>
          <w:color w:val="000000"/>
          <w:szCs w:val="24"/>
          <w:lang w:eastAsia="ru-RU"/>
        </w:rPr>
        <w:t>на 100 тыс. взрослого населения</w:t>
      </w:r>
      <w:bookmarkEnd w:id="2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684"/>
        <w:gridCol w:w="807"/>
        <w:gridCol w:w="1576"/>
        <w:gridCol w:w="1137"/>
        <w:gridCol w:w="1137"/>
        <w:gridCol w:w="1484"/>
        <w:gridCol w:w="1190"/>
        <w:gridCol w:w="1246"/>
      </w:tblGrid>
      <w:tr w:rsidR="00330A2C" w:rsidRPr="00373143" w:rsidTr="00330A2C">
        <w:trPr>
          <w:trHeight w:val="20"/>
          <w:tblHeader/>
        </w:trPr>
        <w:tc>
          <w:tcPr>
            <w:tcW w:w="821" w:type="pct"/>
            <w:shd w:val="clear" w:color="auto" w:fill="auto"/>
            <w:noWrap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2000</w:t>
            </w:r>
          </w:p>
        </w:tc>
        <w:tc>
          <w:tcPr>
            <w:tcW w:w="76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55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55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2014</w:t>
            </w:r>
          </w:p>
        </w:tc>
      </w:tr>
      <w:tr w:rsidR="00330A2C" w:rsidRPr="00373143" w:rsidTr="00330A2C">
        <w:trPr>
          <w:trHeight w:val="20"/>
        </w:trPr>
        <w:tc>
          <w:tcPr>
            <w:tcW w:w="821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Железноводск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20 454</w:t>
            </w:r>
          </w:p>
        </w:tc>
        <w:tc>
          <w:tcPr>
            <w:tcW w:w="76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19 499</w:t>
            </w:r>
          </w:p>
        </w:tc>
        <w:tc>
          <w:tcPr>
            <w:tcW w:w="55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16 586</w:t>
            </w:r>
          </w:p>
        </w:tc>
        <w:tc>
          <w:tcPr>
            <w:tcW w:w="55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18 180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24 570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21 497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22 128</w:t>
            </w:r>
          </w:p>
        </w:tc>
      </w:tr>
      <w:tr w:rsidR="00330A2C" w:rsidRPr="00373143" w:rsidTr="00330A2C">
        <w:trPr>
          <w:trHeight w:val="20"/>
        </w:trPr>
        <w:tc>
          <w:tcPr>
            <w:tcW w:w="821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Кисловодск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31 163</w:t>
            </w:r>
          </w:p>
        </w:tc>
        <w:tc>
          <w:tcPr>
            <w:tcW w:w="76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30 362</w:t>
            </w:r>
          </w:p>
        </w:tc>
        <w:tc>
          <w:tcPr>
            <w:tcW w:w="55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26 343</w:t>
            </w:r>
          </w:p>
        </w:tc>
        <w:tc>
          <w:tcPr>
            <w:tcW w:w="55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30 070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29 880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30 025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28 246</w:t>
            </w:r>
          </w:p>
        </w:tc>
      </w:tr>
      <w:tr w:rsidR="00330A2C" w:rsidRPr="00373143" w:rsidTr="00330A2C">
        <w:trPr>
          <w:trHeight w:val="20"/>
        </w:trPr>
        <w:tc>
          <w:tcPr>
            <w:tcW w:w="821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Ессентуки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46 109</w:t>
            </w:r>
          </w:p>
        </w:tc>
        <w:tc>
          <w:tcPr>
            <w:tcW w:w="76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28 941</w:t>
            </w:r>
          </w:p>
        </w:tc>
        <w:tc>
          <w:tcPr>
            <w:tcW w:w="55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36 611</w:t>
            </w:r>
          </w:p>
        </w:tc>
        <w:tc>
          <w:tcPr>
            <w:tcW w:w="55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32 660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32 030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31 583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29 001</w:t>
            </w:r>
          </w:p>
        </w:tc>
      </w:tr>
      <w:tr w:rsidR="00330A2C" w:rsidRPr="00373143" w:rsidTr="00330A2C">
        <w:trPr>
          <w:trHeight w:val="20"/>
        </w:trPr>
        <w:tc>
          <w:tcPr>
            <w:tcW w:w="821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ind w:firstLine="0"/>
              <w:jc w:val="lef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  <w:t>Пятигорск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</w:rPr>
              <w:t>54 928</w:t>
            </w:r>
          </w:p>
        </w:tc>
        <w:tc>
          <w:tcPr>
            <w:tcW w:w="76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</w:rPr>
              <w:t>53 182</w:t>
            </w:r>
          </w:p>
        </w:tc>
        <w:tc>
          <w:tcPr>
            <w:tcW w:w="55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</w:rPr>
              <w:t>56 137</w:t>
            </w:r>
          </w:p>
        </w:tc>
        <w:tc>
          <w:tcPr>
            <w:tcW w:w="55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</w:rPr>
              <w:t>56 370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</w:rPr>
              <w:t>56 120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</w:rPr>
              <w:t>57 650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i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i/>
                <w:color w:val="000000"/>
                <w:sz w:val="24"/>
                <w:szCs w:val="24"/>
              </w:rPr>
              <w:t>34 424</w:t>
            </w:r>
          </w:p>
        </w:tc>
      </w:tr>
      <w:tr w:rsidR="00330A2C" w:rsidRPr="00373143" w:rsidTr="00330A2C">
        <w:trPr>
          <w:trHeight w:val="20"/>
        </w:trPr>
        <w:tc>
          <w:tcPr>
            <w:tcW w:w="821" w:type="pct"/>
            <w:shd w:val="clear" w:color="auto" w:fill="auto"/>
            <w:noWrap/>
            <w:vAlign w:val="bottom"/>
            <w:hideMark/>
          </w:tcPr>
          <w:p w:rsidR="00330A2C" w:rsidRPr="00373143" w:rsidRDefault="00330A2C" w:rsidP="00330A2C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Невинномысск</w:t>
            </w:r>
          </w:p>
        </w:tc>
        <w:tc>
          <w:tcPr>
            <w:tcW w:w="39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45 793</w:t>
            </w:r>
          </w:p>
        </w:tc>
        <w:tc>
          <w:tcPr>
            <w:tcW w:w="768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41 947</w:t>
            </w:r>
          </w:p>
        </w:tc>
        <w:tc>
          <w:tcPr>
            <w:tcW w:w="55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41 412</w:t>
            </w:r>
          </w:p>
        </w:tc>
        <w:tc>
          <w:tcPr>
            <w:tcW w:w="554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47 520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48 620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53 132</w:t>
            </w:r>
          </w:p>
        </w:tc>
        <w:tc>
          <w:tcPr>
            <w:tcW w:w="607" w:type="pct"/>
            <w:shd w:val="clear" w:color="auto" w:fill="auto"/>
            <w:vAlign w:val="center"/>
            <w:hideMark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</w:rPr>
              <w:t>56 421</w:t>
            </w:r>
          </w:p>
        </w:tc>
      </w:tr>
      <w:tr w:rsidR="00330A2C" w:rsidRPr="00373143" w:rsidTr="00330A2C">
        <w:trPr>
          <w:trHeight w:val="20"/>
        </w:trPr>
        <w:tc>
          <w:tcPr>
            <w:tcW w:w="821" w:type="pct"/>
            <w:shd w:val="clear" w:color="auto" w:fill="auto"/>
            <w:noWrap/>
            <w:vAlign w:val="bottom"/>
          </w:tcPr>
          <w:p w:rsidR="00330A2C" w:rsidRPr="00373143" w:rsidRDefault="00330A2C" w:rsidP="00330A2C">
            <w:pPr>
              <w:widowControl/>
              <w:ind w:firstLine="0"/>
              <w:jc w:val="lef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73143">
              <w:rPr>
                <w:color w:val="000000"/>
                <w:sz w:val="24"/>
                <w:szCs w:val="24"/>
                <w:lang w:eastAsia="ru-RU"/>
              </w:rPr>
              <w:t>Ставрополь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</w:rPr>
              <w:t>47 384</w:t>
            </w:r>
          </w:p>
        </w:tc>
        <w:tc>
          <w:tcPr>
            <w:tcW w:w="768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</w:rPr>
              <w:t>35 262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</w:rPr>
              <w:t>48 911</w:t>
            </w:r>
          </w:p>
        </w:tc>
        <w:tc>
          <w:tcPr>
            <w:tcW w:w="554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</w:rPr>
              <w:t>51 820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</w:rPr>
              <w:t>59 800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</w:rPr>
              <w:t>57 341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330A2C" w:rsidRPr="00373143" w:rsidRDefault="00330A2C" w:rsidP="00330A2C">
            <w:pPr>
              <w:widowControl/>
              <w:ind w:firstLine="0"/>
              <w:jc w:val="right"/>
              <w:rPr>
                <w:color w:val="000000"/>
                <w:sz w:val="24"/>
                <w:szCs w:val="24"/>
              </w:rPr>
            </w:pPr>
            <w:r w:rsidRPr="00373143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59 729</w:t>
            </w:r>
          </w:p>
        </w:tc>
      </w:tr>
    </w:tbl>
    <w:p w:rsidR="00330A2C" w:rsidRPr="00373143" w:rsidRDefault="00330A2C" w:rsidP="00330A2C"/>
    <w:p w:rsidR="00FE4D19" w:rsidRPr="00373143" w:rsidRDefault="00FE4D19" w:rsidP="00FE4D19">
      <w:pPr>
        <w:sectPr w:rsidR="00FE4D19" w:rsidRPr="00373143" w:rsidSect="00F55A12">
          <w:footnotePr>
            <w:numRestart w:val="eachPage"/>
          </w:footnotePr>
          <w:pgSz w:w="11906" w:h="16838" w:code="9"/>
          <w:pgMar w:top="1134" w:right="567" w:bottom="1134" w:left="1134" w:header="794" w:footer="709" w:gutter="0"/>
          <w:cols w:space="708"/>
          <w:titlePg/>
          <w:docGrid w:linePitch="381"/>
        </w:sectPr>
      </w:pPr>
    </w:p>
    <w:p w:rsidR="007E5622" w:rsidRPr="00373143" w:rsidRDefault="007E5622" w:rsidP="007E5622">
      <w:pPr>
        <w:pStyle w:val="30"/>
        <w:rPr>
          <w:noProof w:val="0"/>
        </w:rPr>
      </w:pPr>
      <w:bookmarkStart w:id="291" w:name="_Toc453330550"/>
      <w:bookmarkStart w:id="292" w:name="_Toc458587103"/>
      <w:bookmarkStart w:id="293" w:name="_Toc458588339"/>
      <w:bookmarkStart w:id="294" w:name="_Toc453326427"/>
      <w:bookmarkStart w:id="295" w:name="_Ref453325908"/>
      <w:bookmarkStart w:id="296" w:name="_Toc453330551"/>
      <w:bookmarkStart w:id="297" w:name="_Ref459112211"/>
      <w:r w:rsidRPr="00373143">
        <w:lastRenderedPageBreak/>
        <w:t xml:space="preserve">Приложение </w:t>
      </w:r>
      <w:r w:rsidR="001870BF">
        <w:rPr>
          <w:lang w:val="en-US"/>
        </w:rPr>
        <w:t>D</w:t>
      </w:r>
      <w:r w:rsidRPr="00373143">
        <w:t xml:space="preserve"> –</w:t>
      </w:r>
      <w:bookmarkStart w:id="298" w:name="_Toc453326426"/>
      <w:bookmarkStart w:id="299" w:name="_Ref453319695"/>
      <w:r w:rsidRPr="00373143">
        <w:t>Система мероприятий, направленных на реализацию стратегии социально-экономического развития города-курорта Пятигорска</w:t>
      </w:r>
      <w:bookmarkEnd w:id="291"/>
      <w:bookmarkEnd w:id="292"/>
      <w:bookmarkEnd w:id="293"/>
      <w:bookmarkEnd w:id="297"/>
      <w:bookmarkEnd w:id="298"/>
      <w:bookmarkEnd w:id="29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319"/>
        <w:gridCol w:w="3571"/>
        <w:gridCol w:w="1513"/>
        <w:gridCol w:w="2778"/>
        <w:gridCol w:w="3399"/>
      </w:tblGrid>
      <w:tr w:rsidR="007E5622" w:rsidRPr="00373143" w:rsidTr="00C51F6B">
        <w:trPr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373143">
              <w:rPr>
                <w:b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373143">
              <w:rPr>
                <w:b/>
                <w:sz w:val="20"/>
                <w:szCs w:val="20"/>
                <w:lang w:eastAsia="ru-RU"/>
              </w:rPr>
              <w:t>Суть 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373143">
              <w:rPr>
                <w:b/>
                <w:sz w:val="20"/>
                <w:szCs w:val="20"/>
                <w:lang w:eastAsia="ru-RU"/>
              </w:rPr>
              <w:t>Срок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373143">
              <w:rPr>
                <w:b/>
                <w:sz w:val="20"/>
                <w:szCs w:val="20"/>
                <w:lang w:eastAsia="ru-RU"/>
              </w:rPr>
              <w:t>Ожидаемый результат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373143">
              <w:rPr>
                <w:b/>
                <w:sz w:val="20"/>
                <w:szCs w:val="20"/>
                <w:lang w:eastAsia="ru-RU"/>
              </w:rPr>
              <w:t>Структура, отвечающая за реализацию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b/>
                <w:sz w:val="20"/>
                <w:szCs w:val="20"/>
                <w:lang w:eastAsia="ru-RU"/>
              </w:rPr>
            </w:pPr>
            <w:r w:rsidRPr="009416A7">
              <w:rPr>
                <w:b/>
                <w:sz w:val="20"/>
                <w:szCs w:val="20"/>
                <w:lang w:eastAsia="ru-RU"/>
              </w:rPr>
              <w:t>СТРАТЕГИЧЕСКАЯ ЦЕЛЬ 1. ФОРМИРОВАНИЕ СОВРЕМЕННОЙ СБАЛАНСИРОВАННОЙ КОНКУРЕНТОСПОСОБНОЙ ЭКОНОМИКИ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b/>
                <w:sz w:val="20"/>
                <w:szCs w:val="20"/>
                <w:lang w:eastAsia="ru-RU"/>
              </w:rPr>
            </w:pPr>
            <w:r w:rsidRPr="00373143">
              <w:rPr>
                <w:b/>
                <w:sz w:val="20"/>
                <w:szCs w:val="20"/>
                <w:lang w:eastAsia="ru-RU"/>
              </w:rPr>
              <w:t xml:space="preserve">Цель </w:t>
            </w:r>
            <w:r>
              <w:rPr>
                <w:b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sz w:val="20"/>
                <w:szCs w:val="20"/>
                <w:lang w:eastAsia="ru-RU"/>
              </w:rPr>
              <w:t>1. Обеспечение благоприятного инвестиционного климата в городе-курорте Пятигорске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i/>
                <w:sz w:val="20"/>
                <w:szCs w:val="20"/>
                <w:lang w:eastAsia="ru-RU"/>
              </w:rPr>
            </w:pPr>
            <w:r w:rsidRPr="00373143">
              <w:rPr>
                <w:i/>
                <w:sz w:val="20"/>
                <w:szCs w:val="20"/>
                <w:lang w:eastAsia="ru-RU"/>
              </w:rPr>
              <w:t xml:space="preserve">Задача </w:t>
            </w:r>
            <w:r>
              <w:rPr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i/>
                <w:sz w:val="20"/>
                <w:szCs w:val="20"/>
                <w:lang w:eastAsia="ru-RU"/>
              </w:rPr>
              <w:t>1.1. Повышение качества институциональной среды в городе-курорте Пятигорске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1.1.1. Формирование и ведение учета земельных участков, которые могут быть предоставлены субъектам инвестиционной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проведение аудита площадок (земельных участков) на территории муниципального образования город-курорт Пятигорск с целью отбора наиболее привлекательных с точки зрения реализации инвестиционных проектов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актуальный реестр площадок (земельных участков) на территории муниципального образования город-курорт Пятигорск, подходящих для реализации инвестиционных проектов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МУ «Управление имущественных отношений администрации города Пятигорска»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1.1.2. Формирование системы информационной поддержки и популяризации предпринимательской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размещать актуальную информацию о мерах поддержки малого и среднего предпринимательства на муниципальном и региональном уровнях, о проводимых мероприятиях, нормативно-правовых актах в области поддержки предпринимательской деятельности; издавать пособия по возможностям и порядку получения муниципальной поддержки, иным вопросам предпринимательской деятельности и распространять данные пособия, справочники на специальных мероприятиях с участием субъектов малого и среднего предпринимательства; проводить обучающие мероприятия, конференций, форумов, круглых столов по вопросам предпринимательской деятельности; оказывать консультационные услуги по вопросам ведения предпринимательской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повышение информационной открытости, стимулирования развития предпринимательской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Управление экономического развития администрации города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lastRenderedPageBreak/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1.1.3. Формирование и ведение базы данных инвестиционных проектов, планируемых к реализации на территории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Формирование и поддержание в актуальном виде базы данных проектов для более эффективного инвестиционного маркетинга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привлечение дополнительных внебюджетных средств для социально-экономического развития города, повышение уровня жизни населения, увеличение потока туристов и отдыхающих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Управление экономического развития администрации города Пятигорска</w:t>
            </w:r>
            <w:r>
              <w:rPr>
                <w:sz w:val="20"/>
                <w:szCs w:val="20"/>
                <w:lang w:eastAsia="ru-RU"/>
              </w:rPr>
              <w:t xml:space="preserve">, </w:t>
            </w:r>
            <w:r w:rsidRPr="00373143">
              <w:rPr>
                <w:sz w:val="20"/>
                <w:szCs w:val="20"/>
                <w:lang w:eastAsia="ru-RU"/>
              </w:rPr>
              <w:t>МУ «Управление имущественных отношений администрации города Пятигорска», МУ «Управление архитектуры, строительства и жилищно-коммунального хозяйства</w:t>
            </w:r>
            <w:r>
              <w:rPr>
                <w:sz w:val="20"/>
                <w:szCs w:val="20"/>
                <w:lang w:eastAsia="ru-RU"/>
              </w:rPr>
              <w:t xml:space="preserve"> администрации  г. Пятигорска</w:t>
            </w:r>
            <w:r w:rsidRPr="00373143">
              <w:rPr>
                <w:sz w:val="20"/>
                <w:szCs w:val="20"/>
                <w:lang w:eastAsia="ru-RU"/>
              </w:rPr>
              <w:t xml:space="preserve">» 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1.1.4. Организация и осуществление мониторинга хода реализации инвестиционных проектов на территории муниципального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в целях осуществления мониторинга инвестиционной деятельности на территории Ставропольского края органам местного самоуправления необходимо организовать взаимодействие с хозяйствующими субъектами по вопросу представления информации о ходе реализации инвестиционных проектов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создание базы данных о ходе реализации инвестиционных проектов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</w:t>
            </w:r>
            <w:r w:rsidRPr="00373143">
              <w:rPr>
                <w:sz w:val="20"/>
                <w:szCs w:val="20"/>
                <w:lang w:eastAsia="ru-RU"/>
              </w:rPr>
              <w:t>правление экономического развития администрации города Пятигорска</w:t>
            </w:r>
            <w:r>
              <w:rPr>
                <w:sz w:val="20"/>
                <w:szCs w:val="20"/>
                <w:lang w:eastAsia="ru-RU"/>
              </w:rPr>
              <w:t xml:space="preserve">, </w:t>
            </w:r>
            <w:r w:rsidRPr="00373143">
              <w:rPr>
                <w:sz w:val="20"/>
                <w:szCs w:val="20"/>
                <w:lang w:eastAsia="ru-RU"/>
              </w:rPr>
              <w:t xml:space="preserve"> МУ «Управление имущественных отношений администрации города Пятигорска», МУ «Управление архитектуры, строительства и жилищно-коммунального хозяйства</w:t>
            </w:r>
            <w:r>
              <w:rPr>
                <w:sz w:val="20"/>
                <w:szCs w:val="20"/>
                <w:lang w:eastAsia="ru-RU"/>
              </w:rPr>
              <w:t xml:space="preserve"> администрации  г. Пятигорска</w:t>
            </w:r>
            <w:r w:rsidRPr="00373143">
              <w:rPr>
                <w:sz w:val="20"/>
                <w:szCs w:val="20"/>
                <w:lang w:eastAsia="ru-RU"/>
              </w:rPr>
              <w:t xml:space="preserve">» 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1.1.5. Оценка регулирующего воздействия проектов нормативных правовых актов города затрагивающих вопросы осуществления предпринимательской и инвестиционной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снижение административных барьеров для ведения бизнеса в городе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выявление в нормативных правовых актах города и их проектах положений, вводящих избыточные обязанности, запреты и ограничения для субъектов предпринимательской и инвестиционной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</w:t>
            </w:r>
            <w:r w:rsidRPr="00373143">
              <w:rPr>
                <w:sz w:val="20"/>
                <w:szCs w:val="20"/>
                <w:lang w:eastAsia="ru-RU"/>
              </w:rPr>
              <w:t>равовое управление администрации города Пятигорска</w:t>
            </w:r>
            <w:r>
              <w:rPr>
                <w:sz w:val="20"/>
                <w:szCs w:val="20"/>
                <w:lang w:eastAsia="ru-RU"/>
              </w:rPr>
              <w:t>, у</w:t>
            </w:r>
            <w:r w:rsidRPr="00373143">
              <w:rPr>
                <w:sz w:val="20"/>
                <w:szCs w:val="20"/>
                <w:lang w:eastAsia="ru-RU"/>
              </w:rPr>
              <w:t xml:space="preserve">правление экономического развития администрации города Пятигорска, 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lastRenderedPageBreak/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1.1.6. Реализация мероприятий в рамках муниципальной программы «Управление финансами»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обеспечение долгосрочной сбалансированности и устойчивости бюджета города-курорта Пятигорска; повышение качества управления муниципальными финансами; повышение качества финансового менеджмента главных распорядителей бюджета города; обеспечение прозрачности и открытости бюджета города и бюджетного процесса для граждан; обеспечение контроля за соблюдением бюджетного законодательства Российской Федерации и иных нормативных правовых актов, регулирующих бюджетные правоотношения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2015-2020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критерии успеха соответствуют целевым показателям и индикаторам муниципальной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Финансовое управление администрации г</w:t>
            </w:r>
            <w:r>
              <w:rPr>
                <w:sz w:val="20"/>
                <w:szCs w:val="20"/>
                <w:lang w:eastAsia="ru-RU"/>
              </w:rPr>
              <w:t>.</w:t>
            </w:r>
            <w:r w:rsidRPr="00373143">
              <w:rPr>
                <w:sz w:val="20"/>
                <w:szCs w:val="20"/>
                <w:lang w:eastAsia="ru-RU"/>
              </w:rPr>
              <w:t xml:space="preserve"> Пятигорска</w:t>
            </w:r>
            <w:r>
              <w:rPr>
                <w:sz w:val="20"/>
                <w:szCs w:val="20"/>
                <w:lang w:eastAsia="ru-RU"/>
              </w:rPr>
              <w:t>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i/>
                <w:sz w:val="20"/>
                <w:szCs w:val="20"/>
                <w:lang w:eastAsia="ru-RU"/>
              </w:rPr>
              <w:t xml:space="preserve">Задача </w:t>
            </w:r>
            <w:r>
              <w:rPr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i/>
                <w:sz w:val="20"/>
                <w:szCs w:val="20"/>
                <w:lang w:eastAsia="ru-RU"/>
              </w:rPr>
              <w:t>1.2. Оптимизация административных процедур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1.2.1. Совершенствование правового регулирования градостроительной деятельности и улучшение предпринимательского климата в сфере строительства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формировани</w:t>
            </w:r>
            <w:r>
              <w:rPr>
                <w:sz w:val="20"/>
                <w:szCs w:val="20"/>
                <w:lang w:eastAsia="ru-RU"/>
              </w:rPr>
              <w:t>е</w:t>
            </w:r>
            <w:r w:rsidRPr="00373143">
              <w:rPr>
                <w:sz w:val="20"/>
                <w:szCs w:val="20"/>
                <w:lang w:eastAsia="ru-RU"/>
              </w:rPr>
              <w:t xml:space="preserve"> и реализаци</w:t>
            </w:r>
            <w:r>
              <w:rPr>
                <w:sz w:val="20"/>
                <w:szCs w:val="20"/>
                <w:lang w:eastAsia="ru-RU"/>
              </w:rPr>
              <w:t>я</w:t>
            </w:r>
            <w:r w:rsidRPr="00373143">
              <w:rPr>
                <w:sz w:val="20"/>
                <w:szCs w:val="20"/>
                <w:lang w:eastAsia="ru-RU"/>
              </w:rPr>
              <w:t xml:space="preserve"> предложений по сокращению общего срока предоставления муниципальных услуг, в том числе за счет сокращения максимальных сроков реализации отдельных процессов, параллельного их исполнения или исключения; осуществления сопровождения документов, консультации заявителей, контроля сроков прохождения документов с момента подачи до заключения договора, внесения предложений по оптимизации сроков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снижение административных барьеров, повышение оперативности работы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архитектуры, строительства и жилищно-коммунального хозяйства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</w:t>
            </w:r>
            <w:r w:rsidRPr="00373143">
              <w:rPr>
                <w:sz w:val="20"/>
                <w:szCs w:val="20"/>
                <w:lang w:eastAsia="ru-RU"/>
              </w:rPr>
              <w:t xml:space="preserve">, </w:t>
            </w:r>
          </w:p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имущественны</w:t>
            </w:r>
            <w:r>
              <w:rPr>
                <w:sz w:val="20"/>
                <w:szCs w:val="20"/>
                <w:lang w:eastAsia="ru-RU"/>
              </w:rPr>
              <w:t>х</w:t>
            </w:r>
            <w:r w:rsidRPr="00373143">
              <w:rPr>
                <w:sz w:val="20"/>
                <w:szCs w:val="20"/>
                <w:lang w:eastAsia="ru-RU"/>
              </w:rPr>
              <w:t xml:space="preserve"> отношени</w:t>
            </w:r>
            <w:r>
              <w:rPr>
                <w:sz w:val="20"/>
                <w:szCs w:val="20"/>
                <w:lang w:eastAsia="ru-RU"/>
              </w:rPr>
              <w:t xml:space="preserve">й </w:t>
            </w:r>
            <w:r w:rsidRPr="00373143">
              <w:rPr>
                <w:sz w:val="20"/>
                <w:szCs w:val="20"/>
                <w:lang w:eastAsia="ru-RU"/>
              </w:rPr>
              <w:t>администрации г</w:t>
            </w:r>
            <w:r>
              <w:rPr>
                <w:sz w:val="20"/>
                <w:szCs w:val="20"/>
                <w:lang w:eastAsia="ru-RU"/>
              </w:rPr>
              <w:t>.</w:t>
            </w:r>
            <w:r w:rsidRPr="00373143">
              <w:rPr>
                <w:sz w:val="20"/>
                <w:szCs w:val="20"/>
                <w:lang w:eastAsia="ru-RU"/>
              </w:rPr>
              <w:t xml:space="preserve"> Пятигорска</w:t>
            </w:r>
            <w:r>
              <w:rPr>
                <w:sz w:val="20"/>
                <w:szCs w:val="20"/>
                <w:lang w:eastAsia="ru-RU"/>
              </w:rPr>
              <w:t>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Default="007E5622" w:rsidP="00C51F6B">
            <w:pPr>
              <w:ind w:firstLine="0"/>
              <w:jc w:val="left"/>
              <w:rPr>
                <w:b/>
                <w:i/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1.2.2. Сокращение финансовых издержек инвесторов на государственную регистрацию договоров аренды муниципального имущества за счет подачи документов на регистрацию органами местного самоуправления</w:t>
            </w:r>
          </w:p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направление органами муниципальной власти города-курорта Пятигорска соответствующих документов на государственную регистрацию договоров аренды муниципального имущества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снижение административных барьеров, стимулирование инвестиционной активности хозяйствующих субъектов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МУ «Управление имущественны</w:t>
            </w:r>
            <w:r>
              <w:rPr>
                <w:sz w:val="20"/>
                <w:szCs w:val="20"/>
                <w:lang w:eastAsia="ru-RU"/>
              </w:rPr>
              <w:t>х</w:t>
            </w:r>
            <w:r w:rsidRPr="00373143">
              <w:rPr>
                <w:sz w:val="20"/>
                <w:szCs w:val="20"/>
                <w:lang w:eastAsia="ru-RU"/>
              </w:rPr>
              <w:t xml:space="preserve"> отношени</w:t>
            </w:r>
            <w:r>
              <w:rPr>
                <w:sz w:val="20"/>
                <w:szCs w:val="20"/>
                <w:lang w:eastAsia="ru-RU"/>
              </w:rPr>
              <w:t>й</w:t>
            </w:r>
            <w:r w:rsidRPr="00373143">
              <w:rPr>
                <w:sz w:val="20"/>
                <w:szCs w:val="20"/>
                <w:lang w:eastAsia="ru-RU"/>
              </w:rPr>
              <w:t xml:space="preserve"> администрации г. Пятигорск</w:t>
            </w:r>
            <w:r>
              <w:rPr>
                <w:sz w:val="20"/>
                <w:szCs w:val="20"/>
                <w:lang w:eastAsia="ru-RU"/>
              </w:rPr>
              <w:t>а</w:t>
            </w:r>
            <w:r w:rsidRPr="00373143">
              <w:rPr>
                <w:sz w:val="20"/>
                <w:szCs w:val="20"/>
                <w:lang w:eastAsia="ru-RU"/>
              </w:rPr>
              <w:t>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i/>
                <w:sz w:val="20"/>
                <w:szCs w:val="20"/>
                <w:lang w:eastAsia="ru-RU"/>
              </w:rPr>
              <w:lastRenderedPageBreak/>
              <w:t xml:space="preserve">Задача </w:t>
            </w:r>
            <w:r>
              <w:rPr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i/>
                <w:sz w:val="20"/>
                <w:szCs w:val="20"/>
                <w:lang w:eastAsia="ru-RU"/>
              </w:rPr>
              <w:t>1.3. Использование интегрированных маркетинговых коммуникаций для повышения инвестиционной привлекательности города-курорта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1.3.1. Подготовка и размещение на специализированных информационных ресурсах презентационных (рекламных) материалов о городе-курорте Пятигорске с целью повышения инвестиционной привлекательности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размещать на специализированных информационных ресурсах презентационный материал (видеофильмы, отчеты, исследования, рейтинги и т.д.) о текущем социально-экономическом развитии города-курорта, конкурентных преимуществах и возможностях ведения бизнеса в Пятигорске, об активной работе муниципальных властей над повышением инвестиционной привлекательности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формирование благоприятного инвестиционного образа города-курорта Пятигорск</w:t>
            </w:r>
            <w:r>
              <w:rPr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Отдел информационно-аналитической работы администрации города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1.3.2. Организация участия </w:t>
            </w:r>
            <w:r>
              <w:rPr>
                <w:b/>
                <w:i/>
                <w:sz w:val="20"/>
                <w:szCs w:val="20"/>
                <w:lang w:eastAsia="ru-RU"/>
              </w:rPr>
              <w:t xml:space="preserve">предприятий и организаций 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города-курорта Пятигорска на всероссийских и международных форумах, выставках и научно-практических конференциях с целью демонстрации достижений муниципалитета в различных сферах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 xml:space="preserve">выделить наиболее приоритетные </w:t>
            </w:r>
            <w:r>
              <w:rPr>
                <w:sz w:val="20"/>
                <w:szCs w:val="20"/>
                <w:lang w:eastAsia="ru-RU"/>
              </w:rPr>
              <w:t xml:space="preserve"> мероприятия </w:t>
            </w:r>
            <w:r w:rsidRPr="00373143">
              <w:rPr>
                <w:sz w:val="20"/>
                <w:szCs w:val="20"/>
                <w:lang w:eastAsia="ru-RU"/>
              </w:rPr>
              <w:t xml:space="preserve">и организовать </w:t>
            </w:r>
            <w:r>
              <w:rPr>
                <w:sz w:val="20"/>
                <w:szCs w:val="20"/>
                <w:lang w:eastAsia="ru-RU"/>
              </w:rPr>
              <w:t>участие представителей городского сообщества</w:t>
            </w:r>
            <w:r w:rsidRPr="00373143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 xml:space="preserve">формирование благоприятного инвестиционного образа </w:t>
            </w:r>
            <w:r>
              <w:rPr>
                <w:sz w:val="20"/>
                <w:szCs w:val="20"/>
                <w:lang w:eastAsia="ru-RU"/>
              </w:rPr>
              <w:t xml:space="preserve">  </w:t>
            </w:r>
            <w:r w:rsidRPr="00373143">
              <w:rPr>
                <w:sz w:val="20"/>
                <w:szCs w:val="20"/>
                <w:lang w:eastAsia="ru-RU"/>
              </w:rPr>
              <w:t>города-курорта Пятигорск</w:t>
            </w:r>
            <w:r>
              <w:rPr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Управление экономического развития администрации города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1.3.3. Распространение информации об инвестиционных предложениях и проектах города-курорта Пятигорска через торговые и экономические представительства других стран, внешнеэкономические организации и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оказание органами местного самоуправления города-курорта Пятигорска содействия в распространении информации об инвестиционных предложениях муниципалитета в процессе участия в форумах, посещении представительств и организаций, при встречах с иностранными делегациями и т.д.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формирование благоприятного инвестиционного образа города-курорта Пятигорска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Управление экономического развития администрации города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lastRenderedPageBreak/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1.3.4. Разработка бренда города-курорта Пятигорска и стратегии по его продвижению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разработка бренда города-курорта Пятигорска и стратегии по его продвижению с отстройкой от других городов КМВ в плане туристского продукта и инвестиционных возможностей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</w:t>
            </w:r>
            <w:r>
              <w:rPr>
                <w:sz w:val="20"/>
                <w:szCs w:val="20"/>
                <w:lang w:eastAsia="ru-RU"/>
              </w:rPr>
              <w:t>7</w:t>
            </w:r>
            <w:r w:rsidRPr="00373143">
              <w:rPr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создание бренд-бука и маркетинговой стратегии продвижения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Управление экономического развития администрации города Пятигорска</w:t>
            </w:r>
            <w:r>
              <w:rPr>
                <w:sz w:val="20"/>
                <w:szCs w:val="20"/>
                <w:lang w:eastAsia="ru-RU"/>
              </w:rPr>
              <w:t>, МУ «</w:t>
            </w:r>
            <w:r w:rsidRPr="00373143">
              <w:rPr>
                <w:sz w:val="20"/>
                <w:szCs w:val="20"/>
                <w:lang w:eastAsia="ru-RU"/>
              </w:rPr>
              <w:t xml:space="preserve">Управление культуры </w:t>
            </w:r>
            <w:r>
              <w:rPr>
                <w:sz w:val="20"/>
                <w:szCs w:val="20"/>
                <w:lang w:eastAsia="ru-RU"/>
              </w:rPr>
              <w:t>а</w:t>
            </w:r>
            <w:r w:rsidRPr="00373143">
              <w:rPr>
                <w:sz w:val="20"/>
                <w:szCs w:val="20"/>
                <w:lang w:eastAsia="ru-RU"/>
              </w:rPr>
              <w:t>дминистрации г</w:t>
            </w:r>
            <w:r>
              <w:rPr>
                <w:sz w:val="20"/>
                <w:szCs w:val="20"/>
                <w:lang w:eastAsia="ru-RU"/>
              </w:rPr>
              <w:t xml:space="preserve">. </w:t>
            </w:r>
            <w:r w:rsidRPr="00373143">
              <w:rPr>
                <w:sz w:val="20"/>
                <w:szCs w:val="20"/>
                <w:lang w:eastAsia="ru-RU"/>
              </w:rPr>
              <w:t>Пятигорска</w:t>
            </w:r>
            <w:r>
              <w:rPr>
                <w:sz w:val="20"/>
                <w:szCs w:val="20"/>
                <w:lang w:eastAsia="ru-RU"/>
              </w:rPr>
              <w:t>», МУ «</w:t>
            </w:r>
            <w:r w:rsidRPr="00373143">
              <w:rPr>
                <w:sz w:val="20"/>
                <w:szCs w:val="20"/>
                <w:lang w:eastAsia="ru-RU"/>
              </w:rPr>
              <w:t>Управление архитектуры, строительства и жилищно-коммунального хозяйства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1.3.5. Реализация мероприятий в рамках муниципальной программы «Повышение открытости и эффективности деятельности администрации города Пятигорска»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реализация антикоррупционной политики в администрации города Пятигорска; совершенствование системы муниципального управления на основе информационных и телекоммуникационных технологий, повышение качества предоставления и доступности муниципальных услуг, реализация принципа информационной открытости органов местного самоуправления города-курорта Пятигорска; снижение административных барьеров в рамках предоставления государственных и муниципальных услуг в городе-курорте Пятигорске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2014-2017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критерии успеха соответствуют целевым показателям и индикаторам муниципальной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Администрация города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Default="007E5622" w:rsidP="00C51F6B">
            <w:pPr>
              <w:ind w:firstLine="0"/>
              <w:jc w:val="left"/>
              <w:rPr>
                <w:b/>
                <w:i/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1.3.</w:t>
            </w:r>
            <w:r>
              <w:rPr>
                <w:b/>
                <w:i/>
                <w:sz w:val="20"/>
                <w:szCs w:val="20"/>
                <w:lang w:eastAsia="ru-RU"/>
              </w:rPr>
              <w:t>6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. </w:t>
            </w:r>
            <w:r>
              <w:rPr>
                <w:b/>
                <w:i/>
                <w:sz w:val="20"/>
                <w:szCs w:val="20"/>
                <w:lang w:eastAsia="ru-RU"/>
              </w:rPr>
              <w:t>Создание туристического портала города-курорта Пятигорска</w:t>
            </w:r>
          </w:p>
          <w:p w:rsidR="007E5622" w:rsidRDefault="007E5622" w:rsidP="00C51F6B">
            <w:pPr>
              <w:ind w:firstLine="0"/>
              <w:jc w:val="left"/>
              <w:rPr>
                <w:b/>
                <w:i/>
                <w:sz w:val="20"/>
                <w:szCs w:val="20"/>
                <w:lang w:eastAsia="ru-RU"/>
              </w:rPr>
            </w:pPr>
          </w:p>
          <w:p w:rsidR="007E5622" w:rsidRPr="00373143" w:rsidRDefault="007E5622" w:rsidP="00C51F6B">
            <w:pPr>
              <w:ind w:firstLine="0"/>
              <w:jc w:val="left"/>
              <w:rPr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Продвижение  информации о туристско-рекреационном потенциале города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Формирование благоприятного образа города-курорта Пятигорска для потенциальных гостей города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Управление экономического развития администрации города Пятигорска</w:t>
            </w:r>
            <w:r>
              <w:rPr>
                <w:sz w:val="20"/>
                <w:szCs w:val="20"/>
                <w:lang w:eastAsia="ru-RU"/>
              </w:rPr>
              <w:t>, о</w:t>
            </w:r>
            <w:r w:rsidRPr="00373143">
              <w:rPr>
                <w:sz w:val="20"/>
                <w:szCs w:val="20"/>
                <w:lang w:eastAsia="ru-RU"/>
              </w:rPr>
              <w:t>тдел информационно-аналитической работы администрации города Пяти</w:t>
            </w:r>
            <w:r>
              <w:rPr>
                <w:sz w:val="20"/>
                <w:szCs w:val="20"/>
                <w:lang w:eastAsia="ru-RU"/>
              </w:rPr>
              <w:t>г</w:t>
            </w:r>
            <w:r w:rsidRPr="00373143">
              <w:rPr>
                <w:sz w:val="20"/>
                <w:szCs w:val="20"/>
                <w:lang w:eastAsia="ru-RU"/>
              </w:rPr>
              <w:t>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sz w:val="20"/>
                <w:szCs w:val="20"/>
                <w:lang w:eastAsia="ru-RU"/>
              </w:rPr>
              <w:lastRenderedPageBreak/>
              <w:t xml:space="preserve">Цель </w:t>
            </w:r>
            <w:r>
              <w:rPr>
                <w:b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sz w:val="20"/>
                <w:szCs w:val="20"/>
                <w:lang w:eastAsia="ru-RU"/>
              </w:rPr>
              <w:t>2. Ускорение развития приоритетных отраслей экономики города-курорта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i/>
                <w:sz w:val="20"/>
                <w:szCs w:val="20"/>
                <w:lang w:eastAsia="ru-RU"/>
              </w:rPr>
              <w:t xml:space="preserve">Задача </w:t>
            </w:r>
            <w:r>
              <w:rPr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i/>
                <w:sz w:val="20"/>
                <w:szCs w:val="20"/>
                <w:lang w:eastAsia="ru-RU"/>
              </w:rPr>
              <w:t>2.1. Развитие туристско-рекреационного комплекса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2.1.1. Развитие парково-терренкурной зоны города-курорта Пятигорска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проведение инвентаризации терренкуров; определение потребности в их реконструкции и примерная оценка бюджета; разработка предложений в соответствующие муниципальные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2016-2019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инвентарный список терренкуров с оценкой перспектив их развития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 xml:space="preserve">Управление экономического развития администрации города Пятигорска, </w:t>
            </w: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архитектуры, строительства и жилищно-коммунального хозяйства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</w:t>
            </w:r>
            <w:r w:rsidRPr="00373143">
              <w:rPr>
                <w:sz w:val="20"/>
                <w:szCs w:val="20"/>
                <w:lang w:eastAsia="ru-RU"/>
              </w:rPr>
              <w:t xml:space="preserve">, </w:t>
            </w:r>
          </w:p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 xml:space="preserve">Управление по делам территорий </w:t>
            </w:r>
            <w:r>
              <w:rPr>
                <w:sz w:val="20"/>
                <w:szCs w:val="20"/>
                <w:lang w:eastAsia="ru-RU"/>
              </w:rPr>
              <w:t>а</w:t>
            </w:r>
            <w:r w:rsidRPr="00373143">
              <w:rPr>
                <w:sz w:val="20"/>
                <w:szCs w:val="20"/>
                <w:lang w:eastAsia="ru-RU"/>
              </w:rPr>
              <w:t>дминистрации г</w:t>
            </w:r>
            <w:r>
              <w:rPr>
                <w:sz w:val="20"/>
                <w:szCs w:val="20"/>
                <w:lang w:eastAsia="ru-RU"/>
              </w:rPr>
              <w:t>.</w:t>
            </w:r>
            <w:r w:rsidRPr="00373143">
              <w:rPr>
                <w:sz w:val="20"/>
                <w:szCs w:val="20"/>
                <w:lang w:eastAsia="ru-RU"/>
              </w:rPr>
              <w:t xml:space="preserve"> Пятигорска</w:t>
            </w:r>
            <w:r>
              <w:rPr>
                <w:sz w:val="20"/>
                <w:szCs w:val="20"/>
                <w:lang w:eastAsia="ru-RU"/>
              </w:rPr>
              <w:t>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Default="007E5622" w:rsidP="00C51F6B">
            <w:pPr>
              <w:ind w:firstLine="0"/>
              <w:jc w:val="left"/>
              <w:rPr>
                <w:b/>
                <w:i/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2.1.2. Благоустройство экскурсионных </w:t>
            </w:r>
            <w:r>
              <w:rPr>
                <w:b/>
                <w:i/>
                <w:sz w:val="20"/>
                <w:szCs w:val="20"/>
                <w:lang w:eastAsia="ru-RU"/>
              </w:rPr>
              <w:t xml:space="preserve">территорий, 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объектов</w:t>
            </w:r>
            <w:r>
              <w:rPr>
                <w:b/>
                <w:i/>
                <w:sz w:val="20"/>
                <w:szCs w:val="20"/>
                <w:lang w:eastAsia="ru-RU"/>
              </w:rPr>
              <w:t xml:space="preserve"> показа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, </w:t>
            </w:r>
          </w:p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>а также малых архитектурных и ландшафтных форм в курортной зоне города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 xml:space="preserve">Благоустройство экскурсионных </w:t>
            </w:r>
            <w:r>
              <w:rPr>
                <w:sz w:val="20"/>
                <w:szCs w:val="20"/>
                <w:lang w:eastAsia="ru-RU"/>
              </w:rPr>
              <w:t xml:space="preserve">территорий, </w:t>
            </w:r>
            <w:r w:rsidRPr="00373143">
              <w:rPr>
                <w:sz w:val="20"/>
                <w:szCs w:val="20"/>
                <w:lang w:eastAsia="ru-RU"/>
              </w:rPr>
              <w:t>объектов</w:t>
            </w:r>
            <w:r>
              <w:rPr>
                <w:sz w:val="20"/>
                <w:szCs w:val="20"/>
                <w:lang w:eastAsia="ru-RU"/>
              </w:rPr>
              <w:t xml:space="preserve"> показа</w:t>
            </w:r>
            <w:r w:rsidRPr="00373143">
              <w:rPr>
                <w:sz w:val="20"/>
                <w:szCs w:val="20"/>
                <w:lang w:eastAsia="ru-RU"/>
              </w:rPr>
              <w:t>, а также малых архитектурных и ландшафтных форм в курортной зоне города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2018-2022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модернизация объектов туристской инфраструктуры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 xml:space="preserve">Управление экономического развития администрации города Пятигорска, </w:t>
            </w: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архитектуры, строительства и жилищно-коммунального хозяйства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</w:t>
            </w:r>
            <w:r w:rsidRPr="00373143">
              <w:rPr>
                <w:sz w:val="20"/>
                <w:szCs w:val="20"/>
                <w:lang w:eastAsia="ru-RU"/>
              </w:rPr>
              <w:t xml:space="preserve">, </w:t>
            </w:r>
          </w:p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 xml:space="preserve">Управление по делам территорий </w:t>
            </w:r>
            <w:r>
              <w:rPr>
                <w:sz w:val="20"/>
                <w:szCs w:val="20"/>
                <w:lang w:eastAsia="ru-RU"/>
              </w:rPr>
              <w:t>а</w:t>
            </w:r>
            <w:r w:rsidRPr="00373143">
              <w:rPr>
                <w:sz w:val="20"/>
                <w:szCs w:val="20"/>
                <w:lang w:eastAsia="ru-RU"/>
              </w:rPr>
              <w:t>дминистрации г</w:t>
            </w:r>
            <w:r>
              <w:rPr>
                <w:sz w:val="20"/>
                <w:szCs w:val="20"/>
                <w:lang w:eastAsia="ru-RU"/>
              </w:rPr>
              <w:t>.</w:t>
            </w:r>
            <w:r w:rsidRPr="00373143">
              <w:rPr>
                <w:sz w:val="20"/>
                <w:szCs w:val="20"/>
                <w:lang w:eastAsia="ru-RU"/>
              </w:rPr>
              <w:t xml:space="preserve"> Пятигорска</w:t>
            </w:r>
            <w:r>
              <w:rPr>
                <w:sz w:val="20"/>
                <w:szCs w:val="20"/>
                <w:lang w:eastAsia="ru-RU"/>
              </w:rPr>
              <w:t>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i/>
                <w:sz w:val="20"/>
                <w:szCs w:val="20"/>
                <w:lang w:eastAsia="ru-RU"/>
              </w:rPr>
              <w:t xml:space="preserve">Задача </w:t>
            </w:r>
            <w:r>
              <w:rPr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i/>
                <w:sz w:val="20"/>
                <w:szCs w:val="20"/>
                <w:lang w:eastAsia="ru-RU"/>
              </w:rPr>
              <w:t>2.2. Содействие развитию электротехнической промышленности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BF2C6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F2C63">
              <w:rPr>
                <w:b/>
                <w:i/>
                <w:sz w:val="20"/>
                <w:szCs w:val="20"/>
                <w:lang w:eastAsia="ru-RU"/>
              </w:rPr>
              <w:t>Мероприятие 1.2.2.1. Исследование возможностей развития электротехнической промышленности на территории города-курорта Пятигорска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BF2C6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F2C63">
              <w:rPr>
                <w:sz w:val="20"/>
                <w:szCs w:val="20"/>
                <w:lang w:eastAsia="ru-RU"/>
              </w:rPr>
              <w:t>проведение исследований возможностей развития электротехнической промышленности с возможным привлечением экспертов и специализированных организаций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BF2C6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F2C63">
              <w:rPr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BF2C6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F2C63">
              <w:rPr>
                <w:sz w:val="20"/>
                <w:szCs w:val="20"/>
                <w:lang w:eastAsia="ru-RU"/>
              </w:rPr>
              <w:t>выявление инвестиционных возможностей в сфере электротехники; понимание потенциальных схем структурирования соответствующих инвестиционных сделок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BF2C6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F2C63">
              <w:rPr>
                <w:sz w:val="20"/>
                <w:szCs w:val="20"/>
                <w:lang w:eastAsia="ru-RU"/>
              </w:rPr>
              <w:t>Управление экономического развития администрации города Пятигорска</w:t>
            </w:r>
            <w:r>
              <w:rPr>
                <w:sz w:val="20"/>
                <w:szCs w:val="20"/>
                <w:lang w:eastAsia="ru-RU"/>
              </w:rPr>
              <w:t>, промышленные предприятия города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BF2C6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F2C63">
              <w:rPr>
                <w:b/>
                <w:i/>
                <w:sz w:val="20"/>
                <w:szCs w:val="20"/>
                <w:lang w:eastAsia="ru-RU"/>
              </w:rPr>
              <w:t>Мероприятие 1.2.2.2. Включение перспективных проектов в инвестиционный портфель города и их продвижение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BF2C6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F2C63">
              <w:rPr>
                <w:sz w:val="20"/>
                <w:szCs w:val="20"/>
                <w:lang w:eastAsia="ru-RU"/>
              </w:rPr>
              <w:t>включение проектов в области электротехнической промышленности в инвестиционный портфель города и организация их продвижения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BF2C6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F2C63">
              <w:rPr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BF2C6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F2C63">
              <w:rPr>
                <w:sz w:val="20"/>
                <w:szCs w:val="20"/>
                <w:lang w:eastAsia="ru-RU"/>
              </w:rPr>
              <w:t>оптимизация инвестиционного портфеля города-курорта Пятигорска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BF2C6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BF2C63">
              <w:rPr>
                <w:sz w:val="20"/>
                <w:szCs w:val="20"/>
                <w:lang w:eastAsia="ru-RU"/>
              </w:rPr>
              <w:t>Управление экономического развития администрации города Пятигорска</w:t>
            </w:r>
            <w:r>
              <w:rPr>
                <w:sz w:val="20"/>
                <w:szCs w:val="20"/>
                <w:lang w:eastAsia="ru-RU"/>
              </w:rPr>
              <w:t>, промышленные предприятия города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sz w:val="20"/>
                <w:szCs w:val="20"/>
                <w:lang w:eastAsia="ru-RU"/>
              </w:rPr>
              <w:lastRenderedPageBreak/>
              <w:t xml:space="preserve">Цель </w:t>
            </w:r>
            <w:r>
              <w:rPr>
                <w:b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sz w:val="20"/>
                <w:szCs w:val="20"/>
                <w:lang w:eastAsia="ru-RU"/>
              </w:rPr>
              <w:t>3. Стимулирование предпринимательской активности через развитие механизмов привлечения инвестиций в экономику города-курорта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i/>
                <w:sz w:val="20"/>
                <w:szCs w:val="20"/>
                <w:lang w:eastAsia="ru-RU"/>
              </w:rPr>
              <w:t xml:space="preserve">Задача </w:t>
            </w:r>
            <w:r>
              <w:rPr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i/>
                <w:sz w:val="20"/>
                <w:szCs w:val="20"/>
                <w:lang w:eastAsia="ru-RU"/>
              </w:rPr>
              <w:t>3.1. Расширение использования механизмов муниципально-частного партнерства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3.1.</w:t>
            </w:r>
            <w:r>
              <w:rPr>
                <w:b/>
                <w:i/>
                <w:sz w:val="20"/>
                <w:szCs w:val="20"/>
                <w:lang w:eastAsia="ru-RU"/>
              </w:rPr>
              <w:t>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 Формирование перечня объектов муниципальной собственности города-курорта Пятигорска, которые могут быть предоставлены на условиях МЧП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проводить на постоянной основе анализ муниципального имущества с целью формирования перечня объектов, которые могут быть предоставлены частному партнеру в целях более эффективного их использования на условиях МЧП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сформированный перечень объектов муниципальной собственности города-курорта Пятигорска, которые могут быть предоставлены на условиях МЧП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МУ «Управление имущественны</w:t>
            </w:r>
            <w:r>
              <w:rPr>
                <w:sz w:val="20"/>
                <w:szCs w:val="20"/>
                <w:lang w:eastAsia="ru-RU"/>
              </w:rPr>
              <w:t>х</w:t>
            </w:r>
            <w:r w:rsidRPr="00373143">
              <w:rPr>
                <w:sz w:val="20"/>
                <w:szCs w:val="20"/>
                <w:lang w:eastAsia="ru-RU"/>
              </w:rPr>
              <w:t xml:space="preserve"> отношени</w:t>
            </w:r>
            <w:r>
              <w:rPr>
                <w:sz w:val="20"/>
                <w:szCs w:val="20"/>
                <w:lang w:eastAsia="ru-RU"/>
              </w:rPr>
              <w:t>й</w:t>
            </w:r>
            <w:r w:rsidRPr="00373143">
              <w:rPr>
                <w:sz w:val="20"/>
                <w:szCs w:val="20"/>
                <w:lang w:eastAsia="ru-RU"/>
              </w:rPr>
              <w:t xml:space="preserve"> администрации г. Пятигорск</w:t>
            </w:r>
            <w:r>
              <w:rPr>
                <w:sz w:val="20"/>
                <w:szCs w:val="20"/>
                <w:lang w:eastAsia="ru-RU"/>
              </w:rPr>
              <w:t>а</w:t>
            </w:r>
            <w:r w:rsidRPr="00373143">
              <w:rPr>
                <w:sz w:val="20"/>
                <w:szCs w:val="20"/>
                <w:lang w:eastAsia="ru-RU"/>
              </w:rPr>
              <w:t>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i/>
                <w:sz w:val="20"/>
                <w:szCs w:val="20"/>
                <w:lang w:eastAsia="ru-RU"/>
              </w:rPr>
              <w:t xml:space="preserve">Задача </w:t>
            </w:r>
            <w:r>
              <w:rPr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i/>
                <w:sz w:val="20"/>
                <w:szCs w:val="20"/>
                <w:lang w:eastAsia="ru-RU"/>
              </w:rPr>
              <w:t>3.2. Формирование нормативной базы по финансовым механизмам и налоговым льготам, стимулирующим предпринимательскую деятельность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3.2.1. Формирование механизма по установлению инвестиционного налогового кредита по земельному налогу для отдельных приоритетных направлений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разработка порядка предоставления инвестиционного налогового кредита по земельному налогу для проектов в приоритетных отраслях развития экономики города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система документов, регулирующих предоставление инвестиционного налогового кредита по земельному налогу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Финансовое управление администрации г</w:t>
            </w:r>
            <w:r>
              <w:rPr>
                <w:sz w:val="20"/>
                <w:szCs w:val="20"/>
                <w:lang w:eastAsia="ru-RU"/>
              </w:rPr>
              <w:t>.</w:t>
            </w:r>
            <w:r w:rsidRPr="00373143">
              <w:rPr>
                <w:sz w:val="20"/>
                <w:szCs w:val="20"/>
                <w:lang w:eastAsia="ru-RU"/>
              </w:rPr>
              <w:t xml:space="preserve"> Пятигорска</w:t>
            </w:r>
            <w:r>
              <w:rPr>
                <w:sz w:val="20"/>
                <w:szCs w:val="20"/>
                <w:lang w:eastAsia="ru-RU"/>
              </w:rPr>
              <w:t>», у</w:t>
            </w:r>
            <w:r w:rsidRPr="00373143">
              <w:rPr>
                <w:sz w:val="20"/>
                <w:szCs w:val="20"/>
                <w:lang w:eastAsia="ru-RU"/>
              </w:rPr>
              <w:t>правление экономического развития администрации города Пятигорска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3.2.2. Разработка механизма налоговых льгот по земельному налогу для юридических лиц и индивидуальных предпринимателей, впервые поставленных на налоговый учет в городе-курорте Пятигорске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формирование механизма предоставления налоговых льгот по земельному налогу для юридических лиц и индивидуальных предпринимателей, впервые поставленных на налоговый учет в городе-курорте Пятигорске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2015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система документов, регулирующих предоставление льгот по земельному налогу для хозяйствующих субъектов, впервые поставленных на учет в городе-курорте Пятигорске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Финансовое управление администрации г</w:t>
            </w:r>
            <w:r>
              <w:rPr>
                <w:sz w:val="20"/>
                <w:szCs w:val="20"/>
                <w:lang w:eastAsia="ru-RU"/>
              </w:rPr>
              <w:t>.</w:t>
            </w:r>
            <w:r w:rsidRPr="00373143">
              <w:rPr>
                <w:sz w:val="20"/>
                <w:szCs w:val="20"/>
                <w:lang w:eastAsia="ru-RU"/>
              </w:rPr>
              <w:t xml:space="preserve"> Пятигорска</w:t>
            </w:r>
            <w:r>
              <w:rPr>
                <w:sz w:val="20"/>
                <w:szCs w:val="20"/>
                <w:lang w:eastAsia="ru-RU"/>
              </w:rPr>
              <w:t>», у</w:t>
            </w:r>
            <w:r w:rsidRPr="00373143">
              <w:rPr>
                <w:sz w:val="20"/>
                <w:szCs w:val="20"/>
                <w:lang w:eastAsia="ru-RU"/>
              </w:rPr>
              <w:t>правление экономического развития администрации города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3.2.3. Разработка порядка представления субсидий субъектам малого и среднего предпринимательства на возмещение части затрат на уплату процентов по привлекаемым кредитам на инвестиционные цели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формирование механизма возмещения части затрат на уплату процентов по привлекаемым кредитам на инвестиционные цели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система документов, регулирующих порядок предоставления субсидий на возмещение части затрат на выплату процентов по инвестиционным кредитам в приоритетных отраслях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Управление экономического развития администрации города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lastRenderedPageBreak/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3.2.4. Разработка порядка представления грантов администрации города Пятигорска в форме субсидий на поддержку инициативы в развитии туристического продукта города-курорта Пятигорска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стимулирование работы организаций, осуществляющих свою деятельность в индустрии туризма, разработка инновационных туристических продуктов на территории города-курорта Пятигорска и увеличение туристического потока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документ, регулирующий порядок предоставления грантов на поддержку инициатив по развитию туристических продуктов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Управление экономического развития администрации города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3.2.5. Реализация мероприятий в рамках муниципальной программы «Модернизация экономики, развитие малого и среднего бизнеса, курорта и туризма, энергетики, промышленности и улучшение инвестиционного климата»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создание благоприятных условий для дальнейшего развития малого и среднего предпринимательства как важного элемента рыночной экономики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2014-2019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критерии успеха соответствуют целевым показателям и индикаторам муниципальной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Управление экономического развития администрации города-курорта Пятигорск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i/>
                <w:sz w:val="20"/>
                <w:szCs w:val="20"/>
                <w:lang w:eastAsia="ru-RU"/>
              </w:rPr>
              <w:t xml:space="preserve">Задача </w:t>
            </w:r>
            <w:r>
              <w:rPr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i/>
                <w:sz w:val="20"/>
                <w:szCs w:val="20"/>
                <w:lang w:eastAsia="ru-RU"/>
              </w:rPr>
              <w:t>3.3. Информационная и консультационная поддержка субъектов предпринимательской деятельности органами муниципальной власти города-курорта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3.3.1. Организация сопровождения документов на всех этапах согласования, а также оперативное рассмотрение проблемных вопросов, возникающих в ходе реализации инвестиционных проектов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оказание консультационной и информационной помощи органами муниципальной власти при реализации инвестиционных проектов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снижение административных барьеров, повышение оперативности работы органов местного самоуправления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Управление экономического развития администрации города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lastRenderedPageBreak/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1.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3.3.2. Развит</w:t>
            </w:r>
            <w:r>
              <w:rPr>
                <w:b/>
                <w:i/>
                <w:sz w:val="20"/>
                <w:szCs w:val="20"/>
                <w:lang w:eastAsia="ru-RU"/>
              </w:rPr>
              <w:t>и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е информационной и консультационной поддержки предпринимательской деятельности по вопросам взаимодействия с институтами развития, в том числе на базе МФЦ за счет расширения номенклатуры предоставляемых услуг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 xml:space="preserve">информировать предпринимателей об услугах и условиях взаимодействия с кредитными и микрофинансовыми организациями; консультировать и оказывать помощь субъектам малого и среднего предпринимательства в вопросах подготовки документов для получения заемного финансирования; информировать предпринимателей по вопросам предоставления финансовой и имущественной поддержки регионального и муниципального уровней; расширить номенклатуру услуг, предоставляемых в МФЦ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Постоянно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повышение осведомленности о возможных инструментах финансовой поддержки предпринимательства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МКУ «</w:t>
            </w:r>
            <w:r w:rsidRPr="00373143">
              <w:rPr>
                <w:sz w:val="20"/>
                <w:szCs w:val="20"/>
                <w:lang w:eastAsia="ru-RU"/>
              </w:rPr>
              <w:t>Многофункциональный центр предоставления государственных и муниципальных услуг</w:t>
            </w:r>
            <w:r>
              <w:rPr>
                <w:sz w:val="20"/>
                <w:szCs w:val="20"/>
                <w:lang w:eastAsia="ru-RU"/>
              </w:rPr>
              <w:t xml:space="preserve"> города Пятигорска»,</w:t>
            </w:r>
            <w:r w:rsidRPr="00373143">
              <w:rPr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у</w:t>
            </w:r>
            <w:r w:rsidRPr="00373143">
              <w:rPr>
                <w:sz w:val="20"/>
                <w:szCs w:val="20"/>
                <w:lang w:eastAsia="ru-RU"/>
              </w:rPr>
              <w:t>правление экономического развития администрации города Пятигорска</w:t>
            </w:r>
            <w:r>
              <w:rPr>
                <w:sz w:val="20"/>
                <w:szCs w:val="20"/>
                <w:lang w:eastAsia="ru-RU"/>
              </w:rPr>
              <w:t>, МУ «</w:t>
            </w:r>
            <w:r w:rsidRPr="00373143">
              <w:rPr>
                <w:sz w:val="20"/>
                <w:szCs w:val="20"/>
                <w:lang w:eastAsia="ru-RU"/>
              </w:rPr>
              <w:t>Управление архитектуры, строительства и жилищно-коммунального хозяйства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</w:t>
            </w:r>
            <w:r w:rsidRPr="00373143">
              <w:rPr>
                <w:sz w:val="20"/>
                <w:szCs w:val="20"/>
                <w:lang w:eastAsia="ru-RU"/>
              </w:rPr>
              <w:t xml:space="preserve">, </w:t>
            </w:r>
          </w:p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имущественны</w:t>
            </w:r>
            <w:r>
              <w:rPr>
                <w:sz w:val="20"/>
                <w:szCs w:val="20"/>
                <w:lang w:eastAsia="ru-RU"/>
              </w:rPr>
              <w:t>х</w:t>
            </w:r>
            <w:r w:rsidRPr="00373143">
              <w:rPr>
                <w:sz w:val="20"/>
                <w:szCs w:val="20"/>
                <w:lang w:eastAsia="ru-RU"/>
              </w:rPr>
              <w:t xml:space="preserve"> отношени</w:t>
            </w:r>
            <w:r>
              <w:rPr>
                <w:sz w:val="20"/>
                <w:szCs w:val="20"/>
                <w:lang w:eastAsia="ru-RU"/>
              </w:rPr>
              <w:t xml:space="preserve">й </w:t>
            </w:r>
            <w:r w:rsidRPr="00373143">
              <w:rPr>
                <w:sz w:val="20"/>
                <w:szCs w:val="20"/>
                <w:lang w:eastAsia="ru-RU"/>
              </w:rPr>
              <w:t>администрации г</w:t>
            </w:r>
            <w:r>
              <w:rPr>
                <w:sz w:val="20"/>
                <w:szCs w:val="20"/>
                <w:lang w:eastAsia="ru-RU"/>
              </w:rPr>
              <w:t>.</w:t>
            </w:r>
            <w:r w:rsidRPr="00373143">
              <w:rPr>
                <w:sz w:val="20"/>
                <w:szCs w:val="20"/>
                <w:lang w:eastAsia="ru-RU"/>
              </w:rPr>
              <w:t xml:space="preserve"> Пятигорска</w:t>
            </w:r>
            <w:r>
              <w:rPr>
                <w:sz w:val="20"/>
                <w:szCs w:val="20"/>
                <w:lang w:eastAsia="ru-RU"/>
              </w:rPr>
              <w:t>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b/>
                <w:sz w:val="20"/>
                <w:szCs w:val="20"/>
                <w:lang w:eastAsia="ru-RU"/>
              </w:rPr>
            </w:pPr>
            <w:r w:rsidRPr="00300496">
              <w:rPr>
                <w:b/>
                <w:sz w:val="20"/>
                <w:szCs w:val="20"/>
                <w:lang w:eastAsia="ru-RU"/>
              </w:rPr>
              <w:t>СТРАТЕГИЧЕСКАЯ ЦЕЛЬ 2. ГАРМОНИЧНОЕ РАЗВИТИЕ СОЦИАЛЬНОЙ СФЕРЫ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sz w:val="20"/>
                <w:szCs w:val="20"/>
                <w:lang w:eastAsia="ru-RU"/>
              </w:rPr>
              <w:t xml:space="preserve">Цель </w:t>
            </w:r>
            <w:r>
              <w:rPr>
                <w:b/>
                <w:sz w:val="20"/>
                <w:szCs w:val="20"/>
                <w:lang w:eastAsia="ru-RU"/>
              </w:rPr>
              <w:t>2.1</w:t>
            </w:r>
            <w:r w:rsidRPr="00373143">
              <w:rPr>
                <w:b/>
                <w:sz w:val="20"/>
                <w:szCs w:val="20"/>
                <w:lang w:eastAsia="ru-RU"/>
              </w:rPr>
              <w:t>. Развитие человеческого потенциала города-курорта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i/>
                <w:sz w:val="20"/>
                <w:szCs w:val="20"/>
                <w:lang w:eastAsia="ru-RU"/>
              </w:rPr>
              <w:t xml:space="preserve">Задача </w:t>
            </w:r>
            <w:r>
              <w:rPr>
                <w:i/>
                <w:sz w:val="20"/>
                <w:szCs w:val="20"/>
                <w:lang w:eastAsia="ru-RU"/>
              </w:rPr>
              <w:t>2.1</w:t>
            </w:r>
            <w:r w:rsidRPr="00373143">
              <w:rPr>
                <w:i/>
                <w:sz w:val="20"/>
                <w:szCs w:val="20"/>
                <w:lang w:eastAsia="ru-RU"/>
              </w:rPr>
              <w:t>.1. Повышение доступности и качества дошкольного и общего образования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2.1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.1.1. Определение долгосрочной потребности города в объектах дошкольного образования и возможностей ее удовлетворения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проведение расчетов потребности города в учреждениях дошкольного образования исходя из демографических прогнозов и норм обеспеченности населения местами в учреждениях дошкольного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обоснованная потребность в создании новых объектов дошкольного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 xml:space="preserve">Управление образования 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Пятигорска», </w:t>
            </w:r>
            <w:r w:rsidRPr="00373143">
              <w:rPr>
                <w:sz w:val="20"/>
                <w:szCs w:val="20"/>
                <w:lang w:eastAsia="ru-RU"/>
              </w:rPr>
              <w:t xml:space="preserve"> </w:t>
            </w:r>
          </w:p>
          <w:p w:rsidR="007E5622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2.1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.1.2. Определение долгосрочной потребности города в общеобразовательных учреждениях и возможностей ее удовлетворения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проведение расчетов потребности города в общеобразовательных учреждениях исходя из демографических прогнозов и норм обеспеченности населения местами в общеобразовательных учреждениях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обоснованная потребность в создании новых объектов общего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 xml:space="preserve">Управление образования 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Пятигорска», </w:t>
            </w:r>
            <w:r w:rsidRPr="00373143">
              <w:rPr>
                <w:sz w:val="20"/>
                <w:szCs w:val="20"/>
                <w:lang w:eastAsia="ru-RU"/>
              </w:rPr>
              <w:t xml:space="preserve"> </w:t>
            </w:r>
          </w:p>
          <w:p w:rsidR="007E5622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2.1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.1.</w:t>
            </w:r>
            <w:r>
              <w:rPr>
                <w:b/>
                <w:i/>
                <w:sz w:val="20"/>
                <w:szCs w:val="20"/>
                <w:lang w:eastAsia="ru-RU"/>
              </w:rPr>
              <w:t>3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 Разработка предложений в муниципальные и региональные программы по развитию дошкольного и общего образования, направленных на строительство соответствующих образовательных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разработка предложений в муниципальные и региональные программы по развитию дошкольного и общего образования, направленных на строительство соответствующих образовательных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0609E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</w:t>
            </w:r>
            <w:r w:rsidR="007E5622" w:rsidRPr="00373143">
              <w:rPr>
                <w:sz w:val="20"/>
                <w:szCs w:val="20"/>
                <w:lang w:eastAsia="ru-RU"/>
              </w:rPr>
              <w:t>беспеченност</w:t>
            </w:r>
            <w:r w:rsidR="007E5622">
              <w:rPr>
                <w:sz w:val="20"/>
                <w:szCs w:val="20"/>
                <w:lang w:eastAsia="ru-RU"/>
              </w:rPr>
              <w:t>ь</w:t>
            </w:r>
            <w:r w:rsidR="007E5622" w:rsidRPr="00373143">
              <w:rPr>
                <w:sz w:val="20"/>
                <w:szCs w:val="20"/>
                <w:lang w:eastAsia="ru-RU"/>
              </w:rPr>
              <w:t xml:space="preserve"> города объектами дошкольного и общего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 xml:space="preserve">Управление образования 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Пятигорска», </w:t>
            </w:r>
            <w:r w:rsidRPr="00373143">
              <w:rPr>
                <w:sz w:val="20"/>
                <w:szCs w:val="20"/>
                <w:lang w:eastAsia="ru-RU"/>
              </w:rPr>
              <w:t xml:space="preserve"> </w:t>
            </w:r>
          </w:p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архитектуры, строительства и жилищно-коммунального хозяйства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1114E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lastRenderedPageBreak/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2.1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.1.</w:t>
            </w:r>
            <w:r w:rsidR="001114EB">
              <w:rPr>
                <w:b/>
                <w:i/>
                <w:sz w:val="20"/>
                <w:szCs w:val="20"/>
                <w:lang w:eastAsia="ru-RU"/>
              </w:rPr>
              <w:t>4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 Реализация мероприятий в рамках муниципальной программы «Развитие образования»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создание условий для полноценного развития системы образования с целью обеспечения доступности качественного образования, соответствующего современным требованиям социально-экономического развития города-курорта Пятигорска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2014-2017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критерии успеха соответствуют целевым показателям и индикаторам муниципальной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 xml:space="preserve">Управление образования 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 </w:t>
            </w:r>
            <w:r w:rsidRPr="00373143">
              <w:rPr>
                <w:sz w:val="20"/>
                <w:szCs w:val="20"/>
                <w:lang w:eastAsia="ru-RU"/>
              </w:rPr>
              <w:t xml:space="preserve"> </w:t>
            </w:r>
          </w:p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767BA9" w:rsidRDefault="007E5622" w:rsidP="001114E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767BA9">
              <w:rPr>
                <w:i/>
                <w:sz w:val="20"/>
                <w:szCs w:val="20"/>
                <w:lang w:eastAsia="ru-RU"/>
              </w:rPr>
              <w:t>Задача 2.1.</w:t>
            </w:r>
            <w:r w:rsidR="001114EB">
              <w:rPr>
                <w:i/>
                <w:sz w:val="20"/>
                <w:szCs w:val="20"/>
                <w:lang w:eastAsia="ru-RU"/>
              </w:rPr>
              <w:t>2</w:t>
            </w:r>
            <w:r w:rsidRPr="00767BA9">
              <w:rPr>
                <w:i/>
                <w:sz w:val="20"/>
                <w:szCs w:val="20"/>
                <w:lang w:eastAsia="ru-RU"/>
              </w:rPr>
              <w:t>. Создание образовательного кластера в области медицины на базе Пятигорского медико-фармацевтического института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767BA9" w:rsidRDefault="007E5622" w:rsidP="001114E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767BA9">
              <w:rPr>
                <w:b/>
                <w:i/>
                <w:sz w:val="20"/>
                <w:szCs w:val="20"/>
                <w:lang w:eastAsia="ru-RU"/>
              </w:rPr>
              <w:t>Мероприятие 2.1.</w:t>
            </w:r>
            <w:r w:rsidR="001114EB">
              <w:rPr>
                <w:b/>
                <w:i/>
                <w:sz w:val="20"/>
                <w:szCs w:val="20"/>
                <w:lang w:eastAsia="ru-RU"/>
              </w:rPr>
              <w:t>2</w:t>
            </w:r>
            <w:r w:rsidRPr="00767BA9">
              <w:rPr>
                <w:b/>
                <w:i/>
                <w:sz w:val="20"/>
                <w:szCs w:val="20"/>
                <w:lang w:eastAsia="ru-RU"/>
              </w:rPr>
              <w:t>.</w:t>
            </w:r>
            <w:r w:rsidR="006927F5">
              <w:rPr>
                <w:b/>
                <w:i/>
                <w:sz w:val="20"/>
                <w:szCs w:val="20"/>
                <w:lang w:eastAsia="ru-RU"/>
              </w:rPr>
              <w:t>1</w:t>
            </w:r>
            <w:r w:rsidRPr="00767BA9">
              <w:rPr>
                <w:b/>
                <w:i/>
                <w:sz w:val="20"/>
                <w:szCs w:val="20"/>
                <w:lang w:eastAsia="ru-RU"/>
              </w:rPr>
              <w:t xml:space="preserve">. </w:t>
            </w:r>
            <w:r w:rsidR="006927F5">
              <w:rPr>
                <w:b/>
                <w:i/>
                <w:sz w:val="20"/>
                <w:szCs w:val="20"/>
                <w:lang w:eastAsia="ru-RU"/>
              </w:rPr>
              <w:t>О</w:t>
            </w:r>
            <w:r w:rsidRPr="00767BA9">
              <w:rPr>
                <w:b/>
                <w:i/>
                <w:sz w:val="20"/>
                <w:szCs w:val="20"/>
                <w:lang w:eastAsia="ru-RU"/>
              </w:rPr>
              <w:t>рганизаци</w:t>
            </w:r>
            <w:r w:rsidR="006927F5">
              <w:rPr>
                <w:b/>
                <w:i/>
                <w:sz w:val="20"/>
                <w:szCs w:val="20"/>
                <w:lang w:eastAsia="ru-RU"/>
              </w:rPr>
              <w:t>я</w:t>
            </w:r>
            <w:r w:rsidRPr="00767BA9">
              <w:rPr>
                <w:b/>
                <w:i/>
                <w:sz w:val="20"/>
                <w:szCs w:val="20"/>
                <w:lang w:eastAsia="ru-RU"/>
              </w:rPr>
              <w:t xml:space="preserve"> образовательного партнерства между образовательными учреждениями (ВУЗ – медицинские колледжи КМВ – общеобразовательные учреждения) и предприятиями и учреждениями санаторно-курортного комплекса и здравоохранения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767BA9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767BA9">
              <w:rPr>
                <w:sz w:val="20"/>
                <w:szCs w:val="20"/>
                <w:lang w:eastAsia="ru-RU"/>
              </w:rPr>
              <w:t>организация образовательного партнерства между образовательными учреждениями (ВУЗ – медицинские колледжи КМВ – общеобразовательные учреждения) и предприятия и учреждения санаторно-курортного комплекса и здравоохранения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767BA9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767BA9">
              <w:rPr>
                <w:sz w:val="20"/>
                <w:szCs w:val="20"/>
                <w:lang w:eastAsia="ru-RU"/>
              </w:rPr>
              <w:t>2016-2017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767BA9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767BA9">
              <w:rPr>
                <w:sz w:val="20"/>
                <w:szCs w:val="20"/>
                <w:lang w:eastAsia="ru-RU"/>
              </w:rPr>
              <w:t>рамочные соглашения о создании консорциума и видение развития его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767BA9" w:rsidRDefault="006927F5" w:rsidP="006927F5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</w:t>
            </w:r>
            <w:r w:rsidR="007E5622" w:rsidRPr="00767BA9">
              <w:rPr>
                <w:sz w:val="20"/>
                <w:szCs w:val="20"/>
                <w:lang w:eastAsia="ru-RU"/>
              </w:rPr>
              <w:t>правление экономического развития администрации города Пятигорска</w:t>
            </w:r>
            <w:r>
              <w:rPr>
                <w:sz w:val="20"/>
                <w:szCs w:val="20"/>
                <w:lang w:eastAsia="ru-RU"/>
              </w:rPr>
              <w:t xml:space="preserve">,  </w:t>
            </w:r>
            <w:r w:rsidRPr="00767BA9">
              <w:rPr>
                <w:sz w:val="20"/>
                <w:szCs w:val="20"/>
                <w:lang w:eastAsia="ru-RU"/>
              </w:rPr>
              <w:t>учреждения санаторно-курортного комплекса и здравоохранения</w:t>
            </w:r>
            <w:r>
              <w:rPr>
                <w:sz w:val="20"/>
                <w:szCs w:val="20"/>
                <w:lang w:eastAsia="ru-RU"/>
              </w:rPr>
              <w:t xml:space="preserve">, </w:t>
            </w:r>
            <w:r w:rsidRPr="00767BA9">
              <w:rPr>
                <w:sz w:val="20"/>
                <w:szCs w:val="20"/>
                <w:lang w:eastAsia="ru-RU"/>
              </w:rPr>
              <w:t>ВУЗ</w:t>
            </w:r>
            <w:r>
              <w:rPr>
                <w:sz w:val="20"/>
                <w:szCs w:val="20"/>
                <w:lang w:eastAsia="ru-RU"/>
              </w:rPr>
              <w:t>ы и</w:t>
            </w:r>
            <w:r w:rsidRPr="00767BA9">
              <w:rPr>
                <w:sz w:val="20"/>
                <w:szCs w:val="20"/>
                <w:lang w:eastAsia="ru-RU"/>
              </w:rPr>
              <w:t xml:space="preserve"> медицинские колледжи КМВ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1114E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i/>
                <w:sz w:val="20"/>
                <w:szCs w:val="20"/>
                <w:lang w:eastAsia="ru-RU"/>
              </w:rPr>
              <w:t xml:space="preserve">Задача </w:t>
            </w:r>
            <w:r>
              <w:rPr>
                <w:i/>
                <w:sz w:val="20"/>
                <w:szCs w:val="20"/>
                <w:lang w:eastAsia="ru-RU"/>
              </w:rPr>
              <w:t>2.1</w:t>
            </w:r>
            <w:r w:rsidRPr="00373143">
              <w:rPr>
                <w:i/>
                <w:sz w:val="20"/>
                <w:szCs w:val="20"/>
                <w:lang w:eastAsia="ru-RU"/>
              </w:rPr>
              <w:t>.</w:t>
            </w:r>
            <w:r w:rsidR="001114EB">
              <w:rPr>
                <w:i/>
                <w:sz w:val="20"/>
                <w:szCs w:val="20"/>
                <w:lang w:eastAsia="ru-RU"/>
              </w:rPr>
              <w:t>3</w:t>
            </w:r>
            <w:r w:rsidRPr="00373143">
              <w:rPr>
                <w:i/>
                <w:sz w:val="20"/>
                <w:szCs w:val="20"/>
                <w:lang w:eastAsia="ru-RU"/>
              </w:rPr>
              <w:t>. Формирование здорового образа жизни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1114E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2.1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</w:t>
            </w:r>
            <w:r w:rsidR="001114EB">
              <w:rPr>
                <w:b/>
                <w:i/>
                <w:sz w:val="20"/>
                <w:szCs w:val="20"/>
                <w:lang w:eastAsia="ru-RU"/>
              </w:rPr>
              <w:t>3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</w:t>
            </w:r>
            <w:r>
              <w:rPr>
                <w:b/>
                <w:i/>
                <w:sz w:val="20"/>
                <w:szCs w:val="20"/>
                <w:lang w:eastAsia="ru-RU"/>
              </w:rPr>
              <w:t>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 Реализация мероприятий в рамках муниципальной программы «Развитие физической культуры и спорта»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создание условий, обеспечивающих возможность гражданам города-курорта Пятигорска систематически заниматься физической культурой и массовым спортом, и вести здоровый образ жизни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2014-2018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критерии успеха соответствуют целевым показателям и индикаторам муниципальной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Комитет по физической культуре и спорту администрации г</w:t>
            </w:r>
            <w:r>
              <w:rPr>
                <w:sz w:val="20"/>
                <w:szCs w:val="20"/>
                <w:lang w:eastAsia="ru-RU"/>
              </w:rPr>
              <w:t>.</w:t>
            </w:r>
            <w:r w:rsidRPr="00373143">
              <w:rPr>
                <w:sz w:val="20"/>
                <w:szCs w:val="20"/>
                <w:lang w:eastAsia="ru-RU"/>
              </w:rPr>
              <w:t xml:space="preserve"> Пятигорска</w:t>
            </w:r>
            <w:r>
              <w:rPr>
                <w:sz w:val="20"/>
                <w:szCs w:val="20"/>
                <w:lang w:eastAsia="ru-RU"/>
              </w:rPr>
              <w:t>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1114E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i/>
                <w:sz w:val="20"/>
                <w:szCs w:val="20"/>
                <w:lang w:eastAsia="ru-RU"/>
              </w:rPr>
              <w:t xml:space="preserve">Задача </w:t>
            </w:r>
            <w:r>
              <w:rPr>
                <w:i/>
                <w:sz w:val="20"/>
                <w:szCs w:val="20"/>
                <w:lang w:eastAsia="ru-RU"/>
              </w:rPr>
              <w:t>2.1.</w:t>
            </w:r>
            <w:r w:rsidR="001114EB">
              <w:rPr>
                <w:i/>
                <w:sz w:val="20"/>
                <w:szCs w:val="20"/>
                <w:lang w:eastAsia="ru-RU"/>
              </w:rPr>
              <w:t>4</w:t>
            </w:r>
            <w:r w:rsidRPr="00373143">
              <w:rPr>
                <w:i/>
                <w:sz w:val="20"/>
                <w:szCs w:val="20"/>
                <w:lang w:eastAsia="ru-RU"/>
              </w:rPr>
              <w:t>. Поддержание устойчивости социальной сферы города-курорта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1114E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2.1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</w:t>
            </w:r>
            <w:r w:rsidR="001114EB">
              <w:rPr>
                <w:b/>
                <w:i/>
                <w:sz w:val="20"/>
                <w:szCs w:val="20"/>
                <w:lang w:eastAsia="ru-RU"/>
              </w:rPr>
              <w:t>4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.1. Реализация мероприятий в рамках муниципальной программы «Социальная поддержка граждан»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комплексное решение вопросов дополнительной социальной поддержки и реабилитации отдельных категорий граждан-жителей в городе-курорте Пятигорске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2014-2018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критерии успеха соответствуют целевым показателям и индикаторам муниципальной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социальной поддержки населения администрации г</w:t>
            </w:r>
            <w:r>
              <w:rPr>
                <w:sz w:val="20"/>
                <w:szCs w:val="20"/>
                <w:lang w:eastAsia="ru-RU"/>
              </w:rPr>
              <w:t>.</w:t>
            </w:r>
            <w:r w:rsidRPr="00373143">
              <w:rPr>
                <w:sz w:val="20"/>
                <w:szCs w:val="20"/>
                <w:lang w:eastAsia="ru-RU"/>
              </w:rPr>
              <w:t xml:space="preserve"> Пятигорска</w:t>
            </w:r>
            <w:r>
              <w:rPr>
                <w:sz w:val="20"/>
                <w:szCs w:val="20"/>
                <w:lang w:eastAsia="ru-RU"/>
              </w:rPr>
              <w:t>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1114E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2.1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</w:t>
            </w:r>
            <w:r w:rsidR="001114EB">
              <w:rPr>
                <w:b/>
                <w:i/>
                <w:sz w:val="20"/>
                <w:szCs w:val="20"/>
                <w:lang w:eastAsia="ru-RU"/>
              </w:rPr>
              <w:t>4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.2. Реализация мероприятий в рамках муниципальной программы «Молодежная политика»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содействие формированию в городе-курорте Пятигорске личности молодого человека с активной жизненной позицией посредством обеспечения его прав, интересов и поддержки его инициатив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2014-2017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критерии успеха соответствуют целевым показателям и индикаторам муниципальной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Отдел по делам молодежи администрации города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1114E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lastRenderedPageBreak/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2.1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</w:t>
            </w:r>
            <w:r w:rsidR="001114EB">
              <w:rPr>
                <w:b/>
                <w:i/>
                <w:sz w:val="20"/>
                <w:szCs w:val="20"/>
                <w:lang w:eastAsia="ru-RU"/>
              </w:rPr>
              <w:t>4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.3. Реализация мероприятий в рамках муниципальной программы «Безопасный Пятигорск»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комплексное обеспечение безопасности населения и объектов на территории города-курорта Пятигорска, защита населения и территорий города от чрезвычайных ситуаций природного и техногенного характера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2014-2018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критерии успеха соответствуют целевым показателям и индикаторам муниципальной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общественной безопасности администрации г</w:t>
            </w:r>
            <w:r>
              <w:rPr>
                <w:sz w:val="20"/>
                <w:szCs w:val="20"/>
                <w:lang w:eastAsia="ru-RU"/>
              </w:rPr>
              <w:t>.</w:t>
            </w:r>
            <w:r w:rsidRPr="00373143">
              <w:rPr>
                <w:sz w:val="20"/>
                <w:szCs w:val="20"/>
                <w:lang w:eastAsia="ru-RU"/>
              </w:rPr>
              <w:t xml:space="preserve"> Пятигорска</w:t>
            </w:r>
            <w:r>
              <w:rPr>
                <w:sz w:val="20"/>
                <w:szCs w:val="20"/>
                <w:lang w:eastAsia="ru-RU"/>
              </w:rPr>
              <w:t>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1114E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i/>
                <w:sz w:val="20"/>
                <w:szCs w:val="20"/>
                <w:lang w:eastAsia="ru-RU"/>
              </w:rPr>
              <w:t xml:space="preserve">Задача </w:t>
            </w:r>
            <w:r>
              <w:rPr>
                <w:i/>
                <w:sz w:val="20"/>
                <w:szCs w:val="20"/>
                <w:lang w:eastAsia="ru-RU"/>
              </w:rPr>
              <w:t>2.1.</w:t>
            </w:r>
            <w:r w:rsidR="001114EB">
              <w:rPr>
                <w:i/>
                <w:sz w:val="20"/>
                <w:szCs w:val="20"/>
                <w:lang w:eastAsia="ru-RU"/>
              </w:rPr>
              <w:t>5</w:t>
            </w:r>
            <w:r w:rsidRPr="00373143">
              <w:rPr>
                <w:i/>
                <w:sz w:val="20"/>
                <w:szCs w:val="20"/>
                <w:lang w:eastAsia="ru-RU"/>
              </w:rPr>
              <w:t>. Сохранение и развитие культурного наследия города-курорта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1114E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2.1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</w:t>
            </w:r>
            <w:r w:rsidR="001114EB">
              <w:rPr>
                <w:b/>
                <w:i/>
                <w:sz w:val="20"/>
                <w:szCs w:val="20"/>
                <w:lang w:eastAsia="ru-RU"/>
              </w:rPr>
              <w:t>5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</w:t>
            </w:r>
            <w:r>
              <w:rPr>
                <w:b/>
                <w:i/>
                <w:sz w:val="20"/>
                <w:szCs w:val="20"/>
                <w:lang w:eastAsia="ru-RU"/>
              </w:rPr>
              <w:t>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 Исследование возможностей и разработка концепций новых массовых мероприятий, конкурсов, фестивалей регионального и общероссийского уровня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исследование возможностей и разработка концепций новых массовых мероприятий, конкурсов, фестивалей регионального и общероссийского уровня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Ежегодно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расширение номенклатуры культурно-досуговых мероприятий в городе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культуры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1114E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2.1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</w:t>
            </w:r>
            <w:r w:rsidR="001114EB">
              <w:rPr>
                <w:b/>
                <w:i/>
                <w:sz w:val="20"/>
                <w:szCs w:val="20"/>
                <w:lang w:eastAsia="ru-RU"/>
              </w:rPr>
              <w:t>5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</w:t>
            </w:r>
            <w:r>
              <w:rPr>
                <w:b/>
                <w:i/>
                <w:sz w:val="20"/>
                <w:szCs w:val="20"/>
                <w:lang w:eastAsia="ru-RU"/>
              </w:rPr>
              <w:t>2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 Содействие в организации и проведении культурно-досуговых мероприятий молодежным и национально-культурным общественным объединениям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организаци</w:t>
            </w:r>
            <w:r>
              <w:rPr>
                <w:sz w:val="20"/>
                <w:szCs w:val="20"/>
                <w:lang w:eastAsia="ru-RU"/>
              </w:rPr>
              <w:t>я</w:t>
            </w:r>
            <w:r w:rsidRPr="00373143">
              <w:rPr>
                <w:sz w:val="20"/>
                <w:szCs w:val="20"/>
                <w:lang w:eastAsia="ru-RU"/>
              </w:rPr>
              <w:t xml:space="preserve"> и проведени</w:t>
            </w:r>
            <w:r>
              <w:rPr>
                <w:sz w:val="20"/>
                <w:szCs w:val="20"/>
                <w:lang w:eastAsia="ru-RU"/>
              </w:rPr>
              <w:t>е</w:t>
            </w:r>
            <w:r w:rsidRPr="00373143">
              <w:rPr>
                <w:sz w:val="20"/>
                <w:szCs w:val="20"/>
                <w:lang w:eastAsia="ru-RU"/>
              </w:rPr>
              <w:t xml:space="preserve"> культурно-досуговых мероприятий </w:t>
            </w:r>
            <w:r>
              <w:rPr>
                <w:sz w:val="20"/>
                <w:szCs w:val="20"/>
                <w:lang w:eastAsia="ru-RU"/>
              </w:rPr>
              <w:t xml:space="preserve"> с привлечением </w:t>
            </w:r>
            <w:r w:rsidRPr="00373143">
              <w:rPr>
                <w:sz w:val="20"/>
                <w:szCs w:val="20"/>
                <w:lang w:eastAsia="ru-RU"/>
              </w:rPr>
              <w:t>молодежны</w:t>
            </w:r>
            <w:r>
              <w:rPr>
                <w:sz w:val="20"/>
                <w:szCs w:val="20"/>
                <w:lang w:eastAsia="ru-RU"/>
              </w:rPr>
              <w:t>х</w:t>
            </w:r>
            <w:r w:rsidRPr="00373143">
              <w:rPr>
                <w:sz w:val="20"/>
                <w:szCs w:val="20"/>
                <w:lang w:eastAsia="ru-RU"/>
              </w:rPr>
              <w:t xml:space="preserve"> и национально-культурны</w:t>
            </w:r>
            <w:r>
              <w:rPr>
                <w:sz w:val="20"/>
                <w:szCs w:val="20"/>
                <w:lang w:eastAsia="ru-RU"/>
              </w:rPr>
              <w:t>х</w:t>
            </w:r>
            <w:r w:rsidRPr="00373143">
              <w:rPr>
                <w:sz w:val="20"/>
                <w:szCs w:val="20"/>
                <w:lang w:eastAsia="ru-RU"/>
              </w:rPr>
              <w:t xml:space="preserve"> объединени</w:t>
            </w:r>
            <w:r>
              <w:rPr>
                <w:sz w:val="20"/>
                <w:szCs w:val="20"/>
                <w:lang w:eastAsia="ru-RU"/>
              </w:rPr>
              <w:t>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Ежегодно / ежеквартально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расширение номенклатуры культурно-досуговых мероприятий в городе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культуры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1114E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2.1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</w:t>
            </w:r>
            <w:r w:rsidR="001114EB">
              <w:rPr>
                <w:b/>
                <w:i/>
                <w:sz w:val="20"/>
                <w:szCs w:val="20"/>
                <w:lang w:eastAsia="ru-RU"/>
              </w:rPr>
              <w:t>5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</w:t>
            </w:r>
            <w:r>
              <w:rPr>
                <w:b/>
                <w:i/>
                <w:sz w:val="20"/>
                <w:szCs w:val="20"/>
                <w:lang w:eastAsia="ru-RU"/>
              </w:rPr>
              <w:t>3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 Формирование и размещение на сайте города событийного календаря, охватывающего все значимые деловые, культурно-массовые 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формирование и размещение на сайте города событийного календаря, охватывающего все значимые деловые, культурно-массовые мероприятия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Ежегодно / ежеквартально / ежемесячно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размещение событийного календаря на сайте города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культуры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Пятигорска», у</w:t>
            </w:r>
            <w:r w:rsidRPr="00373143">
              <w:rPr>
                <w:sz w:val="20"/>
                <w:szCs w:val="20"/>
                <w:lang w:eastAsia="ru-RU"/>
              </w:rPr>
              <w:t>правление экономического развития администрации города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1114E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2.1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</w:t>
            </w:r>
            <w:r w:rsidR="001114EB">
              <w:rPr>
                <w:b/>
                <w:i/>
                <w:sz w:val="20"/>
                <w:szCs w:val="20"/>
                <w:lang w:eastAsia="ru-RU"/>
              </w:rPr>
              <w:t>5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</w:t>
            </w:r>
            <w:r>
              <w:rPr>
                <w:b/>
                <w:i/>
                <w:sz w:val="20"/>
                <w:szCs w:val="20"/>
                <w:lang w:eastAsia="ru-RU"/>
              </w:rPr>
              <w:t>4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 Реализация мероприятий в рамках муниципальной программы «Сохранение и развитие культуры»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сохранение и развитие культуры города-курорта Пятигорска, его уникального историко-культурного облика в рамках Стратегии развития города-курорта Пятигорска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2014-2019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критерии успеха соответствуют целевым показателям и индикаторам муниципальной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культуры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b/>
                <w:sz w:val="20"/>
                <w:szCs w:val="20"/>
                <w:lang w:eastAsia="ru-RU"/>
              </w:rPr>
            </w:pPr>
            <w:r w:rsidRPr="00300496">
              <w:rPr>
                <w:b/>
                <w:sz w:val="20"/>
                <w:szCs w:val="20"/>
                <w:lang w:eastAsia="ru-RU"/>
              </w:rPr>
              <w:lastRenderedPageBreak/>
              <w:t>СТРАТЕГИЧЕСКАЯ ЦЕЛЬ 3. ФОРМИРОВАНИЕ КОМФОРТНОЙ ГОРОДСКОЙ СРЕДЫ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sz w:val="20"/>
                <w:szCs w:val="20"/>
                <w:lang w:eastAsia="ru-RU"/>
              </w:rPr>
              <w:t xml:space="preserve">Цель </w:t>
            </w:r>
            <w:r>
              <w:rPr>
                <w:b/>
                <w:sz w:val="20"/>
                <w:szCs w:val="20"/>
                <w:lang w:eastAsia="ru-RU"/>
              </w:rPr>
              <w:t>3.1</w:t>
            </w:r>
            <w:r w:rsidRPr="00373143">
              <w:rPr>
                <w:b/>
                <w:sz w:val="20"/>
                <w:szCs w:val="20"/>
                <w:lang w:eastAsia="ru-RU"/>
              </w:rPr>
              <w:t>. Обеспечение устойчивого пространственно-инфраструктурного развития муниципального образования и улучшения качества городской среды.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i/>
                <w:sz w:val="20"/>
                <w:szCs w:val="20"/>
                <w:lang w:eastAsia="ru-RU"/>
              </w:rPr>
              <w:t xml:space="preserve">Задача </w:t>
            </w:r>
            <w:r>
              <w:rPr>
                <w:i/>
                <w:sz w:val="20"/>
                <w:szCs w:val="20"/>
                <w:lang w:eastAsia="ru-RU"/>
              </w:rPr>
              <w:t>3.1</w:t>
            </w:r>
            <w:r w:rsidRPr="00373143">
              <w:rPr>
                <w:i/>
                <w:sz w:val="20"/>
                <w:szCs w:val="20"/>
                <w:lang w:eastAsia="ru-RU"/>
              </w:rPr>
              <w:t>.1. Редевелопмент территории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3.1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.1.</w:t>
            </w:r>
            <w:r>
              <w:rPr>
                <w:b/>
                <w:i/>
                <w:sz w:val="20"/>
                <w:szCs w:val="20"/>
                <w:lang w:eastAsia="ru-RU"/>
              </w:rPr>
              <w:t>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 Формирование предложений по корректировке Генерального плана города и соответствующих муниципальных и региональных программ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выработка конкретных пространственных и архитектурных решений; формулирование их в виду предложений по корректировке Генерального плана города и соответствующих муниципальных и региональных программ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перечень предложений по корректировке Генерального плана города и соответствующих муниципальных и региональных программ, касающихся пространственного развития Пятигорска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архитектуры, строительства и жилищно-коммунального хозяйства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i/>
                <w:sz w:val="20"/>
                <w:szCs w:val="20"/>
                <w:lang w:eastAsia="ru-RU"/>
              </w:rPr>
              <w:t xml:space="preserve">Задача </w:t>
            </w:r>
            <w:r>
              <w:rPr>
                <w:i/>
                <w:sz w:val="20"/>
                <w:szCs w:val="20"/>
                <w:lang w:eastAsia="ru-RU"/>
              </w:rPr>
              <w:t>3.1</w:t>
            </w:r>
            <w:r w:rsidRPr="00373143">
              <w:rPr>
                <w:i/>
                <w:sz w:val="20"/>
                <w:szCs w:val="20"/>
                <w:lang w:eastAsia="ru-RU"/>
              </w:rPr>
              <w:t>.2. Формирование комфортного городского пространства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3.1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.2.</w:t>
            </w:r>
            <w:r>
              <w:rPr>
                <w:b/>
                <w:i/>
                <w:sz w:val="20"/>
                <w:szCs w:val="20"/>
                <w:lang w:eastAsia="ru-RU"/>
              </w:rPr>
              <w:t>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 Исследование возможностей реконструкции системы ливневой канализации и формирование соответствующей дорожной карты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организация проведения исследования возможностей реконструкции системы ливневой канализации с возможным привлечением экспертов и специализированных организаций; формирование соответствующей дорожной карты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дорожная карта реконструкции системы ливневой канализации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архитектуры, строительства и жилищно-коммунального хозяйства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3.1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.2.</w:t>
            </w:r>
            <w:r>
              <w:rPr>
                <w:b/>
                <w:i/>
                <w:sz w:val="20"/>
                <w:szCs w:val="20"/>
                <w:lang w:eastAsia="ru-RU"/>
              </w:rPr>
              <w:t>2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 Реализация мероприятий в рамках муниципальной программы «Развитие транспортной системы и обеспечение безопасности дорожного движения»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комплексная модернизация, поэтапное развитие, благоустройство улично-дорожной сети города-курорта Пятигорска и повышение безопасности дорожного движения в городе-курорте Пятигорске; удовлетворение потребностей и повышение качества транспортного обслуживания населения города-курорта Пятигорска; обеспечение и развитие устойчивого и безопасного функционирования городского электрического транспорта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2014-2020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критерии успеха соответствуют целевым показателям и индикаторам муниципальной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архитектуры, строительства и жилищно-коммунального хозяйства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3.1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.2.</w:t>
            </w:r>
            <w:r>
              <w:rPr>
                <w:b/>
                <w:i/>
                <w:sz w:val="20"/>
                <w:szCs w:val="20"/>
                <w:lang w:eastAsia="ru-RU"/>
              </w:rPr>
              <w:t>3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 Реализация мероприятий в рамках муниципальной программы «Развитие жилищно-коммунального хозяйства, градостроительства, строительства и архитектуры»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создание гармоничного архитектурного облика застройки Пятигорска; решение жилищных проблем; благоустройство территории города-курорта Пятигорска и решение проблем жилищно-коммунального хозяйства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2014-2020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критерии успеха соответствуют целевым показателям и индикаторам муниципальной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архитектуры, строительства и жилищно-коммунального хозяйства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i/>
                <w:sz w:val="20"/>
                <w:szCs w:val="20"/>
                <w:lang w:eastAsia="ru-RU"/>
              </w:rPr>
              <w:lastRenderedPageBreak/>
              <w:t xml:space="preserve">Задача </w:t>
            </w:r>
            <w:r>
              <w:rPr>
                <w:i/>
                <w:sz w:val="20"/>
                <w:szCs w:val="20"/>
                <w:lang w:eastAsia="ru-RU"/>
              </w:rPr>
              <w:t>3.1</w:t>
            </w:r>
            <w:r w:rsidRPr="00373143">
              <w:rPr>
                <w:i/>
                <w:sz w:val="20"/>
                <w:szCs w:val="20"/>
                <w:lang w:eastAsia="ru-RU"/>
              </w:rPr>
              <w:t>.3. Повышение энергоэффективности объектов коммунальной инфраструктуры и муниципальных учреждений в рамках энергосервисных контрактов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3.1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.3.1. Исследование возможностей повышения энергоэффективности и формирование перечня объектов, которые могут быть модернизированы в рамках энергосервисных контрактов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проведение первоначального аудита энергоэффективности инфраструктурных объектов и муниципальных учреждений при возможном привлечении сторонних экспертов; определение возможностей повышения энергоэффективности и первоначальный расчет финансово-экономического эффекта; формирование перечня объектов к модернизации в рамках энергосервисных контрактов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конец 2016 – первая половина 2017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финансово-экономический эффект от реализации мероприятий по повышению энергоэффективности; перечень объектов к модернизации в рамках энергосервиса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архитектуры, строительства и жилищно-коммунального хозяйства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Пятигорска», у</w:t>
            </w:r>
            <w:r w:rsidRPr="00373143">
              <w:rPr>
                <w:sz w:val="20"/>
                <w:szCs w:val="20"/>
                <w:lang w:eastAsia="ru-RU"/>
              </w:rPr>
              <w:t xml:space="preserve">правление экономического развития </w:t>
            </w:r>
            <w:r>
              <w:rPr>
                <w:sz w:val="20"/>
                <w:szCs w:val="20"/>
                <w:lang w:eastAsia="ru-RU"/>
              </w:rPr>
              <w:t>а</w:t>
            </w:r>
            <w:r w:rsidRPr="00373143">
              <w:rPr>
                <w:sz w:val="20"/>
                <w:szCs w:val="20"/>
                <w:lang w:eastAsia="ru-RU"/>
              </w:rPr>
              <w:t>дминистрации города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73143">
              <w:rPr>
                <w:sz w:val="20"/>
                <w:szCs w:val="20"/>
                <w:lang w:eastAsia="ru-RU"/>
              </w:rPr>
              <w:t>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3.1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.3.2. Маркетинг доступных предложений в области энергосервиса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формирование перечня предложений от профильных организаций в области энергосервиса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конец 2016 – первая половина 2017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перечень потенциальных подрядчиков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архитектуры, строительства и жилищно-коммунального хозяйства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Пятигорска», у</w:t>
            </w:r>
            <w:r w:rsidRPr="00373143">
              <w:rPr>
                <w:sz w:val="20"/>
                <w:szCs w:val="20"/>
                <w:lang w:eastAsia="ru-RU"/>
              </w:rPr>
              <w:t xml:space="preserve">правление экономического развития </w:t>
            </w:r>
            <w:r>
              <w:rPr>
                <w:sz w:val="20"/>
                <w:szCs w:val="20"/>
                <w:lang w:eastAsia="ru-RU"/>
              </w:rPr>
              <w:t>а</w:t>
            </w:r>
            <w:r w:rsidRPr="00373143">
              <w:rPr>
                <w:sz w:val="20"/>
                <w:szCs w:val="20"/>
                <w:lang w:eastAsia="ru-RU"/>
              </w:rPr>
              <w:t>дминистрации города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73143">
              <w:rPr>
                <w:sz w:val="20"/>
                <w:szCs w:val="20"/>
                <w:lang w:eastAsia="ru-RU"/>
              </w:rPr>
              <w:t>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3.1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.3.3. Проведение конкурсных процедур на заключение энергосервисных контрактов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организация конкурсов на заключение энергосервисных контрактов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ежегодно, начиная со второй половины 2017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заключение энергосервисных контрактов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архитектуры, строительства и жилищно-коммунального хозяйства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Пятигорска», у</w:t>
            </w:r>
            <w:r w:rsidRPr="00373143">
              <w:rPr>
                <w:sz w:val="20"/>
                <w:szCs w:val="20"/>
                <w:lang w:eastAsia="ru-RU"/>
              </w:rPr>
              <w:t xml:space="preserve">правление экономического развития </w:t>
            </w:r>
            <w:r>
              <w:rPr>
                <w:sz w:val="20"/>
                <w:szCs w:val="20"/>
                <w:lang w:eastAsia="ru-RU"/>
              </w:rPr>
              <w:t>а</w:t>
            </w:r>
            <w:r w:rsidRPr="00373143">
              <w:rPr>
                <w:sz w:val="20"/>
                <w:szCs w:val="20"/>
                <w:lang w:eastAsia="ru-RU"/>
              </w:rPr>
              <w:t>дминистрации города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73143">
              <w:rPr>
                <w:sz w:val="20"/>
                <w:szCs w:val="20"/>
                <w:lang w:eastAsia="ru-RU"/>
              </w:rPr>
              <w:t>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keepNext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i/>
                <w:sz w:val="20"/>
                <w:szCs w:val="20"/>
                <w:lang w:eastAsia="ru-RU"/>
              </w:rPr>
              <w:lastRenderedPageBreak/>
              <w:t xml:space="preserve">Задача </w:t>
            </w:r>
            <w:r>
              <w:rPr>
                <w:i/>
                <w:sz w:val="20"/>
                <w:szCs w:val="20"/>
                <w:lang w:eastAsia="ru-RU"/>
              </w:rPr>
              <w:t>3.1</w:t>
            </w:r>
            <w:r w:rsidRPr="00373143">
              <w:rPr>
                <w:i/>
                <w:sz w:val="20"/>
                <w:szCs w:val="20"/>
                <w:lang w:eastAsia="ru-RU"/>
              </w:rPr>
              <w:t>.4. Поддержание благоприятной экологической ситуации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3.1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.4</w:t>
            </w:r>
            <w:r>
              <w:rPr>
                <w:b/>
                <w:i/>
                <w:sz w:val="20"/>
                <w:szCs w:val="20"/>
                <w:lang w:eastAsia="ru-RU"/>
              </w:rPr>
              <w:t>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 Формирование концепции развития системы сбора и утилизации твердых бытовых отходов, базирующейся на современных технологических решениях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проведение исследования лучших практик организации сбора и утилизации ТБО; определение наиболее оптимальных форматов организации сбора и утилизации ТБО, которые возможно реализовать на территории города-курорта Пятигорска с перспективой охвата региона КМВ в целом; первичная проработка инвестиционных проектов в этой области; формирование краткого концептуального видения развития системы сбора и утилизации ТБО в городе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конец 2016 – первая половина 2017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краткая концепция развития системы сбора и утилизации ТБО, ряд инвестиционных предложений в этой сфере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управление экономического развития город</w:t>
            </w:r>
            <w:r>
              <w:rPr>
                <w:sz w:val="20"/>
                <w:szCs w:val="20"/>
                <w:lang w:eastAsia="ru-RU"/>
              </w:rPr>
              <w:t>а</w:t>
            </w:r>
            <w:r w:rsidRPr="00373143">
              <w:rPr>
                <w:sz w:val="20"/>
                <w:szCs w:val="20"/>
                <w:lang w:eastAsia="ru-RU"/>
              </w:rPr>
              <w:t xml:space="preserve"> Пятигорска,</w:t>
            </w:r>
          </w:p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 xml:space="preserve"> ОАО «Пятигорский теплоэнергетический комплекс»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3.1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.4.</w:t>
            </w:r>
            <w:r>
              <w:rPr>
                <w:b/>
                <w:i/>
                <w:sz w:val="20"/>
                <w:szCs w:val="20"/>
                <w:lang w:eastAsia="ru-RU"/>
              </w:rPr>
              <w:t>2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 Продвижение концепции развития системы сбора и утилизации твердых бытовых отходов и инвестиционных проектов, разработанных на ее основе, на соответствующих дискуссионных площадках и в профильных ведомствах регионального и федерального уровней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включение проектов в сфере сбора и утилизации ТБО в инвестиционный портфель города; проведение презентаций этих проектов на соответствующих дискуссионных площадках и в профильных ведомствах регионального и федерального уровней; формирование плана инвестиционного маркетинга данных проектов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2017-2019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план инвестиционного маркетинга проектов в области сбора и утилизации ТБО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управление экономического развития города Пятигорска</w:t>
            </w:r>
          </w:p>
        </w:tc>
      </w:tr>
      <w:tr w:rsidR="007E5622" w:rsidRPr="00373143" w:rsidTr="00C51F6B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b/>
                <w:i/>
                <w:sz w:val="20"/>
                <w:szCs w:val="20"/>
                <w:lang w:eastAsia="ru-RU"/>
              </w:rPr>
              <w:t xml:space="preserve">Мероприятие </w:t>
            </w:r>
            <w:r>
              <w:rPr>
                <w:b/>
                <w:i/>
                <w:sz w:val="20"/>
                <w:szCs w:val="20"/>
                <w:lang w:eastAsia="ru-RU"/>
              </w:rPr>
              <w:t>3.1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.4.</w:t>
            </w:r>
            <w:r>
              <w:rPr>
                <w:b/>
                <w:i/>
                <w:sz w:val="20"/>
                <w:szCs w:val="20"/>
                <w:lang w:eastAsia="ru-RU"/>
              </w:rPr>
              <w:t>3</w:t>
            </w:r>
            <w:r w:rsidRPr="00373143">
              <w:rPr>
                <w:b/>
                <w:i/>
                <w:sz w:val="20"/>
                <w:szCs w:val="20"/>
                <w:lang w:eastAsia="ru-RU"/>
              </w:rPr>
              <w:t>. Реализация мероприятий в рамках муниципальной программы «Экология и охрана окружающей среды»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повышение уровня экологической безопасности на территории города-курорта Пятигорска; сохранение природных систем и обеспечение устойчивого развития городской инфраструктуры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2015-2017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73143">
              <w:rPr>
                <w:sz w:val="20"/>
                <w:szCs w:val="20"/>
                <w:lang w:eastAsia="ru-RU"/>
              </w:rPr>
              <w:t>критерии успеха соответствуют целевым показателям и индикаторам муниципальной программы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7E5622" w:rsidRPr="00373143" w:rsidRDefault="007E5622" w:rsidP="00C51F6B">
            <w:pPr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 «</w:t>
            </w:r>
            <w:r w:rsidRPr="00373143">
              <w:rPr>
                <w:sz w:val="20"/>
                <w:szCs w:val="20"/>
                <w:lang w:eastAsia="ru-RU"/>
              </w:rPr>
              <w:t>Управление архитектуры, строительства и жилищно-коммунального хозяйства</w:t>
            </w:r>
            <w:r>
              <w:rPr>
                <w:sz w:val="20"/>
                <w:szCs w:val="20"/>
                <w:lang w:eastAsia="ru-RU"/>
              </w:rPr>
              <w:t xml:space="preserve"> администрации г. Пятигорска»</w:t>
            </w:r>
            <w:r w:rsidRPr="00373143">
              <w:rPr>
                <w:sz w:val="20"/>
                <w:szCs w:val="20"/>
                <w:lang w:eastAsia="ru-RU"/>
              </w:rPr>
              <w:t>а</w:t>
            </w:r>
          </w:p>
        </w:tc>
      </w:tr>
    </w:tbl>
    <w:p w:rsidR="00CB556B" w:rsidRDefault="007E5622" w:rsidP="007E5622">
      <w:pPr>
        <w:pStyle w:val="30"/>
      </w:pPr>
      <w:r w:rsidRPr="00373143">
        <w:t xml:space="preserve"> </w:t>
      </w:r>
    </w:p>
    <w:p w:rsidR="00CB556B" w:rsidRDefault="00CB556B" w:rsidP="00CB556B">
      <w:pPr>
        <w:rPr>
          <w:rFonts w:cs="Arial"/>
          <w:noProof/>
          <w:color w:val="000000"/>
          <w:szCs w:val="24"/>
          <w:lang w:eastAsia="ru-RU"/>
        </w:rPr>
      </w:pPr>
      <w:r>
        <w:br w:type="page"/>
      </w:r>
    </w:p>
    <w:p w:rsidR="007E5622" w:rsidRPr="00373143" w:rsidRDefault="007E5622" w:rsidP="007E5622">
      <w:pPr>
        <w:pStyle w:val="30"/>
      </w:pPr>
    </w:p>
    <w:p w:rsidR="006E6DD3" w:rsidRPr="00373143" w:rsidRDefault="006E6DD3" w:rsidP="00EA75E2">
      <w:pPr>
        <w:pStyle w:val="30"/>
        <w:rPr>
          <w:noProof w:val="0"/>
        </w:rPr>
      </w:pPr>
      <w:bookmarkStart w:id="300" w:name="_Toc458587104"/>
      <w:bookmarkStart w:id="301" w:name="_Toc458588340"/>
      <w:bookmarkStart w:id="302" w:name="_Ref459017105"/>
      <w:bookmarkStart w:id="303" w:name="_Ref459111870"/>
      <w:bookmarkStart w:id="304" w:name="_Ref459111926"/>
      <w:bookmarkStart w:id="305" w:name="_Ref459111937"/>
      <w:r w:rsidRPr="00373143">
        <w:t xml:space="preserve">Приложение </w:t>
      </w:r>
      <w:r w:rsidR="001870BF">
        <w:rPr>
          <w:lang w:val="en-US"/>
        </w:rPr>
        <w:t>E</w:t>
      </w:r>
      <w:r w:rsidRPr="00373143">
        <w:t xml:space="preserve"> – Прогноз индикаторов развития города-курорта Пятигорска на период 2015-2030 гг. в рамках реализации Стратегии социально-экономического развития</w:t>
      </w:r>
      <w:bookmarkEnd w:id="294"/>
      <w:bookmarkEnd w:id="295"/>
      <w:bookmarkEnd w:id="296"/>
      <w:bookmarkEnd w:id="300"/>
      <w:bookmarkEnd w:id="301"/>
      <w:bookmarkEnd w:id="302"/>
      <w:bookmarkEnd w:id="303"/>
      <w:bookmarkEnd w:id="304"/>
      <w:bookmarkEnd w:id="305"/>
    </w:p>
    <w:tbl>
      <w:tblPr>
        <w:tblW w:w="52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3011"/>
        <w:gridCol w:w="681"/>
        <w:gridCol w:w="724"/>
        <w:gridCol w:w="705"/>
        <w:gridCol w:w="705"/>
        <w:gridCol w:w="699"/>
        <w:gridCol w:w="770"/>
        <w:gridCol w:w="705"/>
        <w:gridCol w:w="690"/>
        <w:gridCol w:w="690"/>
        <w:gridCol w:w="687"/>
        <w:gridCol w:w="705"/>
        <w:gridCol w:w="758"/>
        <w:gridCol w:w="829"/>
        <w:gridCol w:w="705"/>
        <w:gridCol w:w="711"/>
        <w:gridCol w:w="851"/>
        <w:gridCol w:w="841"/>
      </w:tblGrid>
      <w:tr w:rsidR="00515DFC" w:rsidRPr="00373143" w:rsidTr="001976C9">
        <w:trPr>
          <w:cantSplit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left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Ед.</w:t>
            </w:r>
            <w:r w:rsidR="00763AAE">
              <w:rPr>
                <w:b/>
                <w:sz w:val="20"/>
                <w:szCs w:val="20"/>
              </w:rPr>
              <w:t> </w:t>
            </w:r>
            <w:r w:rsidRPr="00373143">
              <w:rPr>
                <w:b/>
                <w:sz w:val="20"/>
                <w:szCs w:val="20"/>
              </w:rPr>
              <w:t>изм.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2015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2017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2018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2019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2020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2022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2023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2024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2026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2027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2028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2029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73143">
              <w:rPr>
                <w:b/>
                <w:sz w:val="20"/>
                <w:szCs w:val="20"/>
              </w:rPr>
              <w:t>2030</w:t>
            </w:r>
          </w:p>
        </w:tc>
      </w:tr>
      <w:tr w:rsidR="00515DFC" w:rsidRPr="00373143" w:rsidTr="001976C9">
        <w:trPr>
          <w:cantSplit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Default="00763AAE">
            <w:pPr>
              <w:ind w:firstLine="0"/>
              <w:rPr>
                <w:sz w:val="20"/>
                <w:szCs w:val="20"/>
              </w:rPr>
            </w:pPr>
            <w:r w:rsidRPr="00763AAE">
              <w:rPr>
                <w:sz w:val="20"/>
                <w:szCs w:val="20"/>
              </w:rPr>
              <w:t xml:space="preserve">Число субъектов </w:t>
            </w:r>
          </w:p>
          <w:p w:rsidR="00763AAE" w:rsidRDefault="00763AAE">
            <w:pPr>
              <w:ind w:firstLine="0"/>
              <w:rPr>
                <w:sz w:val="20"/>
                <w:szCs w:val="20"/>
              </w:rPr>
            </w:pPr>
            <w:r w:rsidRPr="00763AAE">
              <w:rPr>
                <w:sz w:val="20"/>
                <w:szCs w:val="20"/>
              </w:rPr>
              <w:t xml:space="preserve">малого и среднего </w:t>
            </w:r>
          </w:p>
          <w:p w:rsidR="00763AAE" w:rsidRDefault="00763AAE" w:rsidP="00763AAE">
            <w:pPr>
              <w:ind w:firstLine="0"/>
              <w:rPr>
                <w:sz w:val="20"/>
                <w:szCs w:val="20"/>
              </w:rPr>
            </w:pPr>
            <w:r w:rsidRPr="00763AAE">
              <w:rPr>
                <w:sz w:val="20"/>
                <w:szCs w:val="20"/>
              </w:rPr>
              <w:t xml:space="preserve">предпринимательства в расчете </w:t>
            </w:r>
          </w:p>
          <w:p w:rsidR="00763AAE" w:rsidRPr="00373143" w:rsidRDefault="00763AAE" w:rsidP="00763AAE">
            <w:pPr>
              <w:ind w:firstLine="0"/>
              <w:rPr>
                <w:sz w:val="20"/>
                <w:szCs w:val="20"/>
              </w:rPr>
            </w:pPr>
            <w:r w:rsidRPr="00763AAE">
              <w:rPr>
                <w:sz w:val="20"/>
                <w:szCs w:val="20"/>
              </w:rPr>
              <w:t>на 10 тыс. человек населения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Pr="00373143" w:rsidRDefault="00763AA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Pr="00763AAE" w:rsidRDefault="00763AAE" w:rsidP="00763AAE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763AAE">
              <w:rPr>
                <w:color w:val="000000"/>
                <w:sz w:val="20"/>
                <w:szCs w:val="20"/>
                <w:lang w:eastAsia="ru-RU"/>
              </w:rPr>
              <w:t>586,8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Pr="00763AAE" w:rsidRDefault="00763AAE" w:rsidP="00763AAE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763AAE">
              <w:rPr>
                <w:color w:val="000000"/>
                <w:sz w:val="20"/>
                <w:szCs w:val="20"/>
                <w:lang w:eastAsia="ru-RU"/>
              </w:rPr>
              <w:t>595,0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Pr="00763AAE" w:rsidRDefault="00763AAE" w:rsidP="00763AAE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763AAE">
              <w:rPr>
                <w:color w:val="000000"/>
                <w:sz w:val="20"/>
                <w:szCs w:val="20"/>
                <w:lang w:eastAsia="ru-RU"/>
              </w:rPr>
              <w:t>603,0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Pr="00763AAE" w:rsidRDefault="00763AAE" w:rsidP="00763AAE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763AAE">
              <w:rPr>
                <w:color w:val="000000"/>
                <w:sz w:val="20"/>
                <w:szCs w:val="20"/>
                <w:lang w:eastAsia="ru-RU"/>
              </w:rPr>
              <w:t>610,0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Pr="00763AAE" w:rsidRDefault="00763AAE" w:rsidP="00763AAE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763AAE">
              <w:rPr>
                <w:color w:val="000000"/>
                <w:sz w:val="20"/>
                <w:szCs w:val="20"/>
                <w:lang w:eastAsia="ru-RU"/>
              </w:rPr>
              <w:t>618,1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Pr="00763AAE" w:rsidRDefault="00763AAE" w:rsidP="00763AAE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763AAE">
              <w:rPr>
                <w:color w:val="000000"/>
                <w:sz w:val="20"/>
                <w:szCs w:val="20"/>
                <w:lang w:eastAsia="ru-RU"/>
              </w:rPr>
              <w:t>625,9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Pr="00763AAE" w:rsidRDefault="00763AAE" w:rsidP="00763AAE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763AAE">
              <w:rPr>
                <w:color w:val="000000"/>
                <w:sz w:val="20"/>
                <w:szCs w:val="20"/>
                <w:lang w:eastAsia="ru-RU"/>
              </w:rPr>
              <w:t>633,6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Pr="00763AAE" w:rsidRDefault="00763AAE" w:rsidP="00763AAE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763AAE">
              <w:rPr>
                <w:color w:val="000000"/>
                <w:sz w:val="20"/>
                <w:szCs w:val="20"/>
                <w:lang w:eastAsia="ru-RU"/>
              </w:rPr>
              <w:t>641,4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Pr="00763AAE" w:rsidRDefault="00763AAE" w:rsidP="00763AAE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763AAE">
              <w:rPr>
                <w:color w:val="000000"/>
                <w:sz w:val="20"/>
                <w:szCs w:val="20"/>
                <w:lang w:eastAsia="ru-RU"/>
              </w:rPr>
              <w:t>649,1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Pr="00763AAE" w:rsidRDefault="00763AAE" w:rsidP="00763AAE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763AAE">
              <w:rPr>
                <w:color w:val="000000"/>
                <w:sz w:val="20"/>
                <w:szCs w:val="20"/>
                <w:lang w:eastAsia="ru-RU"/>
              </w:rPr>
              <w:t>656,9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Pr="00763AAE" w:rsidRDefault="00763AAE" w:rsidP="00763AAE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763AAE">
              <w:rPr>
                <w:color w:val="000000"/>
                <w:sz w:val="20"/>
                <w:szCs w:val="20"/>
                <w:lang w:eastAsia="ru-RU"/>
              </w:rPr>
              <w:t>664,7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Pr="00763AAE" w:rsidRDefault="00763AAE" w:rsidP="00763AAE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763AAE">
              <w:rPr>
                <w:color w:val="000000"/>
                <w:sz w:val="20"/>
                <w:szCs w:val="20"/>
                <w:lang w:eastAsia="ru-RU"/>
              </w:rPr>
              <w:t>672,4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Pr="00763AAE" w:rsidRDefault="00763AAE" w:rsidP="00763AAE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763AAE">
              <w:rPr>
                <w:color w:val="000000"/>
                <w:sz w:val="20"/>
                <w:szCs w:val="20"/>
                <w:lang w:eastAsia="ru-RU"/>
              </w:rPr>
              <w:t>680,2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Pr="00763AAE" w:rsidRDefault="00763AAE" w:rsidP="00763AAE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763AAE">
              <w:rPr>
                <w:color w:val="000000"/>
                <w:sz w:val="20"/>
                <w:szCs w:val="20"/>
                <w:lang w:eastAsia="ru-RU"/>
              </w:rPr>
              <w:t>687,9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Pr="00763AAE" w:rsidRDefault="00763AAE" w:rsidP="00763AAE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763AAE">
              <w:rPr>
                <w:color w:val="000000"/>
                <w:sz w:val="20"/>
                <w:szCs w:val="20"/>
                <w:lang w:eastAsia="ru-RU"/>
              </w:rPr>
              <w:t>695,7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63AAE" w:rsidRPr="00763AAE" w:rsidRDefault="00763AAE" w:rsidP="00763AAE">
            <w:pPr>
              <w:widowControl/>
              <w:autoSpaceDE w:val="0"/>
              <w:autoSpaceDN w:val="0"/>
              <w:adjustRightInd w:val="0"/>
              <w:ind w:firstLine="0"/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763AAE">
              <w:rPr>
                <w:color w:val="000000"/>
                <w:sz w:val="20"/>
                <w:szCs w:val="20"/>
                <w:lang w:eastAsia="ru-RU"/>
              </w:rPr>
              <w:t>703,5</w:t>
            </w:r>
          </w:p>
        </w:tc>
      </w:tr>
      <w:tr w:rsidR="00515DFC" w:rsidRPr="00373143" w:rsidTr="001976C9">
        <w:trPr>
          <w:cantSplit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 w:rsidP="008E67D9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Инвестиции в основной капитал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млн. руб.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6 373,8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6 248,9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6 667,0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7 139,3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7 567,0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7 994,8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8 446,5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8 872,7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9 311,5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9 777,4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10 218,0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10 640,8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11 109,0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11 561,2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12 006,2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12 494,0</w:t>
            </w:r>
          </w:p>
        </w:tc>
      </w:tr>
      <w:tr w:rsidR="00515DFC" w:rsidRPr="00373143" w:rsidTr="001976C9">
        <w:trPr>
          <w:cantSplit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E67D9" w:rsidRDefault="006E6DD3" w:rsidP="008E67D9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 xml:space="preserve">Среднегодовая численность </w:t>
            </w:r>
          </w:p>
          <w:p w:rsidR="006E6DD3" w:rsidRPr="00373143" w:rsidRDefault="006E6DD3" w:rsidP="008E67D9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занятых в экономике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тыс. чел.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101,4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100,9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102,2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103,9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100,9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102,3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105,7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106,9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105,4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105,9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103,1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103,3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105,1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105,0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113,0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108,7</w:t>
            </w:r>
          </w:p>
        </w:tc>
      </w:tr>
      <w:tr w:rsidR="00515DFC" w:rsidRPr="00373143" w:rsidTr="001976C9">
        <w:trPr>
          <w:cantSplit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 xml:space="preserve">Среднемесячная </w:t>
            </w:r>
          </w:p>
          <w:p w:rsidR="006E6DD3" w:rsidRPr="00373143" w:rsidRDefault="006E6DD3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 xml:space="preserve">номинальная начисленная </w:t>
            </w:r>
          </w:p>
          <w:p w:rsidR="006E6DD3" w:rsidRPr="00373143" w:rsidRDefault="006E6DD3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заработная плата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тыс. руб.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28,5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29,1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29,7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29,7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30,5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30,6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31,2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32,1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33,4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34,4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35,1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36,5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38,0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39,1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39,5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41,0</w:t>
            </w:r>
          </w:p>
        </w:tc>
      </w:tr>
      <w:tr w:rsidR="00515DFC" w:rsidRPr="00373143" w:rsidTr="001976C9">
        <w:trPr>
          <w:cantSplit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Default="00630EC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Среднегодовая численность </w:t>
            </w:r>
          </w:p>
          <w:p w:rsidR="00630EC1" w:rsidRDefault="00630EC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туристов, в том числе </w:t>
            </w:r>
          </w:p>
          <w:p w:rsidR="00630EC1" w:rsidRPr="00373143" w:rsidRDefault="00630EC1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организованных и самодеятельных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15DFC" w:rsidRDefault="00630EC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</w:t>
            </w:r>
            <w:r>
              <w:rPr>
                <w:sz w:val="20"/>
                <w:szCs w:val="20"/>
                <w:lang w:val="en-US"/>
              </w:rPr>
              <w:t> </w:t>
            </w:r>
          </w:p>
          <w:p w:rsidR="00630EC1" w:rsidRPr="00630EC1" w:rsidRDefault="00630EC1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чел.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30EC1" w:rsidRPr="00373143" w:rsidRDefault="00630EC1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170,5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30EC1" w:rsidRPr="00373143" w:rsidRDefault="00630EC1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171,5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30EC1" w:rsidRPr="00373143" w:rsidRDefault="00630EC1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173,5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30EC1" w:rsidRPr="00373143" w:rsidRDefault="00630EC1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177,6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30EC1" w:rsidRDefault="00630EC1" w:rsidP="00630EC1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181,4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30EC1" w:rsidRDefault="00630EC1" w:rsidP="00630EC1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183,3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30EC1" w:rsidRDefault="00630EC1" w:rsidP="00630EC1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186,1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30EC1" w:rsidRDefault="00630EC1" w:rsidP="00630EC1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188,9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30EC1" w:rsidRDefault="00630EC1" w:rsidP="00630EC1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191,6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30EC1" w:rsidRDefault="00630EC1" w:rsidP="00630EC1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194,4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30EC1" w:rsidRDefault="00630EC1" w:rsidP="00630EC1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197,2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30EC1" w:rsidRDefault="00630EC1" w:rsidP="00630EC1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200,0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30EC1" w:rsidRDefault="00630EC1" w:rsidP="00630EC1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202,8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30EC1" w:rsidRDefault="00630EC1" w:rsidP="00630EC1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205,6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30EC1" w:rsidRDefault="00630EC1" w:rsidP="00630EC1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208,4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30EC1" w:rsidRDefault="00630EC1" w:rsidP="00630EC1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211,2</w:t>
            </w:r>
          </w:p>
        </w:tc>
      </w:tr>
      <w:tr w:rsidR="00515DFC" w:rsidRPr="00373143" w:rsidTr="001976C9">
        <w:trPr>
          <w:cantSplit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 xml:space="preserve">Численность населения </w:t>
            </w:r>
          </w:p>
          <w:p w:rsidR="006E6DD3" w:rsidRPr="00373143" w:rsidRDefault="006E6DD3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(среднегодовая)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тыс. чел.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214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214,1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214,1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214,2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214,2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214,3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214,5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214,7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215,2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215,6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216,0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216,5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216,7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217,1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217,3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217,8</w:t>
            </w:r>
          </w:p>
        </w:tc>
      </w:tr>
      <w:tr w:rsidR="00515DFC" w:rsidRPr="00373143" w:rsidTr="001976C9">
        <w:trPr>
          <w:cantSplit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BF70F0" w:rsidRDefault="00BF70F0" w:rsidP="00BF70F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детей в возрасте 1-6 лет, получающих дошкольную образовательную услугу и (или) услугу по их содержанию в муниципальных образовательных учреждениях в общей численности детей  в возрасте 1-6 лет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%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74,5%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75,4%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76,3%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76,9%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77,9%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78,0%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78,9%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79,7%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80,7%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81,4%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82,3%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82,9%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83,8%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84,7%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85,2%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85,3%</w:t>
            </w:r>
          </w:p>
        </w:tc>
      </w:tr>
      <w:tr w:rsidR="00515DFC" w:rsidRPr="00373143" w:rsidTr="001976C9">
        <w:trPr>
          <w:cantSplit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Default="008E67D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обучающихся,</w:t>
            </w:r>
          </w:p>
          <w:p w:rsidR="008E67D9" w:rsidRDefault="008E67D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систематически занимающихся </w:t>
            </w:r>
          </w:p>
          <w:p w:rsidR="008E67D9" w:rsidRPr="00373143" w:rsidRDefault="008E67D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физической культурой и спортом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373143" w:rsidRDefault="008E67D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373143" w:rsidRDefault="008E67D9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373143" w:rsidRDefault="008E67D9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71,5%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373143" w:rsidRDefault="008E67D9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71,7%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373143" w:rsidRDefault="008E67D9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72,0%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72,2%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72,4%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72,7%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72,9%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73,1%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73,4%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73,6%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73,8%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74,0%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74,3%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74,5%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74,7%</w:t>
            </w:r>
          </w:p>
        </w:tc>
      </w:tr>
      <w:tr w:rsidR="00515DFC" w:rsidTr="001976C9">
        <w:trPr>
          <w:cantSplit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 xml:space="preserve">Общая площадь жилых </w:t>
            </w:r>
          </w:p>
          <w:p w:rsidR="006E6DD3" w:rsidRPr="00373143" w:rsidRDefault="006E6DD3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 xml:space="preserve">помещений, приходящаяся </w:t>
            </w:r>
          </w:p>
          <w:p w:rsidR="006E6DD3" w:rsidRPr="00373143" w:rsidRDefault="006E6DD3">
            <w:pPr>
              <w:ind w:firstLine="0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в среднем на одного жителя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>
            <w:pPr>
              <w:ind w:firstLine="0"/>
              <w:jc w:val="center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кв. м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BE5B49" w:rsidRDefault="00BE5B49">
            <w:pPr>
              <w:ind w:firstLine="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27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BE5B49" w:rsidRDefault="00BE5B49" w:rsidP="00BE5B49">
            <w:pPr>
              <w:ind w:firstLine="0"/>
              <w:jc w:val="right"/>
              <w:rPr>
                <w:sz w:val="20"/>
                <w:szCs w:val="20"/>
              </w:rPr>
            </w:pPr>
            <w:r w:rsidRPr="00BE5B49">
              <w:rPr>
                <w:sz w:val="20"/>
                <w:szCs w:val="20"/>
              </w:rPr>
              <w:t>27</w:t>
            </w:r>
            <w:r>
              <w:rPr>
                <w:sz w:val="20"/>
                <w:szCs w:val="20"/>
              </w:rPr>
              <w:t>,</w:t>
            </w:r>
            <w:r w:rsidRPr="00BE5B49">
              <w:rPr>
                <w:sz w:val="20"/>
                <w:szCs w:val="20"/>
              </w:rPr>
              <w:t>3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BE5B49" w:rsidP="00BE5B49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27,7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BE5B49" w:rsidP="00BE5B49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28,6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6E6DD3" w:rsidP="00BE5B49">
            <w:pPr>
              <w:ind w:firstLine="0"/>
              <w:jc w:val="right"/>
              <w:rPr>
                <w:sz w:val="20"/>
                <w:szCs w:val="20"/>
              </w:rPr>
            </w:pPr>
            <w:r w:rsidRPr="00373143">
              <w:rPr>
                <w:sz w:val="20"/>
                <w:szCs w:val="20"/>
              </w:rPr>
              <w:t>2</w:t>
            </w:r>
            <w:r w:rsidR="00BE5B49">
              <w:rPr>
                <w:sz w:val="20"/>
                <w:szCs w:val="20"/>
              </w:rPr>
              <w:t>8,9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BE5B49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BE5B49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29,6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CE2C56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29,9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CE2C56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30,1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CE2C56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30,4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CE2C56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30,8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CE2C56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</w:t>
            </w:r>
            <w:r w:rsidR="006E6DD3" w:rsidRPr="00373143">
              <w:rPr>
                <w:sz w:val="20"/>
                <w:szCs w:val="20"/>
              </w:rPr>
              <w:t>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CE2C56" w:rsidP="00CE2C56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31,3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CE2C56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31,5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Pr="00373143" w:rsidRDefault="00CE2C56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31,7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E6DD3" w:rsidRDefault="00CE2C56">
            <w:pPr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  <w:r w:rsidR="006E6DD3" w:rsidRPr="00373143">
              <w:rPr>
                <w:sz w:val="20"/>
                <w:szCs w:val="20"/>
              </w:rPr>
              <w:t>,0</w:t>
            </w:r>
          </w:p>
        </w:tc>
      </w:tr>
      <w:tr w:rsidR="00515DFC" w:rsidTr="001976C9">
        <w:trPr>
          <w:cantSplit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373143" w:rsidRDefault="008E67D9" w:rsidP="008E67D9">
            <w:pPr>
              <w:ind w:firstLine="0"/>
              <w:rPr>
                <w:sz w:val="20"/>
                <w:szCs w:val="20"/>
              </w:rPr>
            </w:pPr>
            <w:r w:rsidRPr="008E67D9">
              <w:rPr>
                <w:sz w:val="20"/>
                <w:szCs w:val="20"/>
              </w:rPr>
              <w:lastRenderedPageBreak/>
              <w:t>Доля населения,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373143" w:rsidRDefault="008E67D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8E67D9">
              <w:rPr>
                <w:color w:val="000000"/>
                <w:sz w:val="20"/>
                <w:szCs w:val="20"/>
              </w:rPr>
              <w:t>3,0</w:t>
            </w: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8E67D9">
              <w:rPr>
                <w:color w:val="000000"/>
                <w:sz w:val="20"/>
                <w:szCs w:val="20"/>
              </w:rPr>
              <w:t>3,0</w:t>
            </w: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8E67D9">
              <w:rPr>
                <w:color w:val="000000"/>
                <w:sz w:val="20"/>
                <w:szCs w:val="20"/>
              </w:rPr>
              <w:t>3,0</w:t>
            </w: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8E67D9">
              <w:rPr>
                <w:color w:val="000000"/>
                <w:sz w:val="20"/>
                <w:szCs w:val="20"/>
              </w:rPr>
              <w:t>3,0</w:t>
            </w: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8E67D9">
              <w:rPr>
                <w:color w:val="000000"/>
                <w:sz w:val="20"/>
                <w:szCs w:val="20"/>
              </w:rPr>
              <w:t>3,1</w:t>
            </w: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8E67D9">
              <w:rPr>
                <w:color w:val="000000"/>
                <w:sz w:val="20"/>
                <w:szCs w:val="20"/>
              </w:rPr>
              <w:t>3,1</w:t>
            </w: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8E67D9">
              <w:rPr>
                <w:color w:val="000000"/>
                <w:sz w:val="20"/>
                <w:szCs w:val="20"/>
              </w:rPr>
              <w:t>3,1</w:t>
            </w: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8E67D9">
              <w:rPr>
                <w:color w:val="000000"/>
                <w:sz w:val="20"/>
                <w:szCs w:val="20"/>
              </w:rPr>
              <w:t>3,1</w:t>
            </w: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8E67D9" w:rsidRDefault="008E67D9" w:rsidP="009A41D4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8E67D9">
              <w:rPr>
                <w:color w:val="000000"/>
                <w:sz w:val="20"/>
                <w:szCs w:val="20"/>
              </w:rPr>
              <w:t>3,</w:t>
            </w:r>
            <w:r w:rsidR="009A41D4">
              <w:rPr>
                <w:color w:val="000000"/>
                <w:sz w:val="20"/>
                <w:szCs w:val="20"/>
              </w:rPr>
              <w:t>1%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8E67D9">
              <w:rPr>
                <w:color w:val="000000"/>
                <w:sz w:val="20"/>
                <w:szCs w:val="20"/>
              </w:rPr>
              <w:t>3,1</w:t>
            </w: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8E67D9">
              <w:rPr>
                <w:color w:val="000000"/>
                <w:sz w:val="20"/>
                <w:szCs w:val="20"/>
              </w:rPr>
              <w:t>3,1</w:t>
            </w:r>
            <w:r w:rsidR="009A41D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8E67D9">
              <w:rPr>
                <w:color w:val="000000"/>
                <w:sz w:val="20"/>
                <w:szCs w:val="20"/>
              </w:rPr>
              <w:t>3,1</w:t>
            </w:r>
            <w:r w:rsidR="009A41D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8E67D9">
              <w:rPr>
                <w:color w:val="000000"/>
                <w:sz w:val="20"/>
                <w:szCs w:val="20"/>
              </w:rPr>
              <w:t>3,1</w:t>
            </w:r>
            <w:r w:rsidR="009A41D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8E67D9">
              <w:rPr>
                <w:color w:val="000000"/>
                <w:sz w:val="20"/>
                <w:szCs w:val="20"/>
              </w:rPr>
              <w:t>3,1</w:t>
            </w:r>
            <w:r w:rsidR="009A41D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8E67D9">
              <w:rPr>
                <w:color w:val="000000"/>
                <w:sz w:val="20"/>
                <w:szCs w:val="20"/>
              </w:rPr>
              <w:t>3,2</w:t>
            </w:r>
            <w:r w:rsidR="009A41D4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E67D9" w:rsidRPr="008E67D9" w:rsidRDefault="008E67D9" w:rsidP="008E67D9">
            <w:pPr>
              <w:ind w:firstLine="0"/>
              <w:jc w:val="right"/>
              <w:rPr>
                <w:color w:val="000000"/>
                <w:sz w:val="20"/>
                <w:szCs w:val="20"/>
              </w:rPr>
            </w:pPr>
            <w:r w:rsidRPr="008E67D9">
              <w:rPr>
                <w:color w:val="000000"/>
                <w:sz w:val="20"/>
                <w:szCs w:val="20"/>
              </w:rPr>
              <w:t>3,2</w:t>
            </w:r>
            <w:r w:rsidR="009A41D4">
              <w:rPr>
                <w:color w:val="000000"/>
                <w:sz w:val="20"/>
                <w:szCs w:val="20"/>
              </w:rPr>
              <w:t>%</w:t>
            </w:r>
          </w:p>
        </w:tc>
      </w:tr>
    </w:tbl>
    <w:p w:rsidR="00300496" w:rsidRDefault="00300496" w:rsidP="008E67D9">
      <w:pPr>
        <w:widowControl/>
        <w:ind w:firstLine="0"/>
        <w:jc w:val="left"/>
        <w:rPr>
          <w:lang w:eastAsia="ru-RU"/>
        </w:rPr>
      </w:pPr>
      <w:r>
        <w:br w:type="page"/>
      </w:r>
      <w:r w:rsidRPr="00373143">
        <w:lastRenderedPageBreak/>
        <w:t xml:space="preserve">Приложение </w:t>
      </w:r>
      <w:r w:rsidR="001870BF">
        <w:rPr>
          <w:lang w:val="en-US"/>
        </w:rPr>
        <w:t>F</w:t>
      </w:r>
      <w:r w:rsidRPr="00373143">
        <w:t xml:space="preserve"> – </w:t>
      </w:r>
      <w:r w:rsidR="001B5320">
        <w:t>Ключевые инициативы и перспективные проекты Стратегии социально-экономического развития города-курорта Пятигорска</w:t>
      </w:r>
    </w:p>
    <w:p w:rsidR="00680AD9" w:rsidRDefault="00680AD9" w:rsidP="00680AD9">
      <w:pPr>
        <w:pStyle w:val="af3"/>
      </w:pPr>
      <w:bookmarkStart w:id="306" w:name="_Ref458602987"/>
      <w:r>
        <w:t xml:space="preserve">Таблица </w:t>
      </w:r>
      <w:fldSimple w:instr=" SEQ Таблица \* ARABIC ">
        <w:r w:rsidR="00776362">
          <w:rPr>
            <w:noProof/>
          </w:rPr>
          <w:t>43</w:t>
        </w:r>
      </w:fldSimple>
      <w:r>
        <w:t xml:space="preserve"> – Стратегическая цель 1. Формирование современной сбалансированной конкурентоспособной экономики: инициативы/проекты</w:t>
      </w:r>
      <w:bookmarkEnd w:id="306"/>
    </w:p>
    <w:tbl>
      <w:tblPr>
        <w:tblStyle w:val="af2"/>
        <w:tblW w:w="0" w:type="auto"/>
        <w:tblCellMar>
          <w:left w:w="0" w:type="dxa"/>
          <w:right w:w="0" w:type="dxa"/>
        </w:tblCellMar>
        <w:tblLook w:val="04A0"/>
      </w:tblPr>
      <w:tblGrid>
        <w:gridCol w:w="4646"/>
        <w:gridCol w:w="8156"/>
        <w:gridCol w:w="1778"/>
      </w:tblGrid>
      <w:tr w:rsidR="00486213" w:rsidTr="00137F64">
        <w:trPr>
          <w:cantSplit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Соответствующая задача Стратегии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Наименование инициативы / проекта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Срок начала реализации</w:t>
            </w:r>
          </w:p>
        </w:tc>
      </w:tr>
      <w:tr w:rsidR="0053415F" w:rsidTr="00137F64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3415F" w:rsidRDefault="0053415F">
            <w:pPr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Цель 1.2. Ускорение развития приоритетных отраслей экономики города-курорта Пятигорска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5F" w:rsidRDefault="0053415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производственной базы ООО «Пятигорский молочный комбинат»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5F" w:rsidRDefault="0053415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2019-2020 гг.</w:t>
            </w:r>
          </w:p>
        </w:tc>
      </w:tr>
      <w:tr w:rsidR="0053415F" w:rsidTr="00137F64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3415F" w:rsidRDefault="0053415F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15F" w:rsidRDefault="0053415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современного высокотехнологичного тепличного комплекса по промышленному выращиванию цветов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415F" w:rsidRDefault="0053415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2018-2020 гг.</w:t>
            </w:r>
          </w:p>
        </w:tc>
      </w:tr>
      <w:tr w:rsidR="0053415F" w:rsidTr="00137F64">
        <w:trPr>
          <w:cantSplit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5F" w:rsidRDefault="0053415F">
            <w:pPr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15F" w:rsidRDefault="0053415F" w:rsidP="0053415F">
            <w:pPr>
              <w:ind w:firstLine="0"/>
              <w:rPr>
                <w:sz w:val="24"/>
                <w:szCs w:val="24"/>
              </w:rPr>
            </w:pPr>
            <w:r w:rsidRPr="0053415F">
              <w:rPr>
                <w:sz w:val="24"/>
                <w:szCs w:val="24"/>
              </w:rPr>
              <w:t>Создание  частного промышленного парка и инновационного центра  на базе ОАО «Пятигорский завод «Импульс»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415F" w:rsidRDefault="0053415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2017-2020 гг.</w:t>
            </w:r>
          </w:p>
        </w:tc>
      </w:tr>
      <w:tr w:rsidR="00486213" w:rsidTr="00137F64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Default="00486213">
            <w:pPr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Задача 1.2.1. Развитие туристско-рекреационного комплекса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Pr="0053415F" w:rsidRDefault="00486213" w:rsidP="0053415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и благоустройство терренкуров и зон отдыха в курортной зоне города, в том числе оборудование элементами благоустройства, информационными щитами и табличками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2016-2017 гг.</w:t>
            </w:r>
          </w:p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86213" w:rsidTr="00137F6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Pr="0053415F" w:rsidRDefault="00486213" w:rsidP="0053415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 благоустройства парков и скверов города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2017-2022 гг.</w:t>
            </w:r>
          </w:p>
        </w:tc>
      </w:tr>
      <w:tr w:rsidR="00486213" w:rsidTr="00137F6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Default="0048621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нового корпуса Санатория «Пятигорский Нарзан»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2017-2018 гг.</w:t>
            </w:r>
          </w:p>
        </w:tc>
      </w:tr>
      <w:tr w:rsidR="00486213" w:rsidTr="00137F6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Default="0048621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здания «Народные ванны» по бульвару Гагарина под лечебно-оздоровительный корпус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2020-2025 гг.</w:t>
            </w:r>
          </w:p>
        </w:tc>
      </w:tr>
      <w:tr w:rsidR="00137F64" w:rsidTr="00137F6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F64" w:rsidRDefault="00137F64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F64" w:rsidRDefault="00137F6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лечебного пансионата по бульвару Гагарина (ООО «Русский чай»)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F64" w:rsidRDefault="00137F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г.</w:t>
            </w:r>
          </w:p>
        </w:tc>
      </w:tr>
      <w:tr w:rsidR="00137F64" w:rsidTr="00437BD9">
        <w:trPr>
          <w:cantSplit/>
          <w:trHeight w:val="5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F64" w:rsidRDefault="00137F64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F64" w:rsidRDefault="00137F6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медико-оздоровительного центра в районе ГК «Юбилейный» по ул. Московской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F64" w:rsidRDefault="00137F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2016-2017 г.</w:t>
            </w:r>
          </w:p>
        </w:tc>
      </w:tr>
      <w:tr w:rsidR="00137F64" w:rsidTr="00137F6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F64" w:rsidRDefault="00137F64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7BD9" w:rsidRDefault="00137F64" w:rsidP="00437BD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нежилого здания под медицинское учреждение по ул. Коста Хетагурова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F64" w:rsidRDefault="00137F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2016-2018 гг.</w:t>
            </w:r>
          </w:p>
        </w:tc>
      </w:tr>
      <w:tr w:rsidR="00137F64" w:rsidTr="00137F6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F64" w:rsidRDefault="00137F64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F64" w:rsidRDefault="00137F64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магазина под минигостиницу по ул. Братьев Бернардацци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F64" w:rsidRDefault="00137F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2019-2020 гг.</w:t>
            </w:r>
          </w:p>
        </w:tc>
      </w:tr>
      <w:tr w:rsidR="00137F64" w:rsidTr="00137F6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F64" w:rsidRDefault="00137F64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F64" w:rsidRDefault="00137F64">
            <w:pPr>
              <w:ind w:firstLine="0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Строительство гостиницы, кафе в районе пересечения пр. Калинина и ул. Георгиевской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7F64" w:rsidRDefault="00137F6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г.</w:t>
            </w:r>
          </w:p>
        </w:tc>
      </w:tr>
    </w:tbl>
    <w:p w:rsidR="00486213" w:rsidRDefault="00486213" w:rsidP="00486213">
      <w:pPr>
        <w:pStyle w:val="af3"/>
      </w:pPr>
      <w:bookmarkStart w:id="307" w:name="_GoBack"/>
      <w:bookmarkEnd w:id="307"/>
      <w:r>
        <w:t xml:space="preserve">Таблица </w:t>
      </w:r>
      <w:fldSimple w:instr=" SEQ Таблица \* ARABIC ">
        <w:r w:rsidR="00776362">
          <w:rPr>
            <w:noProof/>
          </w:rPr>
          <w:t>44</w:t>
        </w:r>
      </w:fldSimple>
      <w:r>
        <w:t xml:space="preserve"> – Стратегическая цель 2. Гармоничное развитие социальной сферы: инициативы/проекты</w:t>
      </w:r>
    </w:p>
    <w:tbl>
      <w:tblPr>
        <w:tblStyle w:val="af2"/>
        <w:tblW w:w="0" w:type="auto"/>
        <w:tblCellMar>
          <w:left w:w="0" w:type="dxa"/>
          <w:right w:w="0" w:type="dxa"/>
        </w:tblCellMar>
        <w:tblLook w:val="04A0"/>
      </w:tblPr>
      <w:tblGrid>
        <w:gridCol w:w="6226"/>
        <w:gridCol w:w="6194"/>
        <w:gridCol w:w="2160"/>
      </w:tblGrid>
      <w:tr w:rsidR="00486213" w:rsidTr="00486213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Соответствующая задача Стратегии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Наименование инициативы / проекта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Срок начала реализации</w:t>
            </w:r>
          </w:p>
        </w:tc>
      </w:tr>
      <w:tr w:rsidR="00486213" w:rsidTr="00486213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Default="00486213">
            <w:pPr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Задача 2.1.1. Повышение доступности и качества дошкольного и общего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Default="0048621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и реконструкция дошкольных образовательных учреждений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2016-2030 гг.</w:t>
            </w:r>
          </w:p>
        </w:tc>
      </w:tr>
      <w:tr w:rsidR="00486213" w:rsidTr="00486213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Default="0048621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 и реконструкция муниципальных образовательных учреждений города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2015-2030 гг.</w:t>
            </w:r>
          </w:p>
        </w:tc>
      </w:tr>
      <w:tr w:rsidR="00486213" w:rsidTr="00486213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Default="00486213">
            <w:pPr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Задача 2.1.4. Формирование здорового образа жизни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Default="0048621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ледового катка по ул. Пестова/ул. Кочубея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 г.</w:t>
            </w:r>
          </w:p>
        </w:tc>
      </w:tr>
      <w:tr w:rsidR="00486213" w:rsidTr="00486213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Default="0048621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академии тенниса по ул. Пестова/ул. Кочубея (9 теннисных полей)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2016-2018 гг.</w:t>
            </w:r>
          </w:p>
        </w:tc>
      </w:tr>
      <w:tr w:rsidR="00486213" w:rsidTr="00486213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Default="0048621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спортивно-культурного комплекса с концертным залом по пр. Калинина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2016-2017 гг.</w:t>
            </w:r>
          </w:p>
        </w:tc>
      </w:tr>
      <w:tr w:rsidR="00486213" w:rsidTr="00486213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Default="00486213">
            <w:pPr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Задача 2.1.6. Сохранение и развитие культурного наследия города-курорта Пятигорска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Default="00486213">
            <w:pPr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Реконструкция кинотеатра «Космос»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2016-2018 гг.</w:t>
            </w:r>
          </w:p>
        </w:tc>
      </w:tr>
      <w:tr w:rsidR="00486213" w:rsidTr="00486213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Default="0048621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кукольного театра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2016-2017 гг.</w:t>
            </w:r>
          </w:p>
        </w:tc>
      </w:tr>
      <w:tr w:rsidR="00486213" w:rsidTr="00486213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Default="0048621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кинотеатра «Другар»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 г.</w:t>
            </w:r>
          </w:p>
        </w:tc>
      </w:tr>
    </w:tbl>
    <w:p w:rsidR="00486213" w:rsidRDefault="00486213" w:rsidP="00486213">
      <w:pPr>
        <w:pStyle w:val="af3"/>
      </w:pPr>
      <w:r>
        <w:t xml:space="preserve">Таблица </w:t>
      </w:r>
      <w:fldSimple w:instr=" SEQ Таблица \* ARABIC ">
        <w:r w:rsidR="00776362">
          <w:rPr>
            <w:noProof/>
          </w:rPr>
          <w:t>45</w:t>
        </w:r>
      </w:fldSimple>
      <w:r>
        <w:t xml:space="preserve"> – Стратегическая цель 3. Формирование комфортной городской среды: инициативы/проекты</w:t>
      </w:r>
    </w:p>
    <w:tbl>
      <w:tblPr>
        <w:tblStyle w:val="af2"/>
        <w:tblW w:w="0" w:type="auto"/>
        <w:tblCellMar>
          <w:left w:w="0" w:type="dxa"/>
          <w:right w:w="0" w:type="dxa"/>
        </w:tblCellMar>
        <w:tblLook w:val="04A0"/>
      </w:tblPr>
      <w:tblGrid>
        <w:gridCol w:w="3611"/>
        <w:gridCol w:w="9202"/>
        <w:gridCol w:w="1767"/>
      </w:tblGrid>
      <w:tr w:rsidR="00486213" w:rsidTr="00486213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Соответствующая задача Стратегии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Наименование инициативы / проекта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Срок начала реализации</w:t>
            </w:r>
          </w:p>
        </w:tc>
      </w:tr>
      <w:tr w:rsidR="00486213" w:rsidTr="00486213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Default="00486213">
            <w:pPr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Задача 5.1. Редевелопмент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Переселение граждан из ветхого и аварийного жилья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2016-2030 гг.</w:t>
            </w:r>
          </w:p>
        </w:tc>
      </w:tr>
      <w:tr w:rsidR="00486213" w:rsidTr="00486213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Застройка микрорайона «Западный» города-курорта Пятигорска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2018-2023 гг.</w:t>
            </w:r>
          </w:p>
        </w:tc>
      </w:tr>
      <w:tr w:rsidR="00486213" w:rsidTr="00486213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Default="00486213">
            <w:pPr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Задача 5.2  Формирование комфортного городского пространства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 w:rsidP="00437BD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путепровод</w:t>
            </w:r>
            <w:r w:rsidR="00437BD9">
              <w:rPr>
                <w:sz w:val="24"/>
                <w:szCs w:val="24"/>
              </w:rPr>
              <w:t>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2018-2027 гг.</w:t>
            </w:r>
          </w:p>
        </w:tc>
      </w:tr>
      <w:tr w:rsidR="00486213" w:rsidTr="00486213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 w:rsidP="0053415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Реконструкция и модернизация объектов коммунальной инфраструктуры на территории города Пятигорска за счет средств фонда ЖКХ </w:t>
            </w:r>
            <w:r w:rsidR="0053415F">
              <w:rPr>
                <w:sz w:val="24"/>
                <w:szCs w:val="24"/>
              </w:rPr>
              <w:t>при софинансировании администрацией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2017-2018 гг.</w:t>
            </w:r>
          </w:p>
        </w:tc>
      </w:tr>
      <w:tr w:rsidR="00486213" w:rsidTr="00486213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 w:rsidP="0053415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и техническое перевооружение источников тепловой энергии</w:t>
            </w:r>
            <w:r w:rsidR="0053415F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тепловых сетей, насосных станций, изменение температурного графика и гидравлического режима работы системы теплоснабжения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2017-2018 гг.</w:t>
            </w:r>
          </w:p>
        </w:tc>
      </w:tr>
      <w:tr w:rsidR="00486213" w:rsidTr="00486213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Реконструкция и модернизация объектов централизованных систем водоснабжения, объектов системы водоотведения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2017-2018 гг.</w:t>
            </w:r>
          </w:p>
        </w:tc>
      </w:tr>
      <w:tr w:rsidR="00486213" w:rsidTr="00486213">
        <w:trPr>
          <w:cantSplit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13" w:rsidRDefault="00486213">
            <w:pPr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Задача 5.4. Поддержание благоприятной экологической ситуации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Строительство ливневых канализаций по ул. Ясная, Широкая,  пер. Малиновского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2017-2019 гг.</w:t>
            </w:r>
          </w:p>
        </w:tc>
      </w:tr>
      <w:tr w:rsidR="00486213" w:rsidTr="00486213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пятигорского инновационного отходоперерабатывающего комплекса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2017-2018 гг.</w:t>
            </w:r>
          </w:p>
        </w:tc>
      </w:tr>
      <w:tr w:rsidR="00486213" w:rsidTr="00486213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widowControl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Рекультивация полигона по ул. Пожарского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6213" w:rsidRDefault="00486213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2017-2018 гг.</w:t>
            </w:r>
          </w:p>
        </w:tc>
      </w:tr>
    </w:tbl>
    <w:p w:rsidR="00486213" w:rsidRPr="00486213" w:rsidRDefault="00486213" w:rsidP="0053415F">
      <w:pPr>
        <w:ind w:firstLine="0"/>
      </w:pPr>
    </w:p>
    <w:sectPr w:rsidR="00486213" w:rsidRPr="00486213" w:rsidSect="00116402">
      <w:footnotePr>
        <w:numRestart w:val="eachPage"/>
      </w:footnotePr>
      <w:pgSz w:w="16838" w:h="11906" w:orient="landscape" w:code="9"/>
      <w:pgMar w:top="567" w:right="1134" w:bottom="1134" w:left="1134" w:header="794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7460" w:rsidRDefault="00857460" w:rsidP="004E7E12">
      <w:r>
        <w:separator/>
      </w:r>
    </w:p>
  </w:endnote>
  <w:endnote w:type="continuationSeparator" w:id="1">
    <w:p w:rsidR="00857460" w:rsidRDefault="00857460" w:rsidP="004E7E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JournalRu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362" w:rsidRPr="00DA49CA" w:rsidRDefault="00776362" w:rsidP="00DA49CA">
    <w:pPr>
      <w:pStyle w:val="af"/>
      <w:spacing w:before="120"/>
      <w:jc w:val="center"/>
      <w:rPr>
        <w:sz w:val="20"/>
        <w:szCs w:val="20"/>
      </w:rPr>
    </w:pPr>
    <w:r w:rsidRPr="00DD348E">
      <w:rPr>
        <w:sz w:val="20"/>
        <w:szCs w:val="20"/>
      </w:rPr>
      <w:fldChar w:fldCharType="begin"/>
    </w:r>
    <w:r w:rsidRPr="00DD348E">
      <w:rPr>
        <w:sz w:val="20"/>
        <w:szCs w:val="20"/>
      </w:rPr>
      <w:instrText>PAGE   \* MERGEFORMAT</w:instrText>
    </w:r>
    <w:r w:rsidRPr="00DD348E">
      <w:rPr>
        <w:sz w:val="20"/>
        <w:szCs w:val="20"/>
      </w:rPr>
      <w:fldChar w:fldCharType="separate"/>
    </w:r>
    <w:r w:rsidR="009D3677">
      <w:rPr>
        <w:noProof/>
        <w:sz w:val="20"/>
        <w:szCs w:val="20"/>
      </w:rPr>
      <w:t>3</w:t>
    </w:r>
    <w:r w:rsidRPr="00DD348E">
      <w:rPr>
        <w:sz w:val="20"/>
        <w:szCs w:val="2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6362" w:rsidRPr="00DA49CA" w:rsidRDefault="00776362" w:rsidP="00DA49CA">
    <w:pPr>
      <w:pStyle w:val="af"/>
      <w:spacing w:before="120"/>
      <w:jc w:val="center"/>
      <w:rPr>
        <w:sz w:val="20"/>
        <w:szCs w:val="20"/>
      </w:rPr>
    </w:pPr>
    <w:r w:rsidRPr="00DD348E">
      <w:rPr>
        <w:sz w:val="20"/>
        <w:szCs w:val="20"/>
      </w:rPr>
      <w:fldChar w:fldCharType="begin"/>
    </w:r>
    <w:r w:rsidRPr="00DD348E">
      <w:rPr>
        <w:sz w:val="20"/>
        <w:szCs w:val="20"/>
      </w:rPr>
      <w:instrText>PAGE   \* MERGEFORMAT</w:instrText>
    </w:r>
    <w:r w:rsidRPr="00DD348E">
      <w:rPr>
        <w:sz w:val="20"/>
        <w:szCs w:val="20"/>
      </w:rPr>
      <w:fldChar w:fldCharType="separate"/>
    </w:r>
    <w:r w:rsidR="009D3677">
      <w:rPr>
        <w:noProof/>
        <w:sz w:val="20"/>
        <w:szCs w:val="20"/>
      </w:rPr>
      <w:t>121</w:t>
    </w:r>
    <w:r w:rsidRPr="00DD348E">
      <w:rPr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7460" w:rsidRDefault="00857460" w:rsidP="004E7E12">
      <w:r>
        <w:separator/>
      </w:r>
    </w:p>
  </w:footnote>
  <w:footnote w:type="continuationSeparator" w:id="1">
    <w:p w:rsidR="00857460" w:rsidRDefault="00857460" w:rsidP="004E7E12">
      <w:r>
        <w:continuationSeparator/>
      </w:r>
    </w:p>
  </w:footnote>
  <w:footnote w:id="2">
    <w:p w:rsidR="00776362" w:rsidRDefault="00776362" w:rsidP="002223A5">
      <w:pPr>
        <w:pStyle w:val="a7"/>
      </w:pPr>
      <w:r>
        <w:rPr>
          <w:rStyle w:val="afa"/>
        </w:rPr>
        <w:footnoteRef/>
      </w:r>
      <w:r w:rsidRPr="00A74285">
        <w:t xml:space="preserve"> Возник в 1780г. как курортный посёлок. Первоначально именовался «Горячие Воды»,  в 1830г. переименован в Пятигорск</w:t>
      </w:r>
    </w:p>
  </w:footnote>
  <w:footnote w:id="3">
    <w:p w:rsidR="00776362" w:rsidRDefault="00776362">
      <w:pPr>
        <w:pStyle w:val="a7"/>
      </w:pPr>
      <w:r>
        <w:rPr>
          <w:rStyle w:val="afa"/>
        </w:rPr>
        <w:footnoteRef/>
      </w:r>
      <w:r w:rsidRPr="002223A5">
        <w:t>Абсолютная высота конусообразной горы-лакколита – Машук, у подножья которой расположен город Пятигорск, 993 м. Средняя высота курортной части города около 510 м. над уровнем моря. С этим связано несколько пониженное атмосферное давление, которое колеблется от 710 до 735 мм.</w:t>
      </w:r>
    </w:p>
  </w:footnote>
  <w:footnote w:id="4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Что на 59% больше площади старейшего государства Европы – Республики Сан-Марино (61 кв. км)</w:t>
      </w:r>
    </w:p>
  </w:footnote>
  <w:footnote w:id="5">
    <w:p w:rsidR="00776362" w:rsidRDefault="00776362" w:rsidP="002223A5">
      <w:pPr>
        <w:pStyle w:val="a7"/>
      </w:pPr>
      <w:r>
        <w:rPr>
          <w:rStyle w:val="afa"/>
        </w:rPr>
        <w:footnoteRef/>
      </w:r>
      <w:r>
        <w:t xml:space="preserve"> Устав муниципального образования города-курорта Пятигорска (принят решением Думы  города Пятигорска от 31.01.2008 N 5-26 ГД) (ред. от 30.03.2012) (Зарегистрировано в ГУ Минюста России по Южному федеральному округу 04.03.2008 N Ru265080002008001)</w:t>
      </w:r>
    </w:p>
  </w:footnote>
  <w:footnote w:id="6">
    <w:p w:rsidR="00776362" w:rsidRDefault="00776362" w:rsidP="0042149B">
      <w:pPr>
        <w:pStyle w:val="a7"/>
      </w:pPr>
      <w:r>
        <w:rPr>
          <w:rStyle w:val="afa"/>
        </w:rPr>
        <w:footnoteRef/>
      </w:r>
      <w:r>
        <w:t xml:space="preserve"> Решение Думы города Пятигорска от 28.07.2009 №68-45 ГД (ред. от 04.10.2014) «Об утверждении Генерального плана муниципального образования города-курорта Пятигорска».</w:t>
      </w:r>
    </w:p>
  </w:footnote>
  <w:footnote w:id="7">
    <w:p w:rsidR="00776362" w:rsidRDefault="00776362" w:rsidP="0042149B">
      <w:pPr>
        <w:pStyle w:val="a7"/>
      </w:pPr>
      <w:r>
        <w:rPr>
          <w:rStyle w:val="afa"/>
        </w:rPr>
        <w:footnoteRef/>
      </w:r>
      <w:r w:rsidRPr="006B7AC6">
        <w:t>Озеро Провал — естественная пещера на южном склоне горы Машук (в Пятигорске) в виде конусообразной воронки высотой 41 м, на дне которой находится карстовое озеро минеральной воды чистого голубого цвета. Глубина озера 11 м, диаметр 15 м. Температура воды от 26° до 42 °C. Голубой цвет воде придают содержащиеся в ней сероводород и особые бактерии.</w:t>
      </w:r>
    </w:p>
  </w:footnote>
  <w:footnote w:id="8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Оценка по данным </w:t>
      </w:r>
      <w:r w:rsidRPr="00F2052B">
        <w:t>Прогноз</w:t>
      </w:r>
      <w:r>
        <w:t>а</w:t>
      </w:r>
      <w:r w:rsidRPr="00F2052B">
        <w:t xml:space="preserve"> социально-экономического развития города-курорта Пятигорска на 2016 год и плановый период 2017-2018 гг</w:t>
      </w:r>
      <w:r>
        <w:t>.</w:t>
      </w:r>
    </w:p>
  </w:footnote>
  <w:footnote w:id="9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Высокая доля притока иностранных мигрантов во многом обусловлена с происходящими политическими событиями в Украине</w:t>
      </w:r>
    </w:p>
  </w:footnote>
  <w:footnote w:id="10">
    <w:p w:rsidR="00776362" w:rsidRDefault="00776362">
      <w:pPr>
        <w:pStyle w:val="a7"/>
      </w:pPr>
      <w:r>
        <w:rPr>
          <w:rStyle w:val="afa"/>
        </w:rPr>
        <w:footnoteRef/>
      </w:r>
      <w:r w:rsidRPr="00D34CAF">
        <w:t>Итоги Всероссийской переписи населения 2010 года по Ставропольскому краю</w:t>
      </w:r>
    </w:p>
  </w:footnote>
  <w:footnote w:id="11">
    <w:p w:rsidR="00776362" w:rsidRDefault="00776362">
      <w:pPr>
        <w:pStyle w:val="a7"/>
      </w:pPr>
      <w:r>
        <w:rPr>
          <w:rStyle w:val="afa"/>
        </w:rPr>
        <w:footnoteRef/>
      </w:r>
      <w:r w:rsidRPr="009563E4">
        <w:t>Демографическая нагрузка трудоспособного населения считается оптимальной, если доля трудоспособного населения приблизительно в два раза больше доли нетрудоспособного (т.е. на каждые 1000 человек трудоспособного населения должно приходиться приблизительно 500 человек нетрудоспособного населения).</w:t>
      </w:r>
    </w:p>
  </w:footnote>
  <w:footnote w:id="12">
    <w:p w:rsidR="00776362" w:rsidRPr="001C0F39" w:rsidRDefault="00776362" w:rsidP="001C0F39">
      <w:pPr>
        <w:pStyle w:val="ab"/>
        <w:ind w:right="147" w:firstLine="0"/>
        <w:rPr>
          <w:rFonts w:cs="Arial"/>
          <w:color w:val="000000"/>
          <w:sz w:val="16"/>
        </w:rPr>
      </w:pPr>
      <w:r w:rsidRPr="001C0F39">
        <w:rPr>
          <w:rStyle w:val="afa"/>
          <w:rFonts w:cs="Arial"/>
          <w:color w:val="000000"/>
          <w:sz w:val="16"/>
        </w:rPr>
        <w:footnoteRef/>
      </w:r>
      <w:r w:rsidRPr="001C0F39">
        <w:rPr>
          <w:rFonts w:cs="Arial"/>
          <w:color w:val="000000"/>
          <w:sz w:val="16"/>
        </w:rPr>
        <w:t>Положение об оптимальной структуре населения, обеспечивающей стабильное воспроизводство и достаточный удельны</w:t>
      </w:r>
      <w:r>
        <w:rPr>
          <w:rFonts w:cs="Arial"/>
          <w:color w:val="000000"/>
          <w:sz w:val="16"/>
        </w:rPr>
        <w:t>й вес трудоспособного населения.</w:t>
      </w:r>
    </w:p>
    <w:p w:rsidR="00776362" w:rsidRDefault="00776362">
      <w:pPr>
        <w:pStyle w:val="a7"/>
      </w:pPr>
    </w:p>
  </w:footnote>
  <w:footnote w:id="13">
    <w:p w:rsidR="00776362" w:rsidRDefault="00776362" w:rsidP="003D08BD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</w:t>
      </w:r>
    </w:p>
  </w:footnote>
  <w:footnote w:id="14">
    <w:p w:rsidR="00776362" w:rsidRDefault="00776362" w:rsidP="003D08BD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</w:t>
      </w:r>
    </w:p>
  </w:footnote>
  <w:footnote w:id="15">
    <w:p w:rsidR="00776362" w:rsidRDefault="00776362" w:rsidP="003D08BD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</w:t>
      </w:r>
    </w:p>
  </w:footnote>
  <w:footnote w:id="16">
    <w:p w:rsidR="00776362" w:rsidRDefault="00776362" w:rsidP="003D08BD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</w:t>
      </w:r>
    </w:p>
  </w:footnote>
  <w:footnote w:id="17">
    <w:p w:rsidR="00776362" w:rsidRDefault="00776362" w:rsidP="003D08BD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</w:t>
      </w:r>
    </w:p>
  </w:footnote>
  <w:footnote w:id="18">
    <w:p w:rsidR="00776362" w:rsidRDefault="00776362" w:rsidP="003D08BD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</w:t>
      </w:r>
    </w:p>
  </w:footnote>
  <w:footnote w:id="19">
    <w:p w:rsidR="00776362" w:rsidRDefault="00776362" w:rsidP="003D08BD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</w:t>
      </w:r>
    </w:p>
  </w:footnote>
  <w:footnote w:id="20">
    <w:p w:rsidR="00776362" w:rsidRDefault="00776362" w:rsidP="003D08BD">
      <w:pPr>
        <w:pStyle w:val="a7"/>
      </w:pPr>
      <w:r>
        <w:rPr>
          <w:rStyle w:val="afa"/>
        </w:rPr>
        <w:footnoteRef/>
      </w:r>
      <w:r>
        <w:t xml:space="preserve"> По данным Управления экономического развития Администрации города-курорта Пятигорска</w:t>
      </w:r>
    </w:p>
  </w:footnote>
  <w:footnote w:id="21">
    <w:p w:rsidR="00776362" w:rsidRDefault="00776362" w:rsidP="003D08BD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</w:t>
      </w:r>
    </w:p>
  </w:footnote>
  <w:footnote w:id="22">
    <w:p w:rsidR="00776362" w:rsidRDefault="00776362" w:rsidP="009270DF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г., Основные показатели социально-экономического положения районов и городов Ставропольского края (январь-декабрь 2015 г.): Статистический бюллетень - 2015 г.</w:t>
      </w:r>
    </w:p>
  </w:footnote>
  <w:footnote w:id="23">
    <w:p w:rsidR="00776362" w:rsidRDefault="00776362" w:rsidP="009270DF">
      <w:pPr>
        <w:pStyle w:val="a7"/>
      </w:pPr>
      <w:r>
        <w:rPr>
          <w:rStyle w:val="afa"/>
        </w:rPr>
        <w:footnoteRef/>
      </w:r>
      <w:r>
        <w:t xml:space="preserve"> Данные паспорта города-курорта Пятигорска (2012-2014 гг.)</w:t>
      </w:r>
    </w:p>
  </w:footnote>
  <w:footnote w:id="24">
    <w:p w:rsidR="00776362" w:rsidRDefault="00776362" w:rsidP="009270DF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г., Основные показатели социально-экономического положения районов и городов Ставропольского края (январь-декабрь 2015 г.): Статистический бюллетень - 2015 г.</w:t>
      </w:r>
    </w:p>
  </w:footnote>
  <w:footnote w:id="25">
    <w:p w:rsidR="00776362" w:rsidRDefault="00776362" w:rsidP="009270DF">
      <w:pPr>
        <w:pStyle w:val="a7"/>
      </w:pPr>
      <w:r>
        <w:rPr>
          <w:rStyle w:val="afa"/>
        </w:rPr>
        <w:footnoteRef/>
      </w:r>
      <w:r>
        <w:t xml:space="preserve"> Регионы России. Социально-экономические показатели. 2015</w:t>
      </w:r>
    </w:p>
  </w:footnote>
  <w:footnote w:id="26">
    <w:p w:rsidR="00776362" w:rsidRDefault="00776362" w:rsidP="009270DF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г., Основные показатели социально-экономического положения районов и городов Ставропольского края (январь-декабрь 2015 г.): Статистический бюллетень - 2015 г.</w:t>
      </w:r>
    </w:p>
  </w:footnote>
  <w:footnote w:id="27">
    <w:p w:rsidR="00776362" w:rsidRDefault="00776362" w:rsidP="002B3A8A">
      <w:pPr>
        <w:pStyle w:val="a7"/>
      </w:pPr>
      <w:r>
        <w:rPr>
          <w:rStyle w:val="afa"/>
        </w:rPr>
        <w:footnoteRef/>
      </w:r>
      <w:r>
        <w:t xml:space="preserve"> По данным Всемирной туристской организации (</w:t>
      </w:r>
      <w:r w:rsidRPr="0021002F">
        <w:t>UNWTO Tourism Highlights</w:t>
      </w:r>
      <w:r>
        <w:t>,</w:t>
      </w:r>
      <w:r w:rsidRPr="0021002F">
        <w:t xml:space="preserve"> 2015)</w:t>
      </w:r>
    </w:p>
  </w:footnote>
  <w:footnote w:id="28">
    <w:p w:rsidR="00776362" w:rsidRDefault="00776362">
      <w:pPr>
        <w:pStyle w:val="a7"/>
      </w:pPr>
      <w:r>
        <w:rPr>
          <w:rStyle w:val="afa"/>
        </w:rPr>
        <w:footnoteRef/>
      </w:r>
      <w:r w:rsidRPr="00F41F85">
        <w:t xml:space="preserve">Прямое влияние </w:t>
      </w:r>
      <w:r>
        <w:t xml:space="preserve">– </w:t>
      </w:r>
      <w:r w:rsidRPr="00F41F85">
        <w:t>это объем расходов туристов за вычетом объема импорта, необходимого для полного обеспечения товарами и услугами туристов. Предприятия, к которым непосредственно поступают расходы туристов,</w:t>
      </w:r>
      <w:r>
        <w:t xml:space="preserve"> для осуществления своей деятельности пользуются товарами и услугами, производимыми другими секторами экономики, таким образом, </w:t>
      </w:r>
      <w:r w:rsidRPr="00F41F85">
        <w:t>генерированная экономическая активность, полученная из этих последовательных этапов расходования, и является косвенным влиянием</w:t>
      </w:r>
      <w:r>
        <w:t xml:space="preserve"> - </w:t>
      </w:r>
      <w:r w:rsidRPr="00F41F85">
        <w:t>эффектом мультипликатора.</w:t>
      </w:r>
    </w:p>
  </w:footnote>
  <w:footnote w:id="29">
    <w:p w:rsidR="00776362" w:rsidRDefault="00776362" w:rsidP="00A778D9">
      <w:pPr>
        <w:pStyle w:val="a7"/>
      </w:pPr>
      <w:r>
        <w:rPr>
          <w:rStyle w:val="afa"/>
        </w:rPr>
        <w:footnoteRef/>
      </w:r>
      <w:r w:rsidRPr="00A778D9">
        <w:t>Рейтинг инвестиционной привлекательности регионов России традиционно строится на основе официальной информации Росстата и статистики федеральных ведомств: Минфина, Банка России, Минсвязи, МВД и Минприроды.Потенциал показывает, какую долю регион занимает на общероссийском рынке. Суммарный потенциал состоит из девяти частных: трудового, финансового, производственного, потребительского, институционального, инфраструктурного, природно-ресурсного, туристического и инновационного. Вклад каждого частного потенциала в итоговый индикатор оценивается на основе анкетирования представителей экспертного, инвестиционного и банковского сообществ.</w:t>
      </w:r>
    </w:p>
  </w:footnote>
  <w:footnote w:id="30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За период 1990-2012 – данные из Паспорта МО «Город-курорт Пятигорск», с 2013 – данные из статистической форма 2П</w:t>
      </w:r>
    </w:p>
  </w:footnote>
  <w:footnote w:id="31">
    <w:p w:rsidR="00776362" w:rsidRDefault="00776362" w:rsidP="009270DF">
      <w:pPr>
        <w:pStyle w:val="a7"/>
      </w:pPr>
      <w:r>
        <w:rPr>
          <w:rStyle w:val="afa"/>
        </w:rPr>
        <w:footnoteRef/>
      </w:r>
      <w:r>
        <w:t xml:space="preserve"> Основные показатели социально-экономического положения районов и городов Ставропольского края (январь-декабрь 2015 г.): Статистический бюллетень - 2015 г.</w:t>
      </w:r>
    </w:p>
  </w:footnote>
  <w:footnote w:id="32">
    <w:p w:rsidR="00776362" w:rsidRDefault="00776362" w:rsidP="009270DF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</w:t>
      </w:r>
    </w:p>
  </w:footnote>
  <w:footnote w:id="33">
    <w:p w:rsidR="00776362" w:rsidRDefault="00776362" w:rsidP="009270DF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</w:t>
      </w:r>
    </w:p>
  </w:footnote>
  <w:footnote w:id="34">
    <w:p w:rsidR="00776362" w:rsidRDefault="00776362" w:rsidP="009270DF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</w:t>
      </w:r>
    </w:p>
  </w:footnote>
  <w:footnote w:id="35">
    <w:p w:rsidR="00776362" w:rsidRDefault="00776362" w:rsidP="009270DF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г., Основные показатели социально-экономического положения районов и городов Ставропольского края (январь-декабрь 2015 г.): Статистический бюллетень - 2015 г.</w:t>
      </w:r>
    </w:p>
  </w:footnote>
  <w:footnote w:id="36">
    <w:p w:rsidR="00776362" w:rsidRDefault="00776362" w:rsidP="009270DF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</w:t>
      </w:r>
    </w:p>
  </w:footnote>
  <w:footnote w:id="37">
    <w:p w:rsidR="00776362" w:rsidRDefault="00776362" w:rsidP="009270DF">
      <w:pPr>
        <w:pStyle w:val="a7"/>
      </w:pPr>
      <w:r>
        <w:rPr>
          <w:rStyle w:val="afa"/>
        </w:rPr>
        <w:footnoteRef/>
      </w:r>
      <w:r>
        <w:t xml:space="preserve"> Основные показатели социально-экономического положения районов и городов Ставропольского края (январь-декабрь 2015 г.): Статистический бюллетень - 2015 г.</w:t>
      </w:r>
    </w:p>
  </w:footnote>
  <w:footnote w:id="38">
    <w:p w:rsidR="00776362" w:rsidRDefault="00776362" w:rsidP="004E73EA">
      <w:pPr>
        <w:pStyle w:val="a7"/>
        <w:spacing w:before="0"/>
      </w:pPr>
      <w:r>
        <w:rPr>
          <w:rStyle w:val="afa"/>
        </w:rPr>
        <w:footnoteRef/>
      </w:r>
      <w:r>
        <w:t xml:space="preserve"> Среди сравниваемых субъектов КМВ</w:t>
      </w:r>
    </w:p>
  </w:footnote>
  <w:footnote w:id="39">
    <w:p w:rsidR="00776362" w:rsidRDefault="00776362" w:rsidP="009270DF">
      <w:pPr>
        <w:pStyle w:val="a7"/>
      </w:pPr>
      <w:r>
        <w:rPr>
          <w:rStyle w:val="afa"/>
        </w:rPr>
        <w:footnoteRef/>
      </w:r>
      <w:r>
        <w:t xml:space="preserve"> Данные паспорта города-курорта Пятигорска (2012-2014 гг.)</w:t>
      </w:r>
    </w:p>
  </w:footnote>
  <w:footnote w:id="40">
    <w:p w:rsidR="00776362" w:rsidRDefault="00776362" w:rsidP="0021002F">
      <w:pPr>
        <w:pStyle w:val="a7"/>
        <w:spacing w:before="0"/>
      </w:pPr>
      <w:r>
        <w:rPr>
          <w:rStyle w:val="afa"/>
        </w:rPr>
        <w:footnoteRef/>
      </w:r>
      <w:r>
        <w:t xml:space="preserve"> В среднем по Пятигорску и Кисловодску при средней продолжительности пребывания в санатории 14 дней.</w:t>
      </w:r>
    </w:p>
  </w:footnote>
  <w:footnote w:id="41">
    <w:p w:rsidR="00776362" w:rsidRDefault="00776362" w:rsidP="0021002F">
      <w:pPr>
        <w:pStyle w:val="a7"/>
        <w:spacing w:before="0"/>
      </w:pPr>
      <w:r>
        <w:rPr>
          <w:rStyle w:val="afa"/>
        </w:rPr>
        <w:footnoteRef/>
      </w:r>
      <w:r>
        <w:t xml:space="preserve"> При учете информации о продолжительности времени, проведенного постоянными жителями городов-курортов за пределами региона, величина показателя может быть немного выше.</w:t>
      </w:r>
    </w:p>
  </w:footnote>
  <w:footnote w:id="42">
    <w:p w:rsidR="00776362" w:rsidRDefault="00776362" w:rsidP="0021002F">
      <w:pPr>
        <w:pStyle w:val="a7"/>
        <w:spacing w:before="0"/>
      </w:pPr>
      <w:r>
        <w:rPr>
          <w:rStyle w:val="afa"/>
        </w:rPr>
        <w:footnoteRef/>
      </w:r>
      <w:r>
        <w:t xml:space="preserve"> Среди сравниваемых субъектов КМВ. Не следует путать с показателем «Объем платных услуг на душу населения», поскольку данный показатель учитывает объем услуг, потребленный гостями города.</w:t>
      </w:r>
    </w:p>
  </w:footnote>
  <w:footnote w:id="43">
    <w:p w:rsidR="00776362" w:rsidRDefault="00776362" w:rsidP="0021002F">
      <w:pPr>
        <w:pStyle w:val="a7"/>
        <w:spacing w:before="0"/>
      </w:pPr>
      <w:r>
        <w:rPr>
          <w:rStyle w:val="afa"/>
        </w:rPr>
        <w:footnoteRef/>
      </w:r>
      <w:r>
        <w:t xml:space="preserve"> Среди сравниваемых субъектов КМВ</w:t>
      </w:r>
    </w:p>
  </w:footnote>
  <w:footnote w:id="44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В график внесены самые существенные по объему услуги, наименьшие объемы объединены в группе «Прочие виды платных услуг», детализированное сравнение вынесено в приложение (см. </w:t>
      </w:r>
      <w:r>
        <w:fldChar w:fldCharType="begin"/>
      </w:r>
      <w:r>
        <w:instrText xml:space="preserve"> REF _Ref447027845 \h </w:instrText>
      </w:r>
      <w:r>
        <w:fldChar w:fldCharType="separate"/>
      </w:r>
      <w:r w:rsidRPr="00373143">
        <w:t xml:space="preserve">Приложение </w:t>
      </w:r>
      <w:r>
        <w:rPr>
          <w:noProof/>
        </w:rPr>
        <w:t>B</w:t>
      </w:r>
      <w:r w:rsidRPr="00373143">
        <w:t xml:space="preserve"> – Сравнение структуры платных услуг населению</w:t>
      </w:r>
      <w:r>
        <w:fldChar w:fldCharType="end"/>
      </w:r>
      <w:r>
        <w:t xml:space="preserve">) </w:t>
      </w:r>
    </w:p>
  </w:footnote>
  <w:footnote w:id="45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Оборот общественного питания - </w:t>
      </w:r>
      <w:r w:rsidRPr="00113ED2">
        <w:t>выручка от реализации собственной кулинарной продукции и покупных товаров без кулинарной обработки, проданных населению для потребления, главным образом, на месте, а также организациям и индивидуальным предпринимателям для организации питания различных контингентов населения.</w:t>
      </w:r>
    </w:p>
  </w:footnote>
  <w:footnote w:id="46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При пересчете показателя с учетом входящих туристических потоков, а также учете потоков маятниковых мигрантов – значение станет  ниже.</w:t>
      </w:r>
    </w:p>
  </w:footnote>
  <w:footnote w:id="47">
    <w:p w:rsidR="00776362" w:rsidRDefault="00776362" w:rsidP="00AE745E">
      <w:pPr>
        <w:pStyle w:val="a7"/>
      </w:pPr>
      <w:r>
        <w:rPr>
          <w:rStyle w:val="afa"/>
        </w:rPr>
        <w:footnoteRef/>
      </w:r>
      <w:r>
        <w:t xml:space="preserve"> По наблюдениям ведущих аналитиков рынка гостеприимства, критическим значением обеспеченности населения посадочными местами в конкретном населенном пункте является величина, равная 50 %. Если величина параметра 50–70 %, то уже стоит говорить о наличии конкуренции, Когда значения 70–80 %, наблюдается некий переходный период, сопровождающийся полной перестройкой отношения к гостям, управления бизнесом Обеспеченность на уровне 80 % – необходимо бороться за каждого гостя, выстроить систему стратегического управления.</w:t>
      </w:r>
    </w:p>
  </w:footnote>
  <w:footnote w:id="48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Генерируемый оборот включен в себестоимость путевки</w:t>
      </w:r>
    </w:p>
  </w:footnote>
  <w:footnote w:id="49">
    <w:p w:rsidR="00776362" w:rsidRDefault="00776362" w:rsidP="00344984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г., Основные показатели социально-экономического положения районов и городов Ставропольского края (январь-декабрь 2015 г.): Статистический бюллетень - 2015 г.</w:t>
      </w:r>
    </w:p>
  </w:footnote>
  <w:footnote w:id="50">
    <w:p w:rsidR="00776362" w:rsidRDefault="00776362" w:rsidP="00344984">
      <w:pPr>
        <w:pStyle w:val="a7"/>
      </w:pPr>
      <w:r>
        <w:rPr>
          <w:rStyle w:val="afa"/>
        </w:rPr>
        <w:footnoteRef/>
      </w:r>
      <w:r>
        <w:t xml:space="preserve"> Основные показатели социально-экономического положения районов и городов Ставропольского края (январь-декабрь 2015 г.): Статистический бюллетень - 2015 г.</w:t>
      </w:r>
    </w:p>
  </w:footnote>
  <w:footnote w:id="51">
    <w:p w:rsidR="00776362" w:rsidRDefault="00776362" w:rsidP="00344984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</w:t>
      </w:r>
    </w:p>
  </w:footnote>
  <w:footnote w:id="52">
    <w:p w:rsidR="00776362" w:rsidRDefault="00776362" w:rsidP="00344984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</w:t>
      </w:r>
    </w:p>
  </w:footnote>
  <w:footnote w:id="53">
    <w:p w:rsidR="00776362" w:rsidRDefault="00776362" w:rsidP="00344984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</w:t>
      </w:r>
    </w:p>
  </w:footnote>
  <w:footnote w:id="54">
    <w:p w:rsidR="00776362" w:rsidRDefault="00776362" w:rsidP="00344984">
      <w:pPr>
        <w:pStyle w:val="a7"/>
      </w:pPr>
      <w:r>
        <w:rPr>
          <w:rStyle w:val="afa"/>
        </w:rPr>
        <w:footnoteRef/>
      </w:r>
      <w:r>
        <w:t xml:space="preserve"> Ставропольский край и его регионы: Статистический сборник - 2015 г., 2015 – данные Управления экономического развития Администрации города-курорта Пятигорска</w:t>
      </w:r>
    </w:p>
  </w:footnote>
  <w:footnote w:id="55">
    <w:p w:rsidR="00776362" w:rsidRDefault="00776362">
      <w:pPr>
        <w:pStyle w:val="a7"/>
      </w:pPr>
      <w:r>
        <w:rPr>
          <w:rStyle w:val="afa"/>
        </w:rPr>
        <w:footnoteRef/>
      </w:r>
      <w:r w:rsidRPr="003B37C2">
        <w:t>Постановление Правительства Российской Федерации от 17 января 2006 г. №14 «О признании курортов Ессентуки, Железноводск, Кисловодск и Пятигорск, расположенных в Ставропольском крае, курортами федерального значения и об утверждении положений об этих курортах»</w:t>
      </w:r>
    </w:p>
  </w:footnote>
  <w:footnote w:id="56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Индекс загрязнения атмосферы (ИЗА) –</w:t>
      </w:r>
      <w:r w:rsidRPr="009D293D">
        <w:t xml:space="preserve"> комплексный показатель степени загрязнения атмосферы, рассчитываемый в соответствии с методикой (РД 52.04 186-89) как сумма средних концентраций в единицах ПДК с учетом класса опасности соответствующего загрязняющего вещества.</w:t>
      </w:r>
    </w:p>
  </w:footnote>
  <w:footnote w:id="57">
    <w:p w:rsidR="00776362" w:rsidRDefault="00776362" w:rsidP="007264C7">
      <w:pPr>
        <w:pStyle w:val="a7"/>
      </w:pPr>
      <w:r>
        <w:rPr>
          <w:rStyle w:val="afa"/>
        </w:rPr>
        <w:footnoteRef/>
      </w:r>
      <w:r>
        <w:t xml:space="preserve"> Установлены четыре категории качества воздуха в зависимости от уровня загрязнения. Уровень загрязнения считается низким при значениях ИЗА менее 5, повышенным при ИЗА от 5 до 8, СИ&lt;5, высоким при ИЗА от 8 до 13, СИ от 5 до 10, очень высоким при ИЗА &gt; 13, СИ &gt;10.</w:t>
      </w:r>
    </w:p>
  </w:footnote>
  <w:footnote w:id="58">
    <w:p w:rsidR="00776362" w:rsidRDefault="00776362" w:rsidP="00CD1B05">
      <w:pPr>
        <w:pStyle w:val="a7"/>
      </w:pPr>
      <w:r>
        <w:rPr>
          <w:rStyle w:val="afa"/>
        </w:rPr>
        <w:footnoteRef/>
      </w:r>
      <w:r w:rsidRPr="00442F90">
        <w:t>Стационарный источник загрязнения атмосферы – непередвижной технологический агрегат (установка, устройство, аппарат и т.п.), выделяющий в процессе эксплуатации загрязняющие атмосферу вещества. Сюда же относятся другие объекты (терриконы, резервуары и т.д.).</w:t>
      </w:r>
    </w:p>
  </w:footnote>
  <w:footnote w:id="59">
    <w:p w:rsidR="00776362" w:rsidRDefault="00776362">
      <w:pPr>
        <w:pStyle w:val="a7"/>
      </w:pPr>
      <w:r>
        <w:rPr>
          <w:rStyle w:val="afa"/>
        </w:rPr>
        <w:footnoteRef/>
      </w:r>
      <w:r w:rsidRPr="00CD1B05">
        <w:t>Передвижной источник выброса не имеет постоянного местоположения, а изменяет его во времени (автомобили, железнодорожный транспорт, передвижные технические устройства и т.п.).</w:t>
      </w:r>
    </w:p>
  </w:footnote>
  <w:footnote w:id="60">
    <w:p w:rsidR="00776362" w:rsidRDefault="00776362" w:rsidP="00183CF8">
      <w:pPr>
        <w:pStyle w:val="a7"/>
      </w:pPr>
      <w:r>
        <w:rPr>
          <w:rStyle w:val="afa"/>
        </w:rPr>
        <w:footnoteRef/>
      </w:r>
      <w:r>
        <w:t xml:space="preserve"> Количество уловленных (обезвреженных) загрязняющих атмосферу веществ включает все виды загрязнителей, уловленных (обезвреженных) на пылеулавливающих (газоочистных) установках из общего их объема, отходящего от стационарных источников.</w:t>
      </w:r>
    </w:p>
  </w:footnote>
  <w:footnote w:id="61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Основные показатели окружающей среды. М.: Росстат, 2015:</w:t>
      </w:r>
    </w:p>
  </w:footnote>
  <w:footnote w:id="62">
    <w:p w:rsidR="00776362" w:rsidRDefault="00776362" w:rsidP="001C0F39">
      <w:pPr>
        <w:pStyle w:val="a7"/>
        <w:spacing w:before="0"/>
      </w:pPr>
      <w:r>
        <w:rPr>
          <w:rStyle w:val="afa"/>
        </w:rPr>
        <w:footnoteRef/>
      </w:r>
      <w:r>
        <w:t xml:space="preserve"> Оксид углерода - Получается при сжигании органического материала (угля, древесины, бумаги, масла, бензина, газа, взрывчатых веществ или карбонатных материалов любого другого типа в условиях недостатка воздуха или кислорода).</w:t>
      </w:r>
    </w:p>
  </w:footnote>
  <w:footnote w:id="63">
    <w:p w:rsidR="00776362" w:rsidRDefault="00776362" w:rsidP="00B1495F">
      <w:pPr>
        <w:pStyle w:val="a7"/>
      </w:pPr>
      <w:r>
        <w:rPr>
          <w:rStyle w:val="afa"/>
        </w:rPr>
        <w:footnoteRef/>
      </w:r>
      <w:r>
        <w:t xml:space="preserve"> 1 класс — чрезвычайно опасные; 2 класс — высоко опасные; 3 класс — опасные; 4 класс — умеренно опасные.</w:t>
      </w:r>
    </w:p>
  </w:footnote>
  <w:footnote w:id="64">
    <w:p w:rsidR="00776362" w:rsidRPr="001C0F39" w:rsidRDefault="00776362" w:rsidP="001C0F39">
      <w:pPr>
        <w:shd w:val="clear" w:color="auto" w:fill="FFFFFF"/>
        <w:ind w:firstLine="0"/>
        <w:rPr>
          <w:rFonts w:cs="Arial"/>
          <w:color w:val="000000"/>
          <w:sz w:val="16"/>
          <w:szCs w:val="24"/>
        </w:rPr>
      </w:pPr>
      <w:r w:rsidRPr="001C0F39">
        <w:rPr>
          <w:rFonts w:cs="Arial"/>
          <w:color w:val="000000"/>
          <w:sz w:val="16"/>
          <w:szCs w:val="24"/>
          <w:vertAlign w:val="superscript"/>
        </w:rPr>
        <w:footnoteRef/>
      </w:r>
      <w:r>
        <w:rPr>
          <w:rFonts w:cs="Arial"/>
          <w:color w:val="000000"/>
          <w:sz w:val="16"/>
          <w:szCs w:val="24"/>
        </w:rPr>
        <w:t>Оксид азота - о</w:t>
      </w:r>
      <w:r w:rsidRPr="001C0F39">
        <w:rPr>
          <w:rFonts w:cs="Arial"/>
          <w:color w:val="000000"/>
          <w:sz w:val="16"/>
          <w:szCs w:val="24"/>
        </w:rPr>
        <w:t>бразуется в результате сжигания топлива в промышленных установках. оксиды азота накапливаются в нижних слоях атмосферы. Их присутствие вызывает кислотные дожди и сказывается на последующих превращениях химически активного компонента атмосферы – кислорода.</w:t>
      </w:r>
      <w:r>
        <w:rPr>
          <w:rFonts w:cs="Arial"/>
          <w:color w:val="000000"/>
          <w:sz w:val="16"/>
          <w:szCs w:val="24"/>
        </w:rPr>
        <w:t xml:space="preserve"> О</w:t>
      </w:r>
      <w:r w:rsidRPr="001C0F39">
        <w:rPr>
          <w:rFonts w:cs="Arial"/>
          <w:color w:val="000000"/>
          <w:sz w:val="16"/>
          <w:szCs w:val="24"/>
        </w:rPr>
        <w:t>ксиды азота, поглощая естественную радиацию как в ультрафиолетовой, так и в видимой части спектра, снижают прозрачность атмосферы и способствуют образованию фотохимического тумана-смога.</w:t>
      </w:r>
    </w:p>
  </w:footnote>
  <w:footnote w:id="65">
    <w:p w:rsidR="00776362" w:rsidRDefault="00776362" w:rsidP="008812DB">
      <w:pPr>
        <w:pStyle w:val="a7"/>
      </w:pPr>
      <w:r>
        <w:rPr>
          <w:rStyle w:val="afa"/>
        </w:rPr>
        <w:footnoteRef/>
      </w:r>
      <w:r>
        <w:t xml:space="preserve"> Углеводороды - о</w:t>
      </w:r>
      <w:r w:rsidRPr="008812DB">
        <w:t xml:space="preserve">рганические соединения, молекулы которых состоят только из атомов углерода и водорода. Являются важнейшими компонентами нефти и природного газа, продуктов их переработки. </w:t>
      </w:r>
      <w:r>
        <w:t>Выбрасываются в атмосферу в виде капелек и паров. Треть годового выброса углеводородов в атмосферу приходится на выхлопные газы двигателей внутреннего сгорания. Другим источником является работа нефтеперегонных заводов. Воздействие на организм углеводородов бензинового ряда выражается в нарушениях функционального состояния центральной нервной системы .</w:t>
      </w:r>
    </w:p>
  </w:footnote>
  <w:footnote w:id="66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Диоксид серы –</w:t>
      </w:r>
      <w:r w:rsidRPr="008812DB">
        <w:t xml:space="preserve"> это вещество является индикатором использования резервных видов топлива предприятиями теплоэнергетического комплекса (мазут, уголь, газ низкого качества) и выбросов дизельного автотранспорта</w:t>
      </w:r>
      <w:r>
        <w:t>.</w:t>
      </w:r>
    </w:p>
  </w:footnote>
  <w:footnote w:id="67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По данным Федеральной службы государственной статистики</w:t>
      </w:r>
    </w:p>
  </w:footnote>
  <w:footnote w:id="68">
    <w:p w:rsidR="00776362" w:rsidRDefault="00776362" w:rsidP="00AF4425">
      <w:pPr>
        <w:pStyle w:val="a7"/>
      </w:pPr>
      <w:r>
        <w:rPr>
          <w:rStyle w:val="afa"/>
        </w:rPr>
        <w:footnoteRef/>
      </w:r>
      <w:r>
        <w:t xml:space="preserve"> Аллювиальный водоносный горизонт речных долин aQH. Флювиогляциальноаллювиальный горизонт долинных зандров faQN. Водоносные горизонты верхнего и нижнего мела K2, K1a-al, Водоносные горизонты верхнеюрских образований J3tt. Грунтовые воды ПВГ региона КМВ</w:t>
      </w:r>
    </w:p>
  </w:footnote>
  <w:footnote w:id="69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На основании данных </w:t>
      </w:r>
      <w:r w:rsidRPr="00D32B50">
        <w:t>Доклад</w:t>
      </w:r>
      <w:r>
        <w:t>ов</w:t>
      </w:r>
      <w:r w:rsidRPr="00D32B50">
        <w:t xml:space="preserve"> о состоянии окружающей среды и природопользовании в Ставропольском крае в</w:t>
      </w:r>
      <w:r>
        <w:t>2012-</w:t>
      </w:r>
      <w:r w:rsidRPr="00D32B50">
        <w:t xml:space="preserve"> 2014 год</w:t>
      </w:r>
      <w:r>
        <w:t>ах.</w:t>
      </w:r>
    </w:p>
  </w:footnote>
  <w:footnote w:id="70">
    <w:p w:rsidR="00776362" w:rsidRDefault="00776362">
      <w:pPr>
        <w:pStyle w:val="a7"/>
      </w:pPr>
      <w:r>
        <w:rPr>
          <w:rStyle w:val="afa"/>
        </w:rPr>
        <w:footnoteRef/>
      </w:r>
      <w:r w:rsidRPr="00BF0750">
        <w:rPr>
          <w:szCs w:val="28"/>
        </w:rPr>
        <w:t>Об утверждении муниципальной программы города-курорта Пятигорска «Экология и охрана окружающей среды»; о признании утратившими силу постановлений администрации города Пятигорска: от 25.12.2013 г. № 4816; от 26.12.2013г. №4882</w:t>
      </w:r>
    </w:p>
  </w:footnote>
  <w:footnote w:id="71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Аккумулирует </w:t>
      </w:r>
      <w:r w:rsidRPr="00AD2EAD">
        <w:t>расходы на обеспечение деятельности органов исполнительной власти Российской Федерации, субъектов Российской Федерации и органов местного самоуправления, учреждений, осуществляющих руководство и управление такими вопросами, как выработка государственной политики; разработка и обеспечение выполнения стандартов для медицинского персонала, больниц, клиник, медпунктов, расходы на разработку программ, планов и бюджетов, в сфере здравоохранения, лицензирования, а также расходы на обеспечение деятельности иных учреждений (в том числе из разряда учреждений особого типа), обеспечивающих предоставление услуг в сфере здравоохранения, но не отнесенных к другим подразделам, и расходы на содержание централизованных бухгалтерий здравоохранения и учреждений по обеспечению деятельности здравоохранения и на реализацию мероприятий приоритетного национального проекта "Здоровье", предоставление дополнительных видов и объемов медицинской помощи населению закрытых административно-территориальных образований, территорий с опасными для здоровья человека физическими, химическими и биологическими факторами, работникам организаций отдельных отраслей промышленности с особо опасными условиями труда, медико-биологическое и медицинское обеспечение спортсменов спортивных сборных команд Российской Федерации.</w:t>
      </w:r>
      <w:r>
        <w:t xml:space="preserve"> Т</w:t>
      </w:r>
      <w:r w:rsidRPr="00AD2EAD">
        <w:t>акже отража</w:t>
      </w:r>
      <w:r>
        <w:t>ет</w:t>
      </w:r>
      <w:r w:rsidRPr="00AD2EAD">
        <w:t xml:space="preserve"> расходы территориальных фондов обязательного медицинского страхования по финансированию страховых медицинских организаций по дифференцированным среднедушевым нормативам для оплаты медицинской помощи в рамках территориальной программы обязательного медицинского страхования.</w:t>
      </w:r>
    </w:p>
  </w:footnote>
  <w:footnote w:id="72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Установлены </w:t>
      </w:r>
      <w:r w:rsidRPr="005B5956">
        <w:t>территориальн</w:t>
      </w:r>
      <w:r>
        <w:t>ой</w:t>
      </w:r>
      <w:r w:rsidRPr="005B5956">
        <w:t xml:space="preserve"> программ</w:t>
      </w:r>
      <w:r>
        <w:t>ой</w:t>
      </w:r>
      <w:r w:rsidRPr="005B5956">
        <w:t xml:space="preserve"> государственных гарантий бесплатного оказания гражданам медицинской помощи</w:t>
      </w:r>
      <w:r>
        <w:t xml:space="preserve"> в Ставропольском крае</w:t>
      </w:r>
    </w:p>
  </w:footnote>
  <w:footnote w:id="73">
    <w:p w:rsidR="00776362" w:rsidRDefault="00776362" w:rsidP="000D0A0A">
      <w:pPr>
        <w:pStyle w:val="a7"/>
      </w:pPr>
      <w:r>
        <w:rPr>
          <w:rStyle w:val="afa"/>
        </w:rPr>
        <w:footnoteRef/>
      </w:r>
      <w:r w:rsidRPr="009178F5">
        <w:t xml:space="preserve">при общей норме обеспеченности врачами 26,8 чел. на 10 тыс.чел. населения, и норме для городских округов </w:t>
      </w:r>
      <w:r>
        <w:t>38,5</w:t>
      </w:r>
      <w:r w:rsidRPr="009178F5">
        <w:t xml:space="preserve"> чел. на 10 тыс.чел. населения</w:t>
      </w:r>
    </w:p>
  </w:footnote>
  <w:footnote w:id="74">
    <w:p w:rsidR="00776362" w:rsidRDefault="00776362" w:rsidP="008265DA">
      <w:pPr>
        <w:pStyle w:val="a7"/>
      </w:pPr>
      <w:r>
        <w:rPr>
          <w:rStyle w:val="afa"/>
        </w:rPr>
        <w:footnoteRef/>
      </w:r>
      <w:r w:rsidRPr="009178F5">
        <w:t xml:space="preserve">при общей норме обеспеченности врачами </w:t>
      </w:r>
      <w:r>
        <w:t>70</w:t>
      </w:r>
      <w:r w:rsidRPr="009178F5">
        <w:t>,8 чел. на 10 тыс.чел. населения, и норме для городских округов 94,3 чел. на 10 тыс.чел. населения</w:t>
      </w:r>
    </w:p>
  </w:footnote>
  <w:footnote w:id="75">
    <w:p w:rsidR="00776362" w:rsidRDefault="00776362" w:rsidP="005B5956">
      <w:pPr>
        <w:pStyle w:val="a7"/>
      </w:pPr>
      <w:r>
        <w:rPr>
          <w:rStyle w:val="afa"/>
        </w:rPr>
        <w:footnoteRef/>
      </w:r>
      <w:r>
        <w:t xml:space="preserve"> Федеральный закон от 21.11.2011 N 323-ФЗ (ред. от 29.12.2015) «Об основах охраны здоровья граждан в Российской Федерации» (с изм. и доп., вступ. в силу с 01.01.2016)</w:t>
      </w:r>
    </w:p>
  </w:footnote>
  <w:footnote w:id="76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Перечень м</w:t>
      </w:r>
      <w:r w:rsidRPr="004738B9">
        <w:t>едицински</w:t>
      </w:r>
      <w:r>
        <w:t>х</w:t>
      </w:r>
      <w:r w:rsidRPr="004738B9">
        <w:t xml:space="preserve"> организаци</w:t>
      </w:r>
      <w:r>
        <w:t>й</w:t>
      </w:r>
      <w:r w:rsidRPr="004738B9">
        <w:t>, осуществляющи</w:t>
      </w:r>
      <w:r>
        <w:t>х</w:t>
      </w:r>
      <w:r w:rsidRPr="004738B9">
        <w:t xml:space="preserve"> деятельность в сфере ОМС в 2016 году</w:t>
      </w:r>
      <w:r>
        <w:t>, представлен на сейте территориального фонда обязательного медицинского страхования Ставропольского края (</w:t>
      </w:r>
      <w:r w:rsidRPr="004738B9">
        <w:t>https://tfomssk.ru/reestry-oms/reestr-mo/</w:t>
      </w:r>
      <w:r>
        <w:t>)</w:t>
      </w:r>
    </w:p>
  </w:footnote>
  <w:footnote w:id="77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Н</w:t>
      </w:r>
      <w:r w:rsidRPr="00E875ED">
        <w:t>а основании поручения Заместителя Председателя Правительства Российской Федерации А.Г. Хлопонина</w:t>
      </w:r>
    </w:p>
  </w:footnote>
  <w:footnote w:id="78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По информации </w:t>
      </w:r>
      <w:r w:rsidRPr="00E875ED">
        <w:t>пресс-служб</w:t>
      </w:r>
      <w:r>
        <w:t>ы</w:t>
      </w:r>
      <w:r w:rsidRPr="00E875ED">
        <w:t xml:space="preserve"> АО «Корпорация развития Северного Кавказа».</w:t>
      </w:r>
    </w:p>
  </w:footnote>
  <w:footnote w:id="79">
    <w:p w:rsidR="00776362" w:rsidRDefault="00776362" w:rsidP="00AB507B">
      <w:pPr>
        <w:pStyle w:val="a7"/>
      </w:pPr>
      <w:r>
        <w:rPr>
          <w:rStyle w:val="afa"/>
        </w:rPr>
        <w:footnoteRef/>
      </w:r>
      <w:r>
        <w:t xml:space="preserve"> Данные паспорта города-курорта Пятигорска (2012-2014 гг.)</w:t>
      </w:r>
    </w:p>
  </w:footnote>
  <w:footnote w:id="80">
    <w:p w:rsidR="00776362" w:rsidRDefault="00776362" w:rsidP="00AB507B">
      <w:pPr>
        <w:pStyle w:val="a7"/>
      </w:pPr>
      <w:r>
        <w:rPr>
          <w:rStyle w:val="afa"/>
        </w:rPr>
        <w:footnoteRef/>
      </w:r>
      <w:r>
        <w:t xml:space="preserve"> Данные паспорта города-курорта Пятигорска (2012-2014 гг.); </w:t>
      </w:r>
      <w:r w:rsidRPr="00D037C6">
        <w:t>Регионы России. Социально-экономические показатели</w:t>
      </w:r>
      <w:r>
        <w:t>: Статистический сборник</w:t>
      </w:r>
      <w:r w:rsidRPr="00D037C6">
        <w:t xml:space="preserve">. </w:t>
      </w:r>
      <w:r>
        <w:t>–</w:t>
      </w:r>
      <w:r w:rsidRPr="00D037C6">
        <w:t>2015</w:t>
      </w:r>
      <w:r>
        <w:t xml:space="preserve"> г.</w:t>
      </w:r>
    </w:p>
  </w:footnote>
  <w:footnote w:id="81">
    <w:p w:rsidR="00776362" w:rsidRDefault="00776362" w:rsidP="00AB507B">
      <w:pPr>
        <w:pStyle w:val="a7"/>
      </w:pPr>
      <w:r>
        <w:rPr>
          <w:rStyle w:val="afa"/>
        </w:rPr>
        <w:footnoteRef/>
      </w:r>
      <w:r>
        <w:t xml:space="preserve"> Данные паспорта города-курорта Пятигорска (2012-2014 гг.)</w:t>
      </w:r>
    </w:p>
  </w:footnote>
  <w:footnote w:id="82">
    <w:p w:rsidR="00776362" w:rsidRDefault="00776362" w:rsidP="00AB507B">
      <w:pPr>
        <w:pStyle w:val="a7"/>
      </w:pPr>
      <w:r>
        <w:rPr>
          <w:rStyle w:val="afa"/>
        </w:rPr>
        <w:footnoteRef/>
      </w:r>
      <w:r>
        <w:t xml:space="preserve"> Данные паспорта города-курорта Пятигорска (2012-2014 гг.); </w:t>
      </w:r>
      <w:r w:rsidRPr="00D037C6">
        <w:t>Регионы России. Социально-экономические показатели</w:t>
      </w:r>
      <w:r>
        <w:t>: Статистический сборник</w:t>
      </w:r>
      <w:r w:rsidRPr="00D037C6">
        <w:t xml:space="preserve">. </w:t>
      </w:r>
      <w:r>
        <w:t>–</w:t>
      </w:r>
      <w:r w:rsidRPr="00D037C6">
        <w:t>2015</w:t>
      </w:r>
      <w:r>
        <w:t xml:space="preserve"> г.</w:t>
      </w:r>
    </w:p>
  </w:footnote>
  <w:footnote w:id="83">
    <w:p w:rsidR="00776362" w:rsidRDefault="00776362" w:rsidP="00AB507B">
      <w:pPr>
        <w:pStyle w:val="a7"/>
      </w:pPr>
      <w:r>
        <w:rPr>
          <w:rStyle w:val="afa"/>
        </w:rPr>
        <w:footnoteRef/>
      </w:r>
      <w:r>
        <w:t xml:space="preserve"> Данные паспорта города-курорта Пятигорска (2012-2014 гг.); </w:t>
      </w:r>
      <w:r w:rsidRPr="00D037C6">
        <w:t>Регионы России. Социально-экономические показатели</w:t>
      </w:r>
      <w:r>
        <w:t>: Статистический сборник</w:t>
      </w:r>
      <w:r w:rsidRPr="00D037C6">
        <w:t xml:space="preserve">. </w:t>
      </w:r>
      <w:r>
        <w:t>–</w:t>
      </w:r>
      <w:r w:rsidRPr="00D037C6">
        <w:t>2015</w:t>
      </w:r>
      <w:r>
        <w:t xml:space="preserve"> г.</w:t>
      </w:r>
    </w:p>
  </w:footnote>
  <w:footnote w:id="84">
    <w:p w:rsidR="00776362" w:rsidRDefault="00776362" w:rsidP="00AB507B">
      <w:pPr>
        <w:pStyle w:val="a7"/>
      </w:pPr>
      <w:r>
        <w:rPr>
          <w:rStyle w:val="afa"/>
        </w:rPr>
        <w:footnoteRef/>
      </w:r>
      <w:r>
        <w:t xml:space="preserve"> Данные паспорта города-курорта Пятигорска (2012-2014 гг.); </w:t>
      </w:r>
      <w:r w:rsidRPr="00D037C6">
        <w:t>Регионы России. Социально-экономические показатели</w:t>
      </w:r>
      <w:r>
        <w:t>: Статистический сборник</w:t>
      </w:r>
      <w:r w:rsidRPr="00D037C6">
        <w:t xml:space="preserve">. </w:t>
      </w:r>
      <w:r>
        <w:t>–</w:t>
      </w:r>
      <w:r w:rsidRPr="00D037C6">
        <w:t>2015</w:t>
      </w:r>
      <w:r>
        <w:t xml:space="preserve"> г.</w:t>
      </w:r>
    </w:p>
  </w:footnote>
  <w:footnote w:id="85">
    <w:p w:rsidR="00776362" w:rsidRDefault="00776362" w:rsidP="00AB507B">
      <w:pPr>
        <w:pStyle w:val="a7"/>
      </w:pPr>
      <w:r>
        <w:rPr>
          <w:rStyle w:val="afa"/>
        </w:rPr>
        <w:footnoteRef/>
      </w:r>
      <w:r>
        <w:t xml:space="preserve"> Данные паспорта города-курорта Пятигорска (2012-2014 гг.)</w:t>
      </w:r>
    </w:p>
  </w:footnote>
  <w:footnote w:id="86">
    <w:p w:rsidR="00776362" w:rsidRDefault="00776362" w:rsidP="00AB507B">
      <w:pPr>
        <w:pStyle w:val="a7"/>
      </w:pPr>
      <w:r>
        <w:rPr>
          <w:rStyle w:val="afa"/>
        </w:rPr>
        <w:footnoteRef/>
      </w:r>
      <w:r>
        <w:t xml:space="preserve"> Данные паспорта города-курорта Пятигорска (2012-2014 гг.); </w:t>
      </w:r>
      <w:r w:rsidRPr="00D037C6">
        <w:t>Регионы России. Социально-экономические показатели</w:t>
      </w:r>
      <w:r>
        <w:t>: Статистический сборник</w:t>
      </w:r>
      <w:r w:rsidRPr="00D037C6">
        <w:t xml:space="preserve">. </w:t>
      </w:r>
      <w:r>
        <w:t>–</w:t>
      </w:r>
      <w:r w:rsidRPr="00D037C6">
        <w:t>2015</w:t>
      </w:r>
      <w:r>
        <w:t xml:space="preserve"> г.</w:t>
      </w:r>
    </w:p>
  </w:footnote>
  <w:footnote w:id="87">
    <w:p w:rsidR="00776362" w:rsidRDefault="00776362" w:rsidP="00AB507B">
      <w:pPr>
        <w:pStyle w:val="a7"/>
      </w:pPr>
      <w:r>
        <w:rPr>
          <w:rStyle w:val="afa"/>
        </w:rPr>
        <w:footnoteRef/>
      </w:r>
      <w:r>
        <w:t xml:space="preserve"> Данные паспорта города-курорта Пятигорска (2012-2014 гг.); </w:t>
      </w:r>
      <w:r w:rsidRPr="00D037C6">
        <w:t>Регионы России. Социально-экономические показатели</w:t>
      </w:r>
      <w:r>
        <w:t>: Статистический сборник</w:t>
      </w:r>
      <w:r w:rsidRPr="00D037C6">
        <w:t xml:space="preserve">. </w:t>
      </w:r>
      <w:r>
        <w:t>–</w:t>
      </w:r>
      <w:r w:rsidRPr="00D037C6">
        <w:t>2015</w:t>
      </w:r>
      <w:r>
        <w:t xml:space="preserve"> г.</w:t>
      </w:r>
    </w:p>
  </w:footnote>
  <w:footnote w:id="88">
    <w:p w:rsidR="00776362" w:rsidRDefault="00776362" w:rsidP="00C51FA1">
      <w:pPr>
        <w:pStyle w:val="a7"/>
      </w:pPr>
      <w:r>
        <w:rPr>
          <w:rStyle w:val="afa"/>
        </w:rPr>
        <w:footnoteRef/>
      </w:r>
      <w:r>
        <w:rPr>
          <w:b/>
        </w:rPr>
        <w:t>Посадка 1 категории</w:t>
      </w:r>
      <w:r>
        <w:t xml:space="preserve"> – точный заход на посадку и посадка по приборам с относительной высотой принятия решения не менее 60 м и либо при видимости не менее 800 м, либо при дальности видимости на ВПП не менее 550 м.</w:t>
      </w:r>
    </w:p>
    <w:p w:rsidR="00776362" w:rsidRDefault="00776362" w:rsidP="00C51FA1">
      <w:pPr>
        <w:pStyle w:val="a7"/>
      </w:pPr>
      <w:r>
        <w:rPr>
          <w:b/>
        </w:rPr>
        <w:t>Посадка 2 категории</w:t>
      </w:r>
      <w:r>
        <w:t xml:space="preserve"> – точный заход на посадку и посадка по приборам с относительной высотой принятия решения менее 60 м, но не менее 30 м, и при дальности видимости на ВПП не менее 300 м, согласно Федеральным авиационным правилам «Подготовка и выполнение полетов в гражданской авиации Российской Федерации».</w:t>
      </w:r>
    </w:p>
  </w:footnote>
  <w:footnote w:id="89">
    <w:p w:rsidR="00776362" w:rsidRDefault="00776362" w:rsidP="00C51FA1">
      <w:pPr>
        <w:pStyle w:val="a7"/>
      </w:pPr>
      <w:r>
        <w:rPr>
          <w:rStyle w:val="afa"/>
        </w:rPr>
        <w:footnoteRef/>
      </w:r>
      <w:r>
        <w:t>В декабре 1902 года Управление Кавказских Минеральных Вод заключило с акционерным обществом русских электрических заводов  "Сименс и Гальске" договор на строительство гидроэлектрической станции,  высоковольтной электромагистрали, соединявшей города Кавминвод, и трамвайных линий в Пятигорске - для пассажирского движения, и в Кисловодске – для грузовых перевозок.</w:t>
      </w:r>
    </w:p>
  </w:footnote>
  <w:footnote w:id="90">
    <w:p w:rsidR="00776362" w:rsidRDefault="00776362" w:rsidP="001B7907">
      <w:pPr>
        <w:pStyle w:val="a7"/>
      </w:pPr>
      <w:r>
        <w:rPr>
          <w:rStyle w:val="afa"/>
        </w:rPr>
        <w:footnoteRef/>
      </w:r>
      <w:r>
        <w:t xml:space="preserve"> Федеральный закон от 28.06.2014 №172-ФЗ «О стратегическом планировании в Российской Федерации»</w:t>
      </w:r>
    </w:p>
  </w:footnote>
  <w:footnote w:id="91">
    <w:p w:rsidR="00776362" w:rsidRDefault="00776362" w:rsidP="00DC4C2A">
      <w:pPr>
        <w:pStyle w:val="a7"/>
      </w:pPr>
      <w:r>
        <w:rPr>
          <w:rStyle w:val="afa"/>
        </w:rPr>
        <w:footnoteRef/>
      </w:r>
      <w:r>
        <w:t xml:space="preserve"> По данным сводной таблицы Администрации города Пятигорска «Анализ количественных социально-экономических и экологических показателей административного мониторинга Стратегии развития города-курорта Пятигорска на 2020 год и на период до 2025 года за 2011-2014 гг.</w:t>
      </w:r>
    </w:p>
  </w:footnote>
  <w:footnote w:id="92">
    <w:p w:rsidR="00776362" w:rsidRDefault="00776362" w:rsidP="00DC4C2A">
      <w:pPr>
        <w:pStyle w:val="a7"/>
      </w:pPr>
      <w:r>
        <w:rPr>
          <w:rStyle w:val="afa"/>
        </w:rPr>
        <w:footnoteRef/>
      </w:r>
      <w:r w:rsidRPr="00626289">
        <w:t>общее количество отдыхающих уменьшилось за счет снижения количества отдыхающих в гостиничном комплексе до 65,5 тыс. человек при плановом показателе – 71,3 тыс. человек в связи с нестабильной экономической ситуацией в 2014 году и, как следствие, снижением у населения доходов и спроса на потребительские товары и услуги размещения</w:t>
      </w:r>
    </w:p>
  </w:footnote>
  <w:footnote w:id="93">
    <w:p w:rsidR="00776362" w:rsidRDefault="00776362" w:rsidP="00DC4C2A">
      <w:pPr>
        <w:pStyle w:val="a7"/>
      </w:pPr>
      <w:r>
        <w:rPr>
          <w:rStyle w:val="afa"/>
        </w:rPr>
        <w:footnoteRef/>
      </w:r>
      <w:r w:rsidRPr="00626289">
        <w:t>общее количество отдыхающих уменьшилось за счет снижения количества отдыхающих в санаторно-курортном комплексе в связи с нестабильной экономической ситуацией в 2015 году и, как следствие, снижением у населения доходов и спроса на санаторно-курортные услуги.</w:t>
      </w:r>
    </w:p>
  </w:footnote>
  <w:footnote w:id="94">
    <w:p w:rsidR="00776362" w:rsidRDefault="00776362" w:rsidP="00DC4C2A">
      <w:pPr>
        <w:pStyle w:val="a7"/>
      </w:pPr>
      <w:r>
        <w:rPr>
          <w:rStyle w:val="afa"/>
        </w:rPr>
        <w:footnoteRef/>
      </w:r>
      <w:r>
        <w:t xml:space="preserve"> С</w:t>
      </w:r>
      <w:r w:rsidRPr="00583587">
        <w:t>нижение коечной емкости связано с реконструкцией одного из корпусов санатория «Руно»</w:t>
      </w:r>
    </w:p>
  </w:footnote>
  <w:footnote w:id="95">
    <w:p w:rsidR="00776362" w:rsidRDefault="00776362" w:rsidP="0008220D">
      <w:pPr>
        <w:ind w:firstLine="0"/>
      </w:pPr>
    </w:p>
  </w:footnote>
  <w:footnote w:id="96">
    <w:p w:rsidR="00776362" w:rsidRDefault="00776362" w:rsidP="00DC4C2A">
      <w:pPr>
        <w:pStyle w:val="a7"/>
      </w:pPr>
      <w:r>
        <w:rPr>
          <w:rStyle w:val="afa"/>
        </w:rPr>
        <w:footnoteRef/>
      </w:r>
      <w:r>
        <w:t xml:space="preserve"> С</w:t>
      </w:r>
      <w:r w:rsidRPr="00583587">
        <w:t>нижение коечной емкости связано с реконструкцией одного из корпусов санатория «Руно»</w:t>
      </w:r>
    </w:p>
  </w:footnote>
  <w:footnote w:id="97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Постановление Администрации города Пятигорска Ставропольского края  от 29.07.2014 г. № 2725 «Об утверждении плана мероприятий по реализации Стратегии города-курорта Пятигорска до 2020 года и на период до 2025 года, утвержденной решением думы города Пятигорска от 24.09.2009 г. № 84-46ГД, на 2015-2017 гг., и признании утратившим силу решения Думы города Пятигорска от 24.12.2010 г. №32-65РД.</w:t>
      </w:r>
    </w:p>
  </w:footnote>
  <w:footnote w:id="98">
    <w:p w:rsidR="00776362" w:rsidRPr="003E6AC9" w:rsidRDefault="00776362" w:rsidP="0021002F">
      <w:pPr>
        <w:pStyle w:val="a7"/>
        <w:spacing w:before="0"/>
        <w:rPr>
          <w:szCs w:val="16"/>
        </w:rPr>
      </w:pPr>
      <w:r w:rsidRPr="003E6AC9">
        <w:rPr>
          <w:rStyle w:val="afa"/>
          <w:szCs w:val="16"/>
        </w:rPr>
        <w:footnoteRef/>
      </w:r>
      <w:r w:rsidRPr="0021002F">
        <w:rPr>
          <w:szCs w:val="16"/>
        </w:rPr>
        <w:t>Приказ Минэкономразвития России от 30.11.2009 №492 «Об утверждении Методических рекомендаций по разработке прогноза социально-экономического развития Российской Федерации на очередной финансовый год и плановый период»</w:t>
      </w:r>
    </w:p>
  </w:footnote>
  <w:footnote w:id="99">
    <w:p w:rsidR="00776362" w:rsidRPr="0021002F" w:rsidRDefault="00776362" w:rsidP="0021002F">
      <w:pPr>
        <w:ind w:firstLine="0"/>
        <w:rPr>
          <w:szCs w:val="16"/>
        </w:rPr>
      </w:pPr>
      <w:r w:rsidRPr="0021002F">
        <w:rPr>
          <w:rStyle w:val="afa"/>
          <w:sz w:val="16"/>
          <w:szCs w:val="16"/>
        </w:rPr>
        <w:footnoteRef/>
      </w:r>
      <w:r w:rsidRPr="0021002F">
        <w:rPr>
          <w:sz w:val="16"/>
          <w:szCs w:val="16"/>
        </w:rPr>
        <w:t xml:space="preserve"> Постановление Главы Администрации города Пятигорска №3528 от 23.09.2014 «</w:t>
      </w:r>
      <w:r w:rsidRPr="0021002F">
        <w:rPr>
          <w:bCs/>
          <w:sz w:val="16"/>
          <w:szCs w:val="16"/>
        </w:rPr>
        <w:t xml:space="preserve">Об утверждении Бюджетного прогноза </w:t>
      </w:r>
      <w:r w:rsidRPr="0021002F">
        <w:rPr>
          <w:sz w:val="16"/>
          <w:szCs w:val="16"/>
        </w:rPr>
        <w:t xml:space="preserve">города-курорта Пятигорска </w:t>
      </w:r>
      <w:r w:rsidRPr="0021002F">
        <w:rPr>
          <w:bCs/>
          <w:sz w:val="16"/>
          <w:szCs w:val="16"/>
        </w:rPr>
        <w:t>на период до 2020 года».</w:t>
      </w:r>
    </w:p>
  </w:footnote>
  <w:footnote w:id="100">
    <w:p w:rsidR="00776362" w:rsidRPr="003E6AC9" w:rsidRDefault="00776362" w:rsidP="0021002F">
      <w:pPr>
        <w:pStyle w:val="a7"/>
        <w:spacing w:before="0"/>
        <w:rPr>
          <w:szCs w:val="16"/>
        </w:rPr>
      </w:pPr>
      <w:r w:rsidRPr="003E6AC9">
        <w:rPr>
          <w:rStyle w:val="afa"/>
          <w:szCs w:val="16"/>
        </w:rPr>
        <w:footnoteRef/>
      </w:r>
      <w:r w:rsidRPr="0021002F">
        <w:rPr>
          <w:rFonts w:cs="Times New Roman"/>
          <w:color w:val="auto"/>
          <w:szCs w:val="16"/>
        </w:rPr>
        <w:t>Отчеты об исполнении бюджета за 2014-2015 гг.</w:t>
      </w:r>
    </w:p>
  </w:footnote>
  <w:footnote w:id="101">
    <w:p w:rsidR="00776362" w:rsidRDefault="00776362" w:rsidP="0021002F">
      <w:pPr>
        <w:pStyle w:val="a7"/>
        <w:spacing w:before="0"/>
      </w:pPr>
      <w:r w:rsidRPr="003E6AC9">
        <w:rPr>
          <w:rStyle w:val="afa"/>
          <w:szCs w:val="16"/>
        </w:rPr>
        <w:footnoteRef/>
      </w:r>
      <w:r w:rsidRPr="0021002F">
        <w:rPr>
          <w:rFonts w:cs="Times New Roman"/>
          <w:color w:val="auto"/>
          <w:szCs w:val="16"/>
        </w:rPr>
        <w:t>Решение Думы города Пятигорска от 24.12.2015 № 51-63 РД «О бюджете города-курорта Пятигорска на 2016 год»</w:t>
      </w:r>
    </w:p>
  </w:footnote>
  <w:footnote w:id="102">
    <w:p w:rsidR="00776362" w:rsidRDefault="00776362" w:rsidP="00A15314">
      <w:pPr>
        <w:pStyle w:val="a7"/>
      </w:pPr>
      <w:r>
        <w:rPr>
          <w:rStyle w:val="afa"/>
        </w:rPr>
        <w:footnoteRef/>
      </w:r>
      <w:r>
        <w:t xml:space="preserve"> Эффективная - от 80 % до 100%, недостаточно эффективная</w:t>
      </w:r>
      <w:r>
        <w:tab/>
        <w:t xml:space="preserve"> - от 60% до 80%, неэффективная - менее 60%.</w:t>
      </w:r>
    </w:p>
  </w:footnote>
  <w:footnote w:id="103">
    <w:p w:rsidR="00776362" w:rsidRDefault="00776362" w:rsidP="00A15314">
      <w:pPr>
        <w:pStyle w:val="a7"/>
      </w:pPr>
      <w:r>
        <w:rPr>
          <w:rStyle w:val="afa"/>
        </w:rPr>
        <w:footnoteRef/>
      </w:r>
      <w:r>
        <w:t xml:space="preserve"> П</w:t>
      </w:r>
      <w:r w:rsidRPr="00783952">
        <w:t xml:space="preserve">ри условии выполнения всех основных мероприятий подпрограммы и одновременной экономии бюджетных средств, фактические расходы учитываются как соответствующие плановым и не оказывают </w:t>
      </w:r>
      <w:r>
        <w:t xml:space="preserve">негативного </w:t>
      </w:r>
      <w:r w:rsidRPr="00783952">
        <w:t>влияния на оценку</w:t>
      </w:r>
    </w:p>
  </w:footnote>
  <w:footnote w:id="104">
    <w:p w:rsidR="00776362" w:rsidRDefault="00776362" w:rsidP="00743A33">
      <w:pPr>
        <w:pStyle w:val="a7"/>
      </w:pPr>
      <w:r>
        <w:rPr>
          <w:rStyle w:val="afa"/>
        </w:rPr>
        <w:footnoteRef/>
      </w:r>
      <w:r>
        <w:t xml:space="preserve"> Постановление от 22.07.2015 г. №2764 «Порядок</w:t>
      </w:r>
      <w:r w:rsidRPr="002A5231">
        <w:t xml:space="preserve"> проведения общественного обсуж</w:t>
      </w:r>
      <w:r>
        <w:t>дения социально-</w:t>
      </w:r>
      <w:r w:rsidRPr="002A5231">
        <w:t xml:space="preserve">значимых проектов муниципальных нормативных правовых актов </w:t>
      </w:r>
      <w:r>
        <w:t>А</w:t>
      </w:r>
      <w:r w:rsidRPr="002A5231">
        <w:t>дминистрации города Пятигорска</w:t>
      </w:r>
      <w:r>
        <w:t>».</w:t>
      </w:r>
    </w:p>
  </w:footnote>
  <w:footnote w:id="105">
    <w:p w:rsidR="00776362" w:rsidRDefault="00776362">
      <w:pPr>
        <w:pStyle w:val="a7"/>
      </w:pPr>
      <w:r>
        <w:rPr>
          <w:rStyle w:val="afa"/>
        </w:rPr>
        <w:footnoteRef/>
      </w:r>
      <w:r>
        <w:t xml:space="preserve"> П</w:t>
      </w:r>
      <w:r w:rsidRPr="00FF54CD">
        <w:t xml:space="preserve">оказатель использования коечного фонда: среднее число </w:t>
      </w:r>
      <w:r>
        <w:t>отдыхающих санаторно-курортного комплекса</w:t>
      </w:r>
      <w:r w:rsidRPr="00FF54CD">
        <w:t>, приходящееся на одну фактически развернутую койку за год.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left w:w="0" w:type="dxa"/>
        <w:right w:w="0" w:type="dxa"/>
      </w:tblCellMar>
      <w:tblLook w:val="04A0"/>
    </w:tblPr>
    <w:tblGrid>
      <w:gridCol w:w="523"/>
      <w:gridCol w:w="7774"/>
      <w:gridCol w:w="1908"/>
    </w:tblGrid>
    <w:tr w:rsidR="00776362" w:rsidTr="009B27E2">
      <w:tc>
        <w:tcPr>
          <w:tcW w:w="256" w:type="pct"/>
          <w:shd w:val="clear" w:color="auto" w:fill="auto"/>
          <w:vAlign w:val="center"/>
        </w:tcPr>
        <w:p w:rsidR="00776362" w:rsidRDefault="00776362" w:rsidP="009B27E2">
          <w:pPr>
            <w:pStyle w:val="ad"/>
            <w:ind w:firstLine="0"/>
            <w:jc w:val="left"/>
          </w:pPr>
          <w:r>
            <w:rPr>
              <w:noProof/>
              <w:lang w:eastAsia="ru-RU"/>
            </w:rPr>
            <w:drawing>
              <wp:inline distT="0" distB="0" distL="0" distR="0">
                <wp:extent cx="180975" cy="228600"/>
                <wp:effectExtent l="0" t="0" r="9525" b="0"/>
                <wp:docPr id="51" name="Рисуно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09" w:type="pct"/>
          <w:shd w:val="clear" w:color="auto" w:fill="auto"/>
          <w:vAlign w:val="center"/>
        </w:tcPr>
        <w:p w:rsidR="00776362" w:rsidRDefault="00776362" w:rsidP="009B27E2">
          <w:pPr>
            <w:pStyle w:val="ad"/>
            <w:ind w:firstLine="0"/>
            <w:jc w:val="left"/>
          </w:pPr>
          <w:r w:rsidRPr="009B27E2">
            <w:rPr>
              <w:sz w:val="20"/>
            </w:rPr>
            <w:t>Администрация города-курорта Пятигорска</w:t>
          </w:r>
        </w:p>
      </w:tc>
      <w:tc>
        <w:tcPr>
          <w:tcW w:w="935" w:type="pct"/>
          <w:shd w:val="clear" w:color="auto" w:fill="auto"/>
          <w:vAlign w:val="center"/>
        </w:tcPr>
        <w:p w:rsidR="00776362" w:rsidRDefault="00776362" w:rsidP="009B27E2">
          <w:pPr>
            <w:pStyle w:val="ad"/>
            <w:ind w:firstLine="0"/>
            <w:jc w:val="left"/>
          </w:pPr>
          <w:r>
            <w:rPr>
              <w:noProof/>
              <w:lang w:eastAsia="ru-RU"/>
            </w:rPr>
            <w:drawing>
              <wp:inline distT="0" distB="0" distL="0" distR="0">
                <wp:extent cx="1009650" cy="219075"/>
                <wp:effectExtent l="0" t="0" r="0" b="9525"/>
                <wp:docPr id="52" name="Рисунок 48" descr="Описание: C:\Documents and Settings\Administrator\My Documents\Taler Investment\taler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8" descr="Описание: C:\Documents and Settings\Administrator\My Documents\Taler Investment\taler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76362" w:rsidRPr="0021002F" w:rsidRDefault="00776362" w:rsidP="0021002F">
    <w:pPr>
      <w:pStyle w:val="ad"/>
      <w:ind w:firstLine="0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90C0B1F6"/>
    <w:lvl w:ilvl="0">
      <w:start w:val="4"/>
      <w:numFmt w:val="bullet"/>
      <w:pStyle w:val="3"/>
      <w:lvlText w:val="-"/>
      <w:lvlJc w:val="left"/>
      <w:pPr>
        <w:tabs>
          <w:tab w:val="num" w:pos="1020"/>
        </w:tabs>
        <w:ind w:left="1020" w:hanging="454"/>
      </w:pPr>
      <w:rPr>
        <w:rFonts w:hint="default"/>
      </w:rPr>
    </w:lvl>
  </w:abstractNum>
  <w:abstractNum w:abstractNumId="1">
    <w:nsid w:val="00DD5C1C"/>
    <w:multiLevelType w:val="multilevel"/>
    <w:tmpl w:val="5302055E"/>
    <w:styleLink w:val="AVlistlev3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14"/>
        </w:tabs>
        <w:ind w:left="1814" w:hanging="793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155"/>
        </w:tabs>
        <w:ind w:left="2155" w:hanging="341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2495"/>
        </w:tabs>
        <w:ind w:left="2495" w:hanging="34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2835"/>
        </w:tabs>
        <w:ind w:left="2835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3515"/>
        </w:tabs>
        <w:ind w:left="3515" w:hanging="34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3856"/>
        </w:tabs>
        <w:ind w:left="3856" w:hanging="341"/>
      </w:pPr>
      <w:rPr>
        <w:rFonts w:ascii="Wingdings" w:hAnsi="Wingdings" w:hint="default"/>
      </w:rPr>
    </w:lvl>
  </w:abstractNum>
  <w:abstractNum w:abstractNumId="2">
    <w:nsid w:val="03545F31"/>
    <w:multiLevelType w:val="hybridMultilevel"/>
    <w:tmpl w:val="D7E86D7C"/>
    <w:lvl w:ilvl="0" w:tplc="CC8EED4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C07C5D"/>
    <w:multiLevelType w:val="hybridMultilevel"/>
    <w:tmpl w:val="7B5AA3C0"/>
    <w:lvl w:ilvl="0" w:tplc="11AE91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421797"/>
    <w:multiLevelType w:val="multilevel"/>
    <w:tmpl w:val="75ACC7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5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B81012A"/>
    <w:multiLevelType w:val="multilevel"/>
    <w:tmpl w:val="0C487CB2"/>
    <w:lvl w:ilvl="0">
      <w:start w:val="1"/>
      <w:numFmt w:val="decimal"/>
      <w:pStyle w:val="a"/>
      <w:lvlText w:val="%1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0BE04221"/>
    <w:multiLevelType w:val="hybridMultilevel"/>
    <w:tmpl w:val="7C3C7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BE75A3"/>
    <w:multiLevelType w:val="hybridMultilevel"/>
    <w:tmpl w:val="AACCC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983420"/>
    <w:multiLevelType w:val="hybridMultilevel"/>
    <w:tmpl w:val="F7F0790A"/>
    <w:lvl w:ilvl="0" w:tplc="36CA2B14">
      <w:start w:val="1"/>
      <w:numFmt w:val="bullet"/>
      <w:lvlText w:val=""/>
      <w:lvlJc w:val="left"/>
      <w:pPr>
        <w:ind w:left="8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9">
    <w:nsid w:val="0DD85934"/>
    <w:multiLevelType w:val="multilevel"/>
    <w:tmpl w:val="E864E5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157A2047"/>
    <w:multiLevelType w:val="hybridMultilevel"/>
    <w:tmpl w:val="F8768586"/>
    <w:lvl w:ilvl="0" w:tplc="0419000F">
      <w:start w:val="1"/>
      <w:numFmt w:val="decimal"/>
      <w:lvlText w:val="%1."/>
      <w:lvlJc w:val="left"/>
      <w:pPr>
        <w:ind w:left="820" w:hanging="360"/>
      </w:p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1">
    <w:nsid w:val="15AB6DA5"/>
    <w:multiLevelType w:val="hybridMultilevel"/>
    <w:tmpl w:val="9250A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207CDF"/>
    <w:multiLevelType w:val="hybridMultilevel"/>
    <w:tmpl w:val="2924A994"/>
    <w:lvl w:ilvl="0" w:tplc="32F654A2">
      <w:start w:val="1"/>
      <w:numFmt w:val="decimal"/>
      <w:lvlText w:val="%1."/>
      <w:lvlJc w:val="left"/>
      <w:pPr>
        <w:ind w:left="820" w:hanging="360"/>
      </w:pPr>
      <w:rPr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3">
    <w:nsid w:val="1738781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7C928F1"/>
    <w:multiLevelType w:val="hybridMultilevel"/>
    <w:tmpl w:val="0B88BA92"/>
    <w:lvl w:ilvl="0" w:tplc="24D6A96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AC2450D"/>
    <w:multiLevelType w:val="hybridMultilevel"/>
    <w:tmpl w:val="858E04EC"/>
    <w:lvl w:ilvl="0" w:tplc="779887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2E793E"/>
    <w:multiLevelType w:val="hybridMultilevel"/>
    <w:tmpl w:val="41F82CD4"/>
    <w:lvl w:ilvl="0" w:tplc="11AE91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D0459F6"/>
    <w:multiLevelType w:val="hybridMultilevel"/>
    <w:tmpl w:val="AACCC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8F0931"/>
    <w:multiLevelType w:val="multilevel"/>
    <w:tmpl w:val="655262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19">
    <w:nsid w:val="1EC51D6D"/>
    <w:multiLevelType w:val="hybridMultilevel"/>
    <w:tmpl w:val="07AA799C"/>
    <w:lvl w:ilvl="0" w:tplc="779887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1F1B0FFB"/>
    <w:multiLevelType w:val="hybridMultilevel"/>
    <w:tmpl w:val="8FFE8C44"/>
    <w:lvl w:ilvl="0" w:tplc="11AE91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0A215A8"/>
    <w:multiLevelType w:val="multilevel"/>
    <w:tmpl w:val="1DF22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4A450BA"/>
    <w:multiLevelType w:val="multilevel"/>
    <w:tmpl w:val="3FEEE6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1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984" w:hanging="2160"/>
      </w:pPr>
      <w:rPr>
        <w:rFonts w:hint="default"/>
      </w:rPr>
    </w:lvl>
  </w:abstractNum>
  <w:abstractNum w:abstractNumId="23">
    <w:nsid w:val="26E55C92"/>
    <w:multiLevelType w:val="hybridMultilevel"/>
    <w:tmpl w:val="18E6B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8417AE1"/>
    <w:multiLevelType w:val="hybridMultilevel"/>
    <w:tmpl w:val="5BBCCD7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29264CC2"/>
    <w:multiLevelType w:val="hybridMultilevel"/>
    <w:tmpl w:val="088AF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A2474D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2AA81B72"/>
    <w:multiLevelType w:val="hybridMultilevel"/>
    <w:tmpl w:val="553438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C672912"/>
    <w:multiLevelType w:val="hybridMultilevel"/>
    <w:tmpl w:val="908835D6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D863627"/>
    <w:multiLevelType w:val="hybridMultilevel"/>
    <w:tmpl w:val="5BBCCD7A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2DD5761E"/>
    <w:multiLevelType w:val="multilevel"/>
    <w:tmpl w:val="DFB6FE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2F1506D2"/>
    <w:multiLevelType w:val="hybridMultilevel"/>
    <w:tmpl w:val="C358A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FFD39B6"/>
    <w:multiLevelType w:val="hybridMultilevel"/>
    <w:tmpl w:val="5C2EB1EC"/>
    <w:lvl w:ilvl="0" w:tplc="11AE91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30B54EF8"/>
    <w:multiLevelType w:val="hybridMultilevel"/>
    <w:tmpl w:val="942AA434"/>
    <w:lvl w:ilvl="0" w:tplc="11AE91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31D611B0"/>
    <w:multiLevelType w:val="multilevel"/>
    <w:tmpl w:val="F132B710"/>
    <w:styleLink w:val="1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5">
    <w:nsid w:val="34E15D82"/>
    <w:multiLevelType w:val="hybridMultilevel"/>
    <w:tmpl w:val="2C46EF20"/>
    <w:lvl w:ilvl="0" w:tplc="11AE91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34EA38B4"/>
    <w:multiLevelType w:val="hybridMultilevel"/>
    <w:tmpl w:val="3FEE1EBC"/>
    <w:lvl w:ilvl="0" w:tplc="779887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353D2FD5"/>
    <w:multiLevelType w:val="hybridMultilevel"/>
    <w:tmpl w:val="77CA12CC"/>
    <w:lvl w:ilvl="0" w:tplc="779887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37BE45BB"/>
    <w:multiLevelType w:val="multilevel"/>
    <w:tmpl w:val="C15ED97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>
    <w:nsid w:val="3B7073AA"/>
    <w:multiLevelType w:val="multilevel"/>
    <w:tmpl w:val="FBACA2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0">
    <w:nsid w:val="3BAD0BFF"/>
    <w:multiLevelType w:val="hybridMultilevel"/>
    <w:tmpl w:val="C68A0FB0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BFE3B7A"/>
    <w:multiLevelType w:val="hybridMultilevel"/>
    <w:tmpl w:val="D1F4F2EA"/>
    <w:lvl w:ilvl="0" w:tplc="779887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3C413845"/>
    <w:multiLevelType w:val="hybridMultilevel"/>
    <w:tmpl w:val="BCCC51F4"/>
    <w:lvl w:ilvl="0" w:tplc="779887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3DB91D4D"/>
    <w:multiLevelType w:val="hybridMultilevel"/>
    <w:tmpl w:val="A420E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DE77B0D"/>
    <w:multiLevelType w:val="multilevel"/>
    <w:tmpl w:val="D766E1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5">
    <w:nsid w:val="3ECC5F66"/>
    <w:multiLevelType w:val="hybridMultilevel"/>
    <w:tmpl w:val="242AD15E"/>
    <w:lvl w:ilvl="0" w:tplc="779887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3F7D64E3"/>
    <w:multiLevelType w:val="hybridMultilevel"/>
    <w:tmpl w:val="62828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FBE2DFE"/>
    <w:multiLevelType w:val="hybridMultilevel"/>
    <w:tmpl w:val="41107840"/>
    <w:lvl w:ilvl="0" w:tplc="0419000F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C0072B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3FEE3F66"/>
    <w:multiLevelType w:val="hybridMultilevel"/>
    <w:tmpl w:val="E8768B06"/>
    <w:lvl w:ilvl="0" w:tplc="779887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1826BB9"/>
    <w:multiLevelType w:val="hybridMultilevel"/>
    <w:tmpl w:val="5BBCCD7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>
    <w:nsid w:val="44A23DF2"/>
    <w:multiLevelType w:val="hybridMultilevel"/>
    <w:tmpl w:val="53FA2C74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568714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>
    <w:nsid w:val="47F07A06"/>
    <w:multiLevelType w:val="hybridMultilevel"/>
    <w:tmpl w:val="1B4C7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89F2D5A"/>
    <w:multiLevelType w:val="hybridMultilevel"/>
    <w:tmpl w:val="383A98D4"/>
    <w:lvl w:ilvl="0" w:tplc="779887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48FB119E"/>
    <w:multiLevelType w:val="multilevel"/>
    <w:tmpl w:val="9D0A22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>
    <w:nsid w:val="49481E32"/>
    <w:multiLevelType w:val="hybridMultilevel"/>
    <w:tmpl w:val="18E6B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B221B13"/>
    <w:multiLevelType w:val="hybridMultilevel"/>
    <w:tmpl w:val="AED6B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BED06C8"/>
    <w:multiLevelType w:val="multilevel"/>
    <w:tmpl w:val="C4DE1F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8">
    <w:nsid w:val="4BF42027"/>
    <w:multiLevelType w:val="hybridMultilevel"/>
    <w:tmpl w:val="5310E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DAF0200"/>
    <w:multiLevelType w:val="hybridMultilevel"/>
    <w:tmpl w:val="EF18EDF8"/>
    <w:lvl w:ilvl="0" w:tplc="D31A441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F9A18B4"/>
    <w:multiLevelType w:val="hybridMultilevel"/>
    <w:tmpl w:val="088AF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FD44FF4"/>
    <w:multiLevelType w:val="hybridMultilevel"/>
    <w:tmpl w:val="14508F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118406A"/>
    <w:multiLevelType w:val="hybridMultilevel"/>
    <w:tmpl w:val="E9CE0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17C3A1B"/>
    <w:multiLevelType w:val="hybridMultilevel"/>
    <w:tmpl w:val="D2C8C0B8"/>
    <w:lvl w:ilvl="0" w:tplc="11AE91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798878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528B5B42"/>
    <w:multiLevelType w:val="multilevel"/>
    <w:tmpl w:val="AD9A68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65">
    <w:nsid w:val="5547577D"/>
    <w:multiLevelType w:val="multilevel"/>
    <w:tmpl w:val="569C0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57B03AA2"/>
    <w:multiLevelType w:val="hybridMultilevel"/>
    <w:tmpl w:val="C4D22CCA"/>
    <w:lvl w:ilvl="0" w:tplc="105C0C92">
      <w:start w:val="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86C6E68"/>
    <w:multiLevelType w:val="multilevel"/>
    <w:tmpl w:val="C15ED97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8">
    <w:nsid w:val="5B6464C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9">
    <w:nsid w:val="5BAA4479"/>
    <w:multiLevelType w:val="hybridMultilevel"/>
    <w:tmpl w:val="36E41662"/>
    <w:lvl w:ilvl="0" w:tplc="0040FF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201F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A48A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A2D3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B01D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F298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3E8C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B288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C6C8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3F875B6"/>
    <w:multiLevelType w:val="hybridMultilevel"/>
    <w:tmpl w:val="55A2A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5A81F69"/>
    <w:multiLevelType w:val="hybridMultilevel"/>
    <w:tmpl w:val="8E76B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5D6009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3">
    <w:nsid w:val="65F8290C"/>
    <w:multiLevelType w:val="hybridMultilevel"/>
    <w:tmpl w:val="0B88BA92"/>
    <w:lvl w:ilvl="0" w:tplc="24D6A96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>
    <w:nsid w:val="66F1780C"/>
    <w:multiLevelType w:val="hybridMultilevel"/>
    <w:tmpl w:val="F1029A0C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>
    <w:nsid w:val="684C7ED4"/>
    <w:multiLevelType w:val="hybridMultilevel"/>
    <w:tmpl w:val="DE6A1D64"/>
    <w:lvl w:ilvl="0" w:tplc="36CA2B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>
    <w:nsid w:val="6A575B29"/>
    <w:multiLevelType w:val="hybridMultilevel"/>
    <w:tmpl w:val="FB2A1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AD53BC3"/>
    <w:multiLevelType w:val="hybridMultilevel"/>
    <w:tmpl w:val="B82E3028"/>
    <w:lvl w:ilvl="0" w:tplc="779887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6C497D73"/>
    <w:multiLevelType w:val="hybridMultilevel"/>
    <w:tmpl w:val="0568D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F0D1DB8"/>
    <w:multiLevelType w:val="hybridMultilevel"/>
    <w:tmpl w:val="C9401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6F1A16AB"/>
    <w:multiLevelType w:val="hybridMultilevel"/>
    <w:tmpl w:val="C1627556"/>
    <w:lvl w:ilvl="0" w:tplc="11AE91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2395703"/>
    <w:multiLevelType w:val="hybridMultilevel"/>
    <w:tmpl w:val="918C5596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27124B4"/>
    <w:multiLevelType w:val="hybridMultilevel"/>
    <w:tmpl w:val="83CA5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28D517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4">
    <w:nsid w:val="73C47945"/>
    <w:multiLevelType w:val="multilevel"/>
    <w:tmpl w:val="3EFCAD4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hint="default"/>
      </w:rPr>
    </w:lvl>
  </w:abstractNum>
  <w:abstractNum w:abstractNumId="85">
    <w:nsid w:val="76DD4EE4"/>
    <w:multiLevelType w:val="hybridMultilevel"/>
    <w:tmpl w:val="9AEE3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9515DF5"/>
    <w:multiLevelType w:val="multilevel"/>
    <w:tmpl w:val="B540D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7A666366"/>
    <w:multiLevelType w:val="hybridMultilevel"/>
    <w:tmpl w:val="8B14117E"/>
    <w:lvl w:ilvl="0" w:tplc="5FD4C29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BE83D51"/>
    <w:multiLevelType w:val="hybridMultilevel"/>
    <w:tmpl w:val="3E20B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EAD1054"/>
    <w:multiLevelType w:val="hybridMultilevel"/>
    <w:tmpl w:val="5BE01E4C"/>
    <w:lvl w:ilvl="0" w:tplc="A394CFD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4"/>
  </w:num>
  <w:num w:numId="2">
    <w:abstractNumId w:val="14"/>
  </w:num>
  <w:num w:numId="3">
    <w:abstractNumId w:val="0"/>
  </w:num>
  <w:num w:numId="4">
    <w:abstractNumId w:val="1"/>
  </w:num>
  <w:num w:numId="5">
    <w:abstractNumId w:val="74"/>
  </w:num>
  <w:num w:numId="6">
    <w:abstractNumId w:val="47"/>
  </w:num>
  <w:num w:numId="7">
    <w:abstractNumId w:val="5"/>
  </w:num>
  <w:num w:numId="8">
    <w:abstractNumId w:val="53"/>
  </w:num>
  <w:num w:numId="9">
    <w:abstractNumId w:val="73"/>
  </w:num>
  <w:num w:numId="10">
    <w:abstractNumId w:val="40"/>
  </w:num>
  <w:num w:numId="11">
    <w:abstractNumId w:val="86"/>
  </w:num>
  <w:num w:numId="12">
    <w:abstractNumId w:val="75"/>
  </w:num>
  <w:num w:numId="13">
    <w:abstractNumId w:val="80"/>
  </w:num>
  <w:num w:numId="14">
    <w:abstractNumId w:val="59"/>
  </w:num>
  <w:num w:numId="15">
    <w:abstractNumId w:val="87"/>
  </w:num>
  <w:num w:numId="16">
    <w:abstractNumId w:val="7"/>
  </w:num>
  <w:num w:numId="17">
    <w:abstractNumId w:val="17"/>
  </w:num>
  <w:num w:numId="18">
    <w:abstractNumId w:val="69"/>
  </w:num>
  <w:num w:numId="19">
    <w:abstractNumId w:val="10"/>
  </w:num>
  <w:num w:numId="20">
    <w:abstractNumId w:val="8"/>
  </w:num>
  <w:num w:numId="21">
    <w:abstractNumId w:val="12"/>
  </w:num>
  <w:num w:numId="22">
    <w:abstractNumId w:val="53"/>
  </w:num>
  <w:num w:numId="23">
    <w:abstractNumId w:val="80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5"/>
  </w:num>
  <w:num w:numId="28">
    <w:abstractNumId w:val="2"/>
  </w:num>
  <w:num w:numId="29">
    <w:abstractNumId w:val="4"/>
  </w:num>
  <w:num w:numId="30">
    <w:abstractNumId w:val="5"/>
  </w:num>
  <w:num w:numId="31">
    <w:abstractNumId w:val="9"/>
  </w:num>
  <w:num w:numId="32">
    <w:abstractNumId w:val="66"/>
  </w:num>
  <w:num w:numId="33">
    <w:abstractNumId w:val="54"/>
  </w:num>
  <w:num w:numId="34">
    <w:abstractNumId w:val="5"/>
  </w:num>
  <w:num w:numId="35">
    <w:abstractNumId w:val="5"/>
  </w:num>
  <w:num w:numId="36">
    <w:abstractNumId w:val="5"/>
  </w:num>
  <w:num w:numId="37">
    <w:abstractNumId w:val="5"/>
  </w:num>
  <w:num w:numId="38">
    <w:abstractNumId w:val="5"/>
  </w:num>
  <w:num w:numId="39">
    <w:abstractNumId w:val="4"/>
    <w:lvlOverride w:ilvl="0">
      <w:startOverride w:val="2"/>
    </w:lvlOverride>
    <w:lvlOverride w:ilvl="1">
      <w:startOverride w:val="1"/>
    </w:lvlOverride>
  </w:num>
  <w:num w:numId="40">
    <w:abstractNumId w:val="57"/>
  </w:num>
  <w:num w:numId="41">
    <w:abstractNumId w:val="4"/>
  </w:num>
  <w:num w:numId="42">
    <w:abstractNumId w:val="4"/>
  </w:num>
  <w:num w:numId="43">
    <w:abstractNumId w:val="84"/>
  </w:num>
  <w:num w:numId="44">
    <w:abstractNumId w:val="84"/>
  </w:num>
  <w:num w:numId="45">
    <w:abstractNumId w:val="64"/>
  </w:num>
  <w:num w:numId="46">
    <w:abstractNumId w:val="64"/>
  </w:num>
  <w:num w:numId="47">
    <w:abstractNumId w:val="64"/>
  </w:num>
  <w:num w:numId="48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64"/>
  </w:num>
  <w:num w:numId="50">
    <w:abstractNumId w:val="64"/>
  </w:num>
  <w:num w:numId="51">
    <w:abstractNumId w:val="64"/>
  </w:num>
  <w:num w:numId="52">
    <w:abstractNumId w:val="4"/>
  </w:num>
  <w:num w:numId="53">
    <w:abstractNumId w:val="4"/>
  </w:num>
  <w:num w:numId="54">
    <w:abstractNumId w:val="4"/>
  </w:num>
  <w:num w:numId="55">
    <w:abstractNumId w:val="4"/>
  </w:num>
  <w:num w:numId="56">
    <w:abstractNumId w:val="4"/>
  </w:num>
  <w:num w:numId="57">
    <w:abstractNumId w:val="4"/>
  </w:num>
  <w:num w:numId="58">
    <w:abstractNumId w:val="4"/>
  </w:num>
  <w:num w:numId="59">
    <w:abstractNumId w:val="42"/>
  </w:num>
  <w:num w:numId="60">
    <w:abstractNumId w:val="80"/>
  </w:num>
  <w:num w:numId="61">
    <w:abstractNumId w:val="50"/>
  </w:num>
  <w:num w:numId="62">
    <w:abstractNumId w:val="36"/>
  </w:num>
  <w:num w:numId="63">
    <w:abstractNumId w:val="15"/>
  </w:num>
  <w:num w:numId="64">
    <w:abstractNumId w:val="48"/>
  </w:num>
  <w:num w:numId="65">
    <w:abstractNumId w:val="29"/>
  </w:num>
  <w:num w:numId="66">
    <w:abstractNumId w:val="49"/>
  </w:num>
  <w:num w:numId="67">
    <w:abstractNumId w:val="37"/>
  </w:num>
  <w:num w:numId="68">
    <w:abstractNumId w:val="24"/>
  </w:num>
  <w:num w:numId="69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5"/>
  </w:num>
  <w:num w:numId="74">
    <w:abstractNumId w:val="21"/>
  </w:num>
  <w:num w:numId="75">
    <w:abstractNumId w:val="77"/>
  </w:num>
  <w:num w:numId="7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89"/>
  </w:num>
  <w:num w:numId="8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3"/>
  </w:num>
  <w:num w:numId="86">
    <w:abstractNumId w:val="5"/>
    <w:lvlOverride w:ilvl="0">
      <w:startOverride w:val="3"/>
    </w:lvlOverride>
    <w:lvlOverride w:ilvl="1">
      <w:startOverride w:val="2"/>
    </w:lvlOverride>
    <w:lvlOverride w:ilvl="2">
      <w:startOverride w:val="2"/>
    </w:lvlOverride>
  </w:num>
  <w:num w:numId="87">
    <w:abstractNumId w:val="5"/>
    <w:lvlOverride w:ilvl="0">
      <w:startOverride w:val="1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32"/>
  </w:num>
  <w:num w:numId="89">
    <w:abstractNumId w:val="19"/>
  </w:num>
  <w:num w:numId="90">
    <w:abstractNumId w:val="3"/>
  </w:num>
  <w:num w:numId="91">
    <w:abstractNumId w:val="30"/>
  </w:num>
  <w:num w:numId="92">
    <w:abstractNumId w:val="39"/>
  </w:num>
  <w:num w:numId="93">
    <w:abstractNumId w:val="62"/>
  </w:num>
  <w:num w:numId="94">
    <w:abstractNumId w:val="70"/>
  </w:num>
  <w:num w:numId="95">
    <w:abstractNumId w:val="6"/>
  </w:num>
  <w:num w:numId="96">
    <w:abstractNumId w:val="58"/>
  </w:num>
  <w:num w:numId="97">
    <w:abstractNumId w:val="79"/>
  </w:num>
  <w:num w:numId="98">
    <w:abstractNumId w:val="31"/>
  </w:num>
  <w:num w:numId="99">
    <w:abstractNumId w:val="82"/>
  </w:num>
  <w:num w:numId="100">
    <w:abstractNumId w:val="78"/>
  </w:num>
  <w:num w:numId="101">
    <w:abstractNumId w:val="56"/>
  </w:num>
  <w:num w:numId="102">
    <w:abstractNumId w:val="22"/>
  </w:num>
  <w:num w:numId="103">
    <w:abstractNumId w:val="46"/>
  </w:num>
  <w:num w:numId="104">
    <w:abstractNumId w:val="18"/>
  </w:num>
  <w:num w:numId="105">
    <w:abstractNumId w:val="61"/>
  </w:num>
  <w:num w:numId="106">
    <w:abstractNumId w:val="88"/>
  </w:num>
  <w:num w:numId="107">
    <w:abstractNumId w:val="44"/>
  </w:num>
  <w:num w:numId="108">
    <w:abstractNumId w:val="85"/>
  </w:num>
  <w:num w:numId="109">
    <w:abstractNumId w:val="71"/>
  </w:num>
  <w:num w:numId="110">
    <w:abstractNumId w:val="27"/>
  </w:num>
  <w:num w:numId="111">
    <w:abstractNumId w:val="43"/>
  </w:num>
  <w:num w:numId="112">
    <w:abstractNumId w:val="35"/>
  </w:num>
  <w:num w:numId="113">
    <w:abstractNumId w:val="16"/>
  </w:num>
  <w:num w:numId="114">
    <w:abstractNumId w:val="45"/>
  </w:num>
  <w:num w:numId="115">
    <w:abstractNumId w:val="64"/>
  </w:num>
  <w:num w:numId="116">
    <w:abstractNumId w:val="64"/>
  </w:num>
  <w:num w:numId="117">
    <w:abstractNumId w:val="64"/>
  </w:num>
  <w:num w:numId="118">
    <w:abstractNumId w:val="33"/>
  </w:num>
  <w:num w:numId="119">
    <w:abstractNumId w:val="20"/>
  </w:num>
  <w:num w:numId="1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16"/>
  </w:num>
  <w:num w:numId="124">
    <w:abstractNumId w:val="63"/>
  </w:num>
  <w:num w:numId="125">
    <w:abstractNumId w:val="41"/>
  </w:num>
  <w:num w:numId="126">
    <w:abstractNumId w:val="28"/>
  </w:num>
  <w:num w:numId="127">
    <w:abstractNumId w:val="81"/>
  </w:num>
  <w:numIdMacAtCleanup w:val="1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9"/>
  <w:characterSpacingControl w:val="doNotCompress"/>
  <w:hdrShapeDefaults>
    <o:shapedefaults v:ext="edit" spidmax="35842"/>
  </w:hdrShapeDefaults>
  <w:footnotePr>
    <w:numRestart w:val="eachPage"/>
    <w:footnote w:id="0"/>
    <w:footnote w:id="1"/>
  </w:footnotePr>
  <w:endnotePr>
    <w:pos w:val="sectEnd"/>
    <w:endnote w:id="0"/>
    <w:endnote w:id="1"/>
  </w:endnotePr>
  <w:compat/>
  <w:rsids>
    <w:rsidRoot w:val="00EC243F"/>
    <w:rsid w:val="00000190"/>
    <w:rsid w:val="00001CAF"/>
    <w:rsid w:val="00001ED1"/>
    <w:rsid w:val="0000211D"/>
    <w:rsid w:val="00003423"/>
    <w:rsid w:val="0000474A"/>
    <w:rsid w:val="00005150"/>
    <w:rsid w:val="000057EF"/>
    <w:rsid w:val="00005871"/>
    <w:rsid w:val="00006B21"/>
    <w:rsid w:val="000074E0"/>
    <w:rsid w:val="00013F51"/>
    <w:rsid w:val="00014481"/>
    <w:rsid w:val="00015EA8"/>
    <w:rsid w:val="00020145"/>
    <w:rsid w:val="00020A21"/>
    <w:rsid w:val="00021B2D"/>
    <w:rsid w:val="00022790"/>
    <w:rsid w:val="000236C1"/>
    <w:rsid w:val="00024D19"/>
    <w:rsid w:val="00025574"/>
    <w:rsid w:val="000264F6"/>
    <w:rsid w:val="00027158"/>
    <w:rsid w:val="0003279D"/>
    <w:rsid w:val="000350B5"/>
    <w:rsid w:val="00035190"/>
    <w:rsid w:val="000360F5"/>
    <w:rsid w:val="00037893"/>
    <w:rsid w:val="00041AD8"/>
    <w:rsid w:val="00044DF6"/>
    <w:rsid w:val="0004639B"/>
    <w:rsid w:val="000475B9"/>
    <w:rsid w:val="00053973"/>
    <w:rsid w:val="00054000"/>
    <w:rsid w:val="00055ECB"/>
    <w:rsid w:val="00055F58"/>
    <w:rsid w:val="00060782"/>
    <w:rsid w:val="000609E2"/>
    <w:rsid w:val="000614A2"/>
    <w:rsid w:val="00061A50"/>
    <w:rsid w:val="00062BE3"/>
    <w:rsid w:val="00063525"/>
    <w:rsid w:val="00063D69"/>
    <w:rsid w:val="00063F2E"/>
    <w:rsid w:val="000704F4"/>
    <w:rsid w:val="0007087D"/>
    <w:rsid w:val="00073553"/>
    <w:rsid w:val="00073585"/>
    <w:rsid w:val="000738BD"/>
    <w:rsid w:val="00073D62"/>
    <w:rsid w:val="0007436C"/>
    <w:rsid w:val="00075738"/>
    <w:rsid w:val="000777F3"/>
    <w:rsid w:val="0008169E"/>
    <w:rsid w:val="0008220D"/>
    <w:rsid w:val="00082EAD"/>
    <w:rsid w:val="0008453D"/>
    <w:rsid w:val="00084BEB"/>
    <w:rsid w:val="000870F0"/>
    <w:rsid w:val="00087A92"/>
    <w:rsid w:val="00090376"/>
    <w:rsid w:val="00090820"/>
    <w:rsid w:val="00092B03"/>
    <w:rsid w:val="00094AAB"/>
    <w:rsid w:val="00094C9E"/>
    <w:rsid w:val="00096629"/>
    <w:rsid w:val="000A1F57"/>
    <w:rsid w:val="000A21C9"/>
    <w:rsid w:val="000A4E31"/>
    <w:rsid w:val="000A5BFA"/>
    <w:rsid w:val="000A63B5"/>
    <w:rsid w:val="000A78C9"/>
    <w:rsid w:val="000B0204"/>
    <w:rsid w:val="000B23FC"/>
    <w:rsid w:val="000B2497"/>
    <w:rsid w:val="000B384C"/>
    <w:rsid w:val="000B3AEC"/>
    <w:rsid w:val="000B4783"/>
    <w:rsid w:val="000B4D20"/>
    <w:rsid w:val="000B505A"/>
    <w:rsid w:val="000B5EF3"/>
    <w:rsid w:val="000B6480"/>
    <w:rsid w:val="000C0ED2"/>
    <w:rsid w:val="000C210A"/>
    <w:rsid w:val="000C270A"/>
    <w:rsid w:val="000C2D15"/>
    <w:rsid w:val="000C3267"/>
    <w:rsid w:val="000C3C68"/>
    <w:rsid w:val="000C3DB5"/>
    <w:rsid w:val="000C3DEB"/>
    <w:rsid w:val="000C44C1"/>
    <w:rsid w:val="000C4511"/>
    <w:rsid w:val="000C73D3"/>
    <w:rsid w:val="000C78E1"/>
    <w:rsid w:val="000D0748"/>
    <w:rsid w:val="000D0A0A"/>
    <w:rsid w:val="000D1F8D"/>
    <w:rsid w:val="000D2294"/>
    <w:rsid w:val="000D24D1"/>
    <w:rsid w:val="000D39D1"/>
    <w:rsid w:val="000D56F5"/>
    <w:rsid w:val="000D57A6"/>
    <w:rsid w:val="000E1345"/>
    <w:rsid w:val="000E1CF1"/>
    <w:rsid w:val="000E1E2B"/>
    <w:rsid w:val="000E2653"/>
    <w:rsid w:val="000E481D"/>
    <w:rsid w:val="000E4873"/>
    <w:rsid w:val="000E5BBF"/>
    <w:rsid w:val="000E6116"/>
    <w:rsid w:val="000E66B1"/>
    <w:rsid w:val="000F0758"/>
    <w:rsid w:val="000F083B"/>
    <w:rsid w:val="000F1E2A"/>
    <w:rsid w:val="000F2535"/>
    <w:rsid w:val="000F3317"/>
    <w:rsid w:val="000F3980"/>
    <w:rsid w:val="000F3E6D"/>
    <w:rsid w:val="000F44AA"/>
    <w:rsid w:val="000F4A43"/>
    <w:rsid w:val="000F78FE"/>
    <w:rsid w:val="0010014F"/>
    <w:rsid w:val="00103A60"/>
    <w:rsid w:val="001054EE"/>
    <w:rsid w:val="00105D2B"/>
    <w:rsid w:val="0011058E"/>
    <w:rsid w:val="00110C4F"/>
    <w:rsid w:val="001114EB"/>
    <w:rsid w:val="0011188A"/>
    <w:rsid w:val="00111A53"/>
    <w:rsid w:val="0011281E"/>
    <w:rsid w:val="0011309E"/>
    <w:rsid w:val="00113ED2"/>
    <w:rsid w:val="00116402"/>
    <w:rsid w:val="00121C22"/>
    <w:rsid w:val="00122D9E"/>
    <w:rsid w:val="001232FB"/>
    <w:rsid w:val="00123B10"/>
    <w:rsid w:val="001259FF"/>
    <w:rsid w:val="00126129"/>
    <w:rsid w:val="0012633B"/>
    <w:rsid w:val="001263E9"/>
    <w:rsid w:val="00126D03"/>
    <w:rsid w:val="00126DAA"/>
    <w:rsid w:val="001303CD"/>
    <w:rsid w:val="00130777"/>
    <w:rsid w:val="00132CD5"/>
    <w:rsid w:val="00132F6A"/>
    <w:rsid w:val="001333C6"/>
    <w:rsid w:val="001360FD"/>
    <w:rsid w:val="00137039"/>
    <w:rsid w:val="0013792F"/>
    <w:rsid w:val="00137F64"/>
    <w:rsid w:val="00140E78"/>
    <w:rsid w:val="00141609"/>
    <w:rsid w:val="001416AC"/>
    <w:rsid w:val="0014179F"/>
    <w:rsid w:val="00143119"/>
    <w:rsid w:val="001432FA"/>
    <w:rsid w:val="00144011"/>
    <w:rsid w:val="00144A5E"/>
    <w:rsid w:val="00144C03"/>
    <w:rsid w:val="00147013"/>
    <w:rsid w:val="00151814"/>
    <w:rsid w:val="00151A49"/>
    <w:rsid w:val="00153132"/>
    <w:rsid w:val="001533D5"/>
    <w:rsid w:val="001539DF"/>
    <w:rsid w:val="0015423D"/>
    <w:rsid w:val="001546A3"/>
    <w:rsid w:val="0015501B"/>
    <w:rsid w:val="00156CB1"/>
    <w:rsid w:val="00157F5F"/>
    <w:rsid w:val="0016012A"/>
    <w:rsid w:val="0016235F"/>
    <w:rsid w:val="00167E7D"/>
    <w:rsid w:val="00170E5E"/>
    <w:rsid w:val="00171B57"/>
    <w:rsid w:val="00173F59"/>
    <w:rsid w:val="00174A0A"/>
    <w:rsid w:val="0017576A"/>
    <w:rsid w:val="001767D1"/>
    <w:rsid w:val="00177B01"/>
    <w:rsid w:val="00182497"/>
    <w:rsid w:val="00182555"/>
    <w:rsid w:val="001837BB"/>
    <w:rsid w:val="00183963"/>
    <w:rsid w:val="00183CF8"/>
    <w:rsid w:val="001850A8"/>
    <w:rsid w:val="00185102"/>
    <w:rsid w:val="0018618D"/>
    <w:rsid w:val="001870BF"/>
    <w:rsid w:val="00187EC3"/>
    <w:rsid w:val="00191402"/>
    <w:rsid w:val="001923D6"/>
    <w:rsid w:val="00193005"/>
    <w:rsid w:val="0019445E"/>
    <w:rsid w:val="00194701"/>
    <w:rsid w:val="00194F5B"/>
    <w:rsid w:val="001958F4"/>
    <w:rsid w:val="001967F2"/>
    <w:rsid w:val="001976C9"/>
    <w:rsid w:val="00197FFC"/>
    <w:rsid w:val="001A268A"/>
    <w:rsid w:val="001A382D"/>
    <w:rsid w:val="001A3D53"/>
    <w:rsid w:val="001A50B3"/>
    <w:rsid w:val="001A71E5"/>
    <w:rsid w:val="001A7FA4"/>
    <w:rsid w:val="001B041F"/>
    <w:rsid w:val="001B189F"/>
    <w:rsid w:val="001B22C3"/>
    <w:rsid w:val="001B2400"/>
    <w:rsid w:val="001B265D"/>
    <w:rsid w:val="001B2B29"/>
    <w:rsid w:val="001B2B78"/>
    <w:rsid w:val="001B30E9"/>
    <w:rsid w:val="001B3A53"/>
    <w:rsid w:val="001B41F4"/>
    <w:rsid w:val="001B49EC"/>
    <w:rsid w:val="001B5320"/>
    <w:rsid w:val="001B540D"/>
    <w:rsid w:val="001B5FA5"/>
    <w:rsid w:val="001B66C3"/>
    <w:rsid w:val="001B7907"/>
    <w:rsid w:val="001C0F39"/>
    <w:rsid w:val="001C1AA5"/>
    <w:rsid w:val="001C1B75"/>
    <w:rsid w:val="001C1B9B"/>
    <w:rsid w:val="001C2471"/>
    <w:rsid w:val="001C3D1E"/>
    <w:rsid w:val="001C43EE"/>
    <w:rsid w:val="001C6A23"/>
    <w:rsid w:val="001C703B"/>
    <w:rsid w:val="001C7129"/>
    <w:rsid w:val="001C72CF"/>
    <w:rsid w:val="001C7817"/>
    <w:rsid w:val="001D2C71"/>
    <w:rsid w:val="001D3739"/>
    <w:rsid w:val="001D3B3E"/>
    <w:rsid w:val="001D43AF"/>
    <w:rsid w:val="001D4479"/>
    <w:rsid w:val="001D5785"/>
    <w:rsid w:val="001D5B8B"/>
    <w:rsid w:val="001D6431"/>
    <w:rsid w:val="001D7BB1"/>
    <w:rsid w:val="001D7D51"/>
    <w:rsid w:val="001E0C98"/>
    <w:rsid w:val="001E2CC7"/>
    <w:rsid w:val="001E4835"/>
    <w:rsid w:val="001F2948"/>
    <w:rsid w:val="001F351F"/>
    <w:rsid w:val="001F3C01"/>
    <w:rsid w:val="001F40E6"/>
    <w:rsid w:val="001F4732"/>
    <w:rsid w:val="001F4C09"/>
    <w:rsid w:val="001F4F14"/>
    <w:rsid w:val="001F5436"/>
    <w:rsid w:val="001F57DA"/>
    <w:rsid w:val="001F704C"/>
    <w:rsid w:val="001F71D3"/>
    <w:rsid w:val="00202610"/>
    <w:rsid w:val="002033A2"/>
    <w:rsid w:val="002039A1"/>
    <w:rsid w:val="00203AC7"/>
    <w:rsid w:val="00205113"/>
    <w:rsid w:val="00205FBA"/>
    <w:rsid w:val="0021002F"/>
    <w:rsid w:val="00210205"/>
    <w:rsid w:val="002108AE"/>
    <w:rsid w:val="00210AFE"/>
    <w:rsid w:val="00212889"/>
    <w:rsid w:val="00214EBD"/>
    <w:rsid w:val="00215037"/>
    <w:rsid w:val="002155FC"/>
    <w:rsid w:val="00220012"/>
    <w:rsid w:val="002210DC"/>
    <w:rsid w:val="00221B63"/>
    <w:rsid w:val="002223A5"/>
    <w:rsid w:val="00222D7A"/>
    <w:rsid w:val="002235B5"/>
    <w:rsid w:val="00223618"/>
    <w:rsid w:val="0022409F"/>
    <w:rsid w:val="0022450C"/>
    <w:rsid w:val="002267C1"/>
    <w:rsid w:val="00226B84"/>
    <w:rsid w:val="0022713E"/>
    <w:rsid w:val="00227242"/>
    <w:rsid w:val="00227F37"/>
    <w:rsid w:val="00236971"/>
    <w:rsid w:val="00243446"/>
    <w:rsid w:val="0024477E"/>
    <w:rsid w:val="00244AA2"/>
    <w:rsid w:val="00244C20"/>
    <w:rsid w:val="00244F29"/>
    <w:rsid w:val="002456A3"/>
    <w:rsid w:val="00245BDA"/>
    <w:rsid w:val="00245FC9"/>
    <w:rsid w:val="00246672"/>
    <w:rsid w:val="002479DA"/>
    <w:rsid w:val="00247B75"/>
    <w:rsid w:val="00247FDC"/>
    <w:rsid w:val="002506B7"/>
    <w:rsid w:val="002527FF"/>
    <w:rsid w:val="002534B9"/>
    <w:rsid w:val="00253686"/>
    <w:rsid w:val="00253C2C"/>
    <w:rsid w:val="00254193"/>
    <w:rsid w:val="00254BF6"/>
    <w:rsid w:val="002550C2"/>
    <w:rsid w:val="0025647F"/>
    <w:rsid w:val="00256C50"/>
    <w:rsid w:val="00261A6C"/>
    <w:rsid w:val="0026327B"/>
    <w:rsid w:val="00265217"/>
    <w:rsid w:val="002655BB"/>
    <w:rsid w:val="002658DB"/>
    <w:rsid w:val="00265E11"/>
    <w:rsid w:val="00265F09"/>
    <w:rsid w:val="002663AE"/>
    <w:rsid w:val="002705DE"/>
    <w:rsid w:val="00270BF2"/>
    <w:rsid w:val="0027100F"/>
    <w:rsid w:val="0027238B"/>
    <w:rsid w:val="00275C7C"/>
    <w:rsid w:val="00277638"/>
    <w:rsid w:val="002818A1"/>
    <w:rsid w:val="00282199"/>
    <w:rsid w:val="00282E0B"/>
    <w:rsid w:val="0028320C"/>
    <w:rsid w:val="002837B6"/>
    <w:rsid w:val="00287FC0"/>
    <w:rsid w:val="00290053"/>
    <w:rsid w:val="0029046F"/>
    <w:rsid w:val="00291AAB"/>
    <w:rsid w:val="00291FC3"/>
    <w:rsid w:val="00293197"/>
    <w:rsid w:val="00293615"/>
    <w:rsid w:val="00293BE8"/>
    <w:rsid w:val="00295847"/>
    <w:rsid w:val="002958AD"/>
    <w:rsid w:val="0029591D"/>
    <w:rsid w:val="002A1736"/>
    <w:rsid w:val="002A25AC"/>
    <w:rsid w:val="002A3232"/>
    <w:rsid w:val="002A37A9"/>
    <w:rsid w:val="002A37CF"/>
    <w:rsid w:val="002A3EAE"/>
    <w:rsid w:val="002A4A9B"/>
    <w:rsid w:val="002A7536"/>
    <w:rsid w:val="002A77E6"/>
    <w:rsid w:val="002A7A47"/>
    <w:rsid w:val="002B0C18"/>
    <w:rsid w:val="002B1EDF"/>
    <w:rsid w:val="002B2730"/>
    <w:rsid w:val="002B2C43"/>
    <w:rsid w:val="002B3586"/>
    <w:rsid w:val="002B3A8A"/>
    <w:rsid w:val="002B45F7"/>
    <w:rsid w:val="002B4659"/>
    <w:rsid w:val="002B4E58"/>
    <w:rsid w:val="002B5847"/>
    <w:rsid w:val="002B7063"/>
    <w:rsid w:val="002B738C"/>
    <w:rsid w:val="002C0E49"/>
    <w:rsid w:val="002C303C"/>
    <w:rsid w:val="002C311A"/>
    <w:rsid w:val="002C39C8"/>
    <w:rsid w:val="002C3D78"/>
    <w:rsid w:val="002C3DA4"/>
    <w:rsid w:val="002C3E70"/>
    <w:rsid w:val="002C4629"/>
    <w:rsid w:val="002C4B7E"/>
    <w:rsid w:val="002C7806"/>
    <w:rsid w:val="002D09F7"/>
    <w:rsid w:val="002D1E66"/>
    <w:rsid w:val="002D20AB"/>
    <w:rsid w:val="002D2E31"/>
    <w:rsid w:val="002D3FD7"/>
    <w:rsid w:val="002D420B"/>
    <w:rsid w:val="002D693B"/>
    <w:rsid w:val="002D77D3"/>
    <w:rsid w:val="002D7B6D"/>
    <w:rsid w:val="002E03A1"/>
    <w:rsid w:val="002E04CE"/>
    <w:rsid w:val="002E0A98"/>
    <w:rsid w:val="002E1B44"/>
    <w:rsid w:val="002E1BB6"/>
    <w:rsid w:val="002E1D60"/>
    <w:rsid w:val="002E205A"/>
    <w:rsid w:val="002E23BE"/>
    <w:rsid w:val="002E3858"/>
    <w:rsid w:val="002E568D"/>
    <w:rsid w:val="002E5EDC"/>
    <w:rsid w:val="002E724C"/>
    <w:rsid w:val="002E773A"/>
    <w:rsid w:val="002E7DAD"/>
    <w:rsid w:val="002F0B89"/>
    <w:rsid w:val="002F0F86"/>
    <w:rsid w:val="002F2417"/>
    <w:rsid w:val="002F2BD7"/>
    <w:rsid w:val="002F2CDB"/>
    <w:rsid w:val="002F3577"/>
    <w:rsid w:val="002F36B7"/>
    <w:rsid w:val="002F5DAF"/>
    <w:rsid w:val="002F6E4A"/>
    <w:rsid w:val="002F73AC"/>
    <w:rsid w:val="002F79ED"/>
    <w:rsid w:val="00300496"/>
    <w:rsid w:val="00302378"/>
    <w:rsid w:val="0030272E"/>
    <w:rsid w:val="00302E39"/>
    <w:rsid w:val="00305CD0"/>
    <w:rsid w:val="003061AA"/>
    <w:rsid w:val="00306C48"/>
    <w:rsid w:val="00306F0D"/>
    <w:rsid w:val="00310B9C"/>
    <w:rsid w:val="00311764"/>
    <w:rsid w:val="00311826"/>
    <w:rsid w:val="00312231"/>
    <w:rsid w:val="003124E4"/>
    <w:rsid w:val="003125B0"/>
    <w:rsid w:val="0031746C"/>
    <w:rsid w:val="00320A3D"/>
    <w:rsid w:val="00320F37"/>
    <w:rsid w:val="003213DE"/>
    <w:rsid w:val="0032149D"/>
    <w:rsid w:val="003214D9"/>
    <w:rsid w:val="00325C2B"/>
    <w:rsid w:val="00330441"/>
    <w:rsid w:val="003306F4"/>
    <w:rsid w:val="0033073C"/>
    <w:rsid w:val="00330A2C"/>
    <w:rsid w:val="00331CA7"/>
    <w:rsid w:val="003332CB"/>
    <w:rsid w:val="0033368B"/>
    <w:rsid w:val="00335AA4"/>
    <w:rsid w:val="00336458"/>
    <w:rsid w:val="0033662A"/>
    <w:rsid w:val="003374C1"/>
    <w:rsid w:val="00337E56"/>
    <w:rsid w:val="003408E4"/>
    <w:rsid w:val="00340DBA"/>
    <w:rsid w:val="00342A7D"/>
    <w:rsid w:val="00342D38"/>
    <w:rsid w:val="0034304D"/>
    <w:rsid w:val="003433FF"/>
    <w:rsid w:val="00344563"/>
    <w:rsid w:val="00344984"/>
    <w:rsid w:val="003453E6"/>
    <w:rsid w:val="00345B43"/>
    <w:rsid w:val="0034601A"/>
    <w:rsid w:val="0035199A"/>
    <w:rsid w:val="0035273E"/>
    <w:rsid w:val="0035280E"/>
    <w:rsid w:val="00352C4A"/>
    <w:rsid w:val="0035379B"/>
    <w:rsid w:val="0035437F"/>
    <w:rsid w:val="00354726"/>
    <w:rsid w:val="0035583C"/>
    <w:rsid w:val="00356397"/>
    <w:rsid w:val="00356476"/>
    <w:rsid w:val="003566B0"/>
    <w:rsid w:val="00356F9B"/>
    <w:rsid w:val="00357085"/>
    <w:rsid w:val="00357D96"/>
    <w:rsid w:val="00357EDB"/>
    <w:rsid w:val="003600D2"/>
    <w:rsid w:val="003603FE"/>
    <w:rsid w:val="003624D8"/>
    <w:rsid w:val="003629E7"/>
    <w:rsid w:val="00362C7F"/>
    <w:rsid w:val="003637DB"/>
    <w:rsid w:val="00364797"/>
    <w:rsid w:val="003647E2"/>
    <w:rsid w:val="003678AF"/>
    <w:rsid w:val="00370236"/>
    <w:rsid w:val="0037106A"/>
    <w:rsid w:val="00372629"/>
    <w:rsid w:val="00372BD2"/>
    <w:rsid w:val="00373143"/>
    <w:rsid w:val="0037318E"/>
    <w:rsid w:val="00373BCA"/>
    <w:rsid w:val="0037403E"/>
    <w:rsid w:val="00376B69"/>
    <w:rsid w:val="00376BD0"/>
    <w:rsid w:val="003776B2"/>
    <w:rsid w:val="0037790C"/>
    <w:rsid w:val="00377B70"/>
    <w:rsid w:val="00380437"/>
    <w:rsid w:val="0038249D"/>
    <w:rsid w:val="0038328B"/>
    <w:rsid w:val="00383B87"/>
    <w:rsid w:val="003860D1"/>
    <w:rsid w:val="0038655F"/>
    <w:rsid w:val="0038665F"/>
    <w:rsid w:val="003918D2"/>
    <w:rsid w:val="00391B5F"/>
    <w:rsid w:val="00391BA4"/>
    <w:rsid w:val="00393DFA"/>
    <w:rsid w:val="003942C0"/>
    <w:rsid w:val="00394C37"/>
    <w:rsid w:val="00395F3C"/>
    <w:rsid w:val="0039606E"/>
    <w:rsid w:val="00396690"/>
    <w:rsid w:val="00397CF5"/>
    <w:rsid w:val="003A157E"/>
    <w:rsid w:val="003A1D48"/>
    <w:rsid w:val="003A34D7"/>
    <w:rsid w:val="003A4974"/>
    <w:rsid w:val="003A4BAB"/>
    <w:rsid w:val="003A5C8A"/>
    <w:rsid w:val="003A795E"/>
    <w:rsid w:val="003B0B57"/>
    <w:rsid w:val="003B16AA"/>
    <w:rsid w:val="003B1730"/>
    <w:rsid w:val="003B37C2"/>
    <w:rsid w:val="003B48FE"/>
    <w:rsid w:val="003B49E7"/>
    <w:rsid w:val="003B6B26"/>
    <w:rsid w:val="003B7EAA"/>
    <w:rsid w:val="003B7F10"/>
    <w:rsid w:val="003C02B9"/>
    <w:rsid w:val="003C0E8D"/>
    <w:rsid w:val="003C12F7"/>
    <w:rsid w:val="003C1319"/>
    <w:rsid w:val="003C1464"/>
    <w:rsid w:val="003C1C5C"/>
    <w:rsid w:val="003C21E1"/>
    <w:rsid w:val="003C2F32"/>
    <w:rsid w:val="003C53D8"/>
    <w:rsid w:val="003C6805"/>
    <w:rsid w:val="003C7E26"/>
    <w:rsid w:val="003D03D2"/>
    <w:rsid w:val="003D0836"/>
    <w:rsid w:val="003D08BD"/>
    <w:rsid w:val="003D1938"/>
    <w:rsid w:val="003D1E91"/>
    <w:rsid w:val="003D2A3F"/>
    <w:rsid w:val="003D6804"/>
    <w:rsid w:val="003D7B9E"/>
    <w:rsid w:val="003E013C"/>
    <w:rsid w:val="003E0C11"/>
    <w:rsid w:val="003E0CE1"/>
    <w:rsid w:val="003E23B6"/>
    <w:rsid w:val="003E2525"/>
    <w:rsid w:val="003E291A"/>
    <w:rsid w:val="003E2921"/>
    <w:rsid w:val="003E2B6D"/>
    <w:rsid w:val="003E2B97"/>
    <w:rsid w:val="003E31AD"/>
    <w:rsid w:val="003E42D8"/>
    <w:rsid w:val="003E488D"/>
    <w:rsid w:val="003E49C4"/>
    <w:rsid w:val="003E4B65"/>
    <w:rsid w:val="003E4CA4"/>
    <w:rsid w:val="003E4FCB"/>
    <w:rsid w:val="003E6476"/>
    <w:rsid w:val="003E6AC9"/>
    <w:rsid w:val="003E77C2"/>
    <w:rsid w:val="003E7A7D"/>
    <w:rsid w:val="003F03E2"/>
    <w:rsid w:val="003F12FE"/>
    <w:rsid w:val="003F3B53"/>
    <w:rsid w:val="00400B63"/>
    <w:rsid w:val="00401F5D"/>
    <w:rsid w:val="00402F87"/>
    <w:rsid w:val="00403666"/>
    <w:rsid w:val="004049A7"/>
    <w:rsid w:val="00404A0A"/>
    <w:rsid w:val="00404F73"/>
    <w:rsid w:val="004050D6"/>
    <w:rsid w:val="00405F3F"/>
    <w:rsid w:val="00406319"/>
    <w:rsid w:val="004066A9"/>
    <w:rsid w:val="00406B6B"/>
    <w:rsid w:val="00407E86"/>
    <w:rsid w:val="004102E1"/>
    <w:rsid w:val="00410FF9"/>
    <w:rsid w:val="004117C2"/>
    <w:rsid w:val="00411B27"/>
    <w:rsid w:val="004124A2"/>
    <w:rsid w:val="004128DA"/>
    <w:rsid w:val="004152DA"/>
    <w:rsid w:val="00417A75"/>
    <w:rsid w:val="0042016C"/>
    <w:rsid w:val="0042149B"/>
    <w:rsid w:val="00422789"/>
    <w:rsid w:val="0042300B"/>
    <w:rsid w:val="00423B2B"/>
    <w:rsid w:val="004250A0"/>
    <w:rsid w:val="00427097"/>
    <w:rsid w:val="004319E9"/>
    <w:rsid w:val="004322D4"/>
    <w:rsid w:val="00433081"/>
    <w:rsid w:val="00435BAF"/>
    <w:rsid w:val="004368C8"/>
    <w:rsid w:val="00437BD9"/>
    <w:rsid w:val="004403AE"/>
    <w:rsid w:val="004413E4"/>
    <w:rsid w:val="00442F90"/>
    <w:rsid w:val="00443844"/>
    <w:rsid w:val="00446F92"/>
    <w:rsid w:val="0045111C"/>
    <w:rsid w:val="004512AF"/>
    <w:rsid w:val="00453EA2"/>
    <w:rsid w:val="00457842"/>
    <w:rsid w:val="00457B9E"/>
    <w:rsid w:val="00461675"/>
    <w:rsid w:val="0046352F"/>
    <w:rsid w:val="00465BEF"/>
    <w:rsid w:val="00470598"/>
    <w:rsid w:val="004706E1"/>
    <w:rsid w:val="004713D8"/>
    <w:rsid w:val="004726F6"/>
    <w:rsid w:val="004732D0"/>
    <w:rsid w:val="004738B9"/>
    <w:rsid w:val="00475208"/>
    <w:rsid w:val="00477EE1"/>
    <w:rsid w:val="004800EF"/>
    <w:rsid w:val="00480833"/>
    <w:rsid w:val="00481B27"/>
    <w:rsid w:val="00483F3E"/>
    <w:rsid w:val="00485AA2"/>
    <w:rsid w:val="00486213"/>
    <w:rsid w:val="00487917"/>
    <w:rsid w:val="00490186"/>
    <w:rsid w:val="00491588"/>
    <w:rsid w:val="00491937"/>
    <w:rsid w:val="00491A5F"/>
    <w:rsid w:val="0049221E"/>
    <w:rsid w:val="00492B24"/>
    <w:rsid w:val="00493CCB"/>
    <w:rsid w:val="004954EA"/>
    <w:rsid w:val="00497EDB"/>
    <w:rsid w:val="004A2031"/>
    <w:rsid w:val="004A5828"/>
    <w:rsid w:val="004A63A3"/>
    <w:rsid w:val="004A67FC"/>
    <w:rsid w:val="004A7320"/>
    <w:rsid w:val="004B0F9A"/>
    <w:rsid w:val="004B1AAD"/>
    <w:rsid w:val="004B34D7"/>
    <w:rsid w:val="004B3680"/>
    <w:rsid w:val="004B4091"/>
    <w:rsid w:val="004B434F"/>
    <w:rsid w:val="004B51AB"/>
    <w:rsid w:val="004B58E9"/>
    <w:rsid w:val="004B5C81"/>
    <w:rsid w:val="004B6A88"/>
    <w:rsid w:val="004C2A83"/>
    <w:rsid w:val="004C3144"/>
    <w:rsid w:val="004C34D1"/>
    <w:rsid w:val="004C38E9"/>
    <w:rsid w:val="004C4AC6"/>
    <w:rsid w:val="004C4BBE"/>
    <w:rsid w:val="004C6459"/>
    <w:rsid w:val="004C6C16"/>
    <w:rsid w:val="004C6CF3"/>
    <w:rsid w:val="004D1D48"/>
    <w:rsid w:val="004D2AF5"/>
    <w:rsid w:val="004D4A96"/>
    <w:rsid w:val="004D5F47"/>
    <w:rsid w:val="004D6F2F"/>
    <w:rsid w:val="004D7205"/>
    <w:rsid w:val="004D76A8"/>
    <w:rsid w:val="004E02B3"/>
    <w:rsid w:val="004E38E8"/>
    <w:rsid w:val="004E68E3"/>
    <w:rsid w:val="004E7216"/>
    <w:rsid w:val="004E73EA"/>
    <w:rsid w:val="004E7E12"/>
    <w:rsid w:val="004F0CE9"/>
    <w:rsid w:val="004F1328"/>
    <w:rsid w:val="004F161C"/>
    <w:rsid w:val="004F1BF6"/>
    <w:rsid w:val="004F1E3B"/>
    <w:rsid w:val="004F2272"/>
    <w:rsid w:val="004F3534"/>
    <w:rsid w:val="004F3FC2"/>
    <w:rsid w:val="004F439A"/>
    <w:rsid w:val="004F51EC"/>
    <w:rsid w:val="004F5ED5"/>
    <w:rsid w:val="004F68D6"/>
    <w:rsid w:val="004F7AB9"/>
    <w:rsid w:val="004F7BE1"/>
    <w:rsid w:val="00500345"/>
    <w:rsid w:val="00500E6F"/>
    <w:rsid w:val="00501A8E"/>
    <w:rsid w:val="00502A05"/>
    <w:rsid w:val="00502C3F"/>
    <w:rsid w:val="00502DEB"/>
    <w:rsid w:val="00505351"/>
    <w:rsid w:val="005062CF"/>
    <w:rsid w:val="00506AD2"/>
    <w:rsid w:val="00506E63"/>
    <w:rsid w:val="005107ED"/>
    <w:rsid w:val="00510C7B"/>
    <w:rsid w:val="00511A17"/>
    <w:rsid w:val="005126E4"/>
    <w:rsid w:val="00514984"/>
    <w:rsid w:val="00515DFC"/>
    <w:rsid w:val="0051634C"/>
    <w:rsid w:val="005166D1"/>
    <w:rsid w:val="00517097"/>
    <w:rsid w:val="00517625"/>
    <w:rsid w:val="0052047C"/>
    <w:rsid w:val="00523402"/>
    <w:rsid w:val="005238A5"/>
    <w:rsid w:val="005239D5"/>
    <w:rsid w:val="00523AC4"/>
    <w:rsid w:val="00525637"/>
    <w:rsid w:val="00525DF4"/>
    <w:rsid w:val="005269FC"/>
    <w:rsid w:val="00527936"/>
    <w:rsid w:val="005304A3"/>
    <w:rsid w:val="0053415F"/>
    <w:rsid w:val="0053529D"/>
    <w:rsid w:val="0053674F"/>
    <w:rsid w:val="00537899"/>
    <w:rsid w:val="00541F57"/>
    <w:rsid w:val="00542359"/>
    <w:rsid w:val="00542B31"/>
    <w:rsid w:val="00543627"/>
    <w:rsid w:val="00543A16"/>
    <w:rsid w:val="00546467"/>
    <w:rsid w:val="0054746D"/>
    <w:rsid w:val="005477D6"/>
    <w:rsid w:val="00547B0D"/>
    <w:rsid w:val="00547C55"/>
    <w:rsid w:val="00551E4A"/>
    <w:rsid w:val="00554157"/>
    <w:rsid w:val="0055642A"/>
    <w:rsid w:val="00556E2A"/>
    <w:rsid w:val="00557CC0"/>
    <w:rsid w:val="00557DB8"/>
    <w:rsid w:val="0056078E"/>
    <w:rsid w:val="0056098F"/>
    <w:rsid w:val="00560D2B"/>
    <w:rsid w:val="00560E0E"/>
    <w:rsid w:val="00561639"/>
    <w:rsid w:val="0056488C"/>
    <w:rsid w:val="00566E3E"/>
    <w:rsid w:val="005675D9"/>
    <w:rsid w:val="0057011C"/>
    <w:rsid w:val="0057013E"/>
    <w:rsid w:val="00572122"/>
    <w:rsid w:val="00572ECC"/>
    <w:rsid w:val="0057337A"/>
    <w:rsid w:val="0057380C"/>
    <w:rsid w:val="00573CF5"/>
    <w:rsid w:val="005742B6"/>
    <w:rsid w:val="00574FA5"/>
    <w:rsid w:val="00575A19"/>
    <w:rsid w:val="00575AD1"/>
    <w:rsid w:val="0057724A"/>
    <w:rsid w:val="00577916"/>
    <w:rsid w:val="00580244"/>
    <w:rsid w:val="0058108A"/>
    <w:rsid w:val="005832A6"/>
    <w:rsid w:val="00583587"/>
    <w:rsid w:val="00584D43"/>
    <w:rsid w:val="00585041"/>
    <w:rsid w:val="0058621F"/>
    <w:rsid w:val="00586699"/>
    <w:rsid w:val="00587189"/>
    <w:rsid w:val="005879D4"/>
    <w:rsid w:val="00587EE8"/>
    <w:rsid w:val="00591DE1"/>
    <w:rsid w:val="0059220E"/>
    <w:rsid w:val="0059252B"/>
    <w:rsid w:val="00592B35"/>
    <w:rsid w:val="005938BF"/>
    <w:rsid w:val="0059412F"/>
    <w:rsid w:val="005965DC"/>
    <w:rsid w:val="005A177A"/>
    <w:rsid w:val="005A29E2"/>
    <w:rsid w:val="005A35D2"/>
    <w:rsid w:val="005A5EB5"/>
    <w:rsid w:val="005B023D"/>
    <w:rsid w:val="005B1840"/>
    <w:rsid w:val="005B1D01"/>
    <w:rsid w:val="005B2BE9"/>
    <w:rsid w:val="005B3688"/>
    <w:rsid w:val="005B43F8"/>
    <w:rsid w:val="005B5956"/>
    <w:rsid w:val="005B6664"/>
    <w:rsid w:val="005B6D88"/>
    <w:rsid w:val="005B6DD8"/>
    <w:rsid w:val="005B7DA3"/>
    <w:rsid w:val="005B7DDE"/>
    <w:rsid w:val="005C02B6"/>
    <w:rsid w:val="005C0636"/>
    <w:rsid w:val="005C11C6"/>
    <w:rsid w:val="005C2912"/>
    <w:rsid w:val="005C3D1D"/>
    <w:rsid w:val="005C4EFB"/>
    <w:rsid w:val="005C7571"/>
    <w:rsid w:val="005D113E"/>
    <w:rsid w:val="005D1219"/>
    <w:rsid w:val="005D1707"/>
    <w:rsid w:val="005D1AD7"/>
    <w:rsid w:val="005D2661"/>
    <w:rsid w:val="005D2D97"/>
    <w:rsid w:val="005D3C5A"/>
    <w:rsid w:val="005D4811"/>
    <w:rsid w:val="005D5FF7"/>
    <w:rsid w:val="005D7C8F"/>
    <w:rsid w:val="005E1B16"/>
    <w:rsid w:val="005E24E5"/>
    <w:rsid w:val="005E2834"/>
    <w:rsid w:val="005E2B0C"/>
    <w:rsid w:val="005E4C78"/>
    <w:rsid w:val="005E5224"/>
    <w:rsid w:val="005E5FBD"/>
    <w:rsid w:val="005E6C15"/>
    <w:rsid w:val="005F05D8"/>
    <w:rsid w:val="005F2373"/>
    <w:rsid w:val="005F240D"/>
    <w:rsid w:val="005F2ABC"/>
    <w:rsid w:val="005F2E7B"/>
    <w:rsid w:val="005F3989"/>
    <w:rsid w:val="005F3999"/>
    <w:rsid w:val="005F4A21"/>
    <w:rsid w:val="005F543D"/>
    <w:rsid w:val="005F54C5"/>
    <w:rsid w:val="005F5BB9"/>
    <w:rsid w:val="005F5D60"/>
    <w:rsid w:val="005F6428"/>
    <w:rsid w:val="00601B3A"/>
    <w:rsid w:val="00602BFE"/>
    <w:rsid w:val="006046FD"/>
    <w:rsid w:val="00604712"/>
    <w:rsid w:val="00604A2A"/>
    <w:rsid w:val="00605918"/>
    <w:rsid w:val="006100FE"/>
    <w:rsid w:val="00610B97"/>
    <w:rsid w:val="00610CB2"/>
    <w:rsid w:val="00612786"/>
    <w:rsid w:val="0061306E"/>
    <w:rsid w:val="00614D91"/>
    <w:rsid w:val="00615AFE"/>
    <w:rsid w:val="00616C24"/>
    <w:rsid w:val="006175BA"/>
    <w:rsid w:val="00624329"/>
    <w:rsid w:val="00624CAF"/>
    <w:rsid w:val="00625244"/>
    <w:rsid w:val="00626289"/>
    <w:rsid w:val="0062744E"/>
    <w:rsid w:val="00627659"/>
    <w:rsid w:val="00627EAD"/>
    <w:rsid w:val="00630255"/>
    <w:rsid w:val="00630EC1"/>
    <w:rsid w:val="00631ACC"/>
    <w:rsid w:val="00633268"/>
    <w:rsid w:val="006335DC"/>
    <w:rsid w:val="00635546"/>
    <w:rsid w:val="00635E3E"/>
    <w:rsid w:val="0063788F"/>
    <w:rsid w:val="006378E0"/>
    <w:rsid w:val="006400C7"/>
    <w:rsid w:val="00641FB1"/>
    <w:rsid w:val="00642921"/>
    <w:rsid w:val="00642AC3"/>
    <w:rsid w:val="00642AEE"/>
    <w:rsid w:val="00642D6E"/>
    <w:rsid w:val="00643D6A"/>
    <w:rsid w:val="006461D7"/>
    <w:rsid w:val="00647707"/>
    <w:rsid w:val="00650161"/>
    <w:rsid w:val="00650C15"/>
    <w:rsid w:val="0065149D"/>
    <w:rsid w:val="00652930"/>
    <w:rsid w:val="0065341A"/>
    <w:rsid w:val="006535D8"/>
    <w:rsid w:val="00653E1D"/>
    <w:rsid w:val="00655C82"/>
    <w:rsid w:val="006566DB"/>
    <w:rsid w:val="00656D6A"/>
    <w:rsid w:val="00662A81"/>
    <w:rsid w:val="00662DA3"/>
    <w:rsid w:val="00665D7C"/>
    <w:rsid w:val="0066619D"/>
    <w:rsid w:val="00666B86"/>
    <w:rsid w:val="00667DD3"/>
    <w:rsid w:val="00667E99"/>
    <w:rsid w:val="006713FF"/>
    <w:rsid w:val="00671BB9"/>
    <w:rsid w:val="00673785"/>
    <w:rsid w:val="006761F4"/>
    <w:rsid w:val="00677025"/>
    <w:rsid w:val="00677090"/>
    <w:rsid w:val="00677108"/>
    <w:rsid w:val="00677586"/>
    <w:rsid w:val="006802A6"/>
    <w:rsid w:val="006805F0"/>
    <w:rsid w:val="00680AD9"/>
    <w:rsid w:val="00685EA2"/>
    <w:rsid w:val="006874A4"/>
    <w:rsid w:val="00690537"/>
    <w:rsid w:val="006908E9"/>
    <w:rsid w:val="00691284"/>
    <w:rsid w:val="00691B70"/>
    <w:rsid w:val="00692651"/>
    <w:rsid w:val="006927F5"/>
    <w:rsid w:val="00693FA8"/>
    <w:rsid w:val="00694752"/>
    <w:rsid w:val="00695B2D"/>
    <w:rsid w:val="00695D41"/>
    <w:rsid w:val="00695DE4"/>
    <w:rsid w:val="006972CF"/>
    <w:rsid w:val="0069790D"/>
    <w:rsid w:val="006A0EE8"/>
    <w:rsid w:val="006A180E"/>
    <w:rsid w:val="006A1DDD"/>
    <w:rsid w:val="006A237D"/>
    <w:rsid w:val="006A3991"/>
    <w:rsid w:val="006A3A8E"/>
    <w:rsid w:val="006A4236"/>
    <w:rsid w:val="006A5D68"/>
    <w:rsid w:val="006A60F8"/>
    <w:rsid w:val="006A712D"/>
    <w:rsid w:val="006B1B4B"/>
    <w:rsid w:val="006B2C29"/>
    <w:rsid w:val="006B2E6F"/>
    <w:rsid w:val="006B2F07"/>
    <w:rsid w:val="006B38F6"/>
    <w:rsid w:val="006B4B71"/>
    <w:rsid w:val="006B599F"/>
    <w:rsid w:val="006B70DE"/>
    <w:rsid w:val="006B7552"/>
    <w:rsid w:val="006B7AC6"/>
    <w:rsid w:val="006C07C0"/>
    <w:rsid w:val="006C2455"/>
    <w:rsid w:val="006C3083"/>
    <w:rsid w:val="006C402B"/>
    <w:rsid w:val="006C418C"/>
    <w:rsid w:val="006C54A4"/>
    <w:rsid w:val="006C56A0"/>
    <w:rsid w:val="006C5A54"/>
    <w:rsid w:val="006C6A21"/>
    <w:rsid w:val="006C6BA7"/>
    <w:rsid w:val="006C6C69"/>
    <w:rsid w:val="006C7F5D"/>
    <w:rsid w:val="006D0038"/>
    <w:rsid w:val="006D11E0"/>
    <w:rsid w:val="006D2224"/>
    <w:rsid w:val="006D26A1"/>
    <w:rsid w:val="006D3EA5"/>
    <w:rsid w:val="006D6085"/>
    <w:rsid w:val="006D6278"/>
    <w:rsid w:val="006D63A7"/>
    <w:rsid w:val="006D73CD"/>
    <w:rsid w:val="006E0644"/>
    <w:rsid w:val="006E06E9"/>
    <w:rsid w:val="006E0799"/>
    <w:rsid w:val="006E1406"/>
    <w:rsid w:val="006E1D49"/>
    <w:rsid w:val="006E428E"/>
    <w:rsid w:val="006E6220"/>
    <w:rsid w:val="006E6AC2"/>
    <w:rsid w:val="006E6DD3"/>
    <w:rsid w:val="006E7DFA"/>
    <w:rsid w:val="006F0E3C"/>
    <w:rsid w:val="006F2BC7"/>
    <w:rsid w:val="006F389E"/>
    <w:rsid w:val="006F4974"/>
    <w:rsid w:val="006F4C52"/>
    <w:rsid w:val="006F4F4A"/>
    <w:rsid w:val="006F5D72"/>
    <w:rsid w:val="006F6DC8"/>
    <w:rsid w:val="0070048C"/>
    <w:rsid w:val="00700A50"/>
    <w:rsid w:val="00701E02"/>
    <w:rsid w:val="00702892"/>
    <w:rsid w:val="00704846"/>
    <w:rsid w:val="00710098"/>
    <w:rsid w:val="00712148"/>
    <w:rsid w:val="0071367A"/>
    <w:rsid w:val="0071386F"/>
    <w:rsid w:val="00715DD7"/>
    <w:rsid w:val="00717C32"/>
    <w:rsid w:val="00717D6F"/>
    <w:rsid w:val="0072083E"/>
    <w:rsid w:val="00721A21"/>
    <w:rsid w:val="00721BD4"/>
    <w:rsid w:val="00722110"/>
    <w:rsid w:val="0072379B"/>
    <w:rsid w:val="007264C7"/>
    <w:rsid w:val="00731F44"/>
    <w:rsid w:val="00732231"/>
    <w:rsid w:val="00732B48"/>
    <w:rsid w:val="00733490"/>
    <w:rsid w:val="00734176"/>
    <w:rsid w:val="00735E6E"/>
    <w:rsid w:val="00737A9F"/>
    <w:rsid w:val="00740778"/>
    <w:rsid w:val="00742599"/>
    <w:rsid w:val="00742C32"/>
    <w:rsid w:val="007430CA"/>
    <w:rsid w:val="0074336C"/>
    <w:rsid w:val="007435DD"/>
    <w:rsid w:val="00743A33"/>
    <w:rsid w:val="00743FF3"/>
    <w:rsid w:val="00744712"/>
    <w:rsid w:val="0074593C"/>
    <w:rsid w:val="00747A2F"/>
    <w:rsid w:val="007508A2"/>
    <w:rsid w:val="007513F1"/>
    <w:rsid w:val="00752FE3"/>
    <w:rsid w:val="0075417A"/>
    <w:rsid w:val="007549F7"/>
    <w:rsid w:val="0075544C"/>
    <w:rsid w:val="0075777E"/>
    <w:rsid w:val="00757F59"/>
    <w:rsid w:val="0076081D"/>
    <w:rsid w:val="00762785"/>
    <w:rsid w:val="00763AAE"/>
    <w:rsid w:val="00763E33"/>
    <w:rsid w:val="00765270"/>
    <w:rsid w:val="0076641D"/>
    <w:rsid w:val="00767428"/>
    <w:rsid w:val="00770F60"/>
    <w:rsid w:val="00771240"/>
    <w:rsid w:val="00771F39"/>
    <w:rsid w:val="00772F37"/>
    <w:rsid w:val="00774205"/>
    <w:rsid w:val="007752C1"/>
    <w:rsid w:val="00776362"/>
    <w:rsid w:val="00776D37"/>
    <w:rsid w:val="00780500"/>
    <w:rsid w:val="00780CC4"/>
    <w:rsid w:val="00781332"/>
    <w:rsid w:val="00781B4A"/>
    <w:rsid w:val="00782296"/>
    <w:rsid w:val="00783468"/>
    <w:rsid w:val="00783952"/>
    <w:rsid w:val="007857DD"/>
    <w:rsid w:val="007870CC"/>
    <w:rsid w:val="00787184"/>
    <w:rsid w:val="00787879"/>
    <w:rsid w:val="0079117E"/>
    <w:rsid w:val="0079120C"/>
    <w:rsid w:val="007915BA"/>
    <w:rsid w:val="0079300B"/>
    <w:rsid w:val="00795D29"/>
    <w:rsid w:val="007A1364"/>
    <w:rsid w:val="007A218E"/>
    <w:rsid w:val="007A258F"/>
    <w:rsid w:val="007A2651"/>
    <w:rsid w:val="007A29BB"/>
    <w:rsid w:val="007A358E"/>
    <w:rsid w:val="007A3BAA"/>
    <w:rsid w:val="007A43DD"/>
    <w:rsid w:val="007A4D9A"/>
    <w:rsid w:val="007A53F4"/>
    <w:rsid w:val="007A7012"/>
    <w:rsid w:val="007B0289"/>
    <w:rsid w:val="007B0A0F"/>
    <w:rsid w:val="007B0D40"/>
    <w:rsid w:val="007B0E73"/>
    <w:rsid w:val="007B1CC7"/>
    <w:rsid w:val="007B6783"/>
    <w:rsid w:val="007B69A4"/>
    <w:rsid w:val="007B6F30"/>
    <w:rsid w:val="007C1CD8"/>
    <w:rsid w:val="007C1F3A"/>
    <w:rsid w:val="007C3964"/>
    <w:rsid w:val="007C47FC"/>
    <w:rsid w:val="007C48E2"/>
    <w:rsid w:val="007C4A35"/>
    <w:rsid w:val="007C4EF3"/>
    <w:rsid w:val="007C60E3"/>
    <w:rsid w:val="007C6A19"/>
    <w:rsid w:val="007C7BE5"/>
    <w:rsid w:val="007D14C0"/>
    <w:rsid w:val="007D1DF3"/>
    <w:rsid w:val="007D2466"/>
    <w:rsid w:val="007D36BD"/>
    <w:rsid w:val="007D45CA"/>
    <w:rsid w:val="007D5B77"/>
    <w:rsid w:val="007D6AF4"/>
    <w:rsid w:val="007D6EBA"/>
    <w:rsid w:val="007D771A"/>
    <w:rsid w:val="007E01AC"/>
    <w:rsid w:val="007E138C"/>
    <w:rsid w:val="007E2418"/>
    <w:rsid w:val="007E2BBA"/>
    <w:rsid w:val="007E2EDF"/>
    <w:rsid w:val="007E330A"/>
    <w:rsid w:val="007E39B1"/>
    <w:rsid w:val="007E5622"/>
    <w:rsid w:val="007E6048"/>
    <w:rsid w:val="007E7592"/>
    <w:rsid w:val="007E7D05"/>
    <w:rsid w:val="007F0FD2"/>
    <w:rsid w:val="007F32B7"/>
    <w:rsid w:val="007F3928"/>
    <w:rsid w:val="007F45FA"/>
    <w:rsid w:val="007F4F2D"/>
    <w:rsid w:val="007F5D1A"/>
    <w:rsid w:val="007F6937"/>
    <w:rsid w:val="007F793C"/>
    <w:rsid w:val="008003FD"/>
    <w:rsid w:val="008008FB"/>
    <w:rsid w:val="00801CC8"/>
    <w:rsid w:val="00801F5F"/>
    <w:rsid w:val="008024F8"/>
    <w:rsid w:val="00803477"/>
    <w:rsid w:val="0080549B"/>
    <w:rsid w:val="00806F8E"/>
    <w:rsid w:val="00807059"/>
    <w:rsid w:val="00811AF9"/>
    <w:rsid w:val="00813BF6"/>
    <w:rsid w:val="00814490"/>
    <w:rsid w:val="00814AA0"/>
    <w:rsid w:val="00814AB0"/>
    <w:rsid w:val="00816419"/>
    <w:rsid w:val="00816BF6"/>
    <w:rsid w:val="00817A7C"/>
    <w:rsid w:val="0082003B"/>
    <w:rsid w:val="00820A14"/>
    <w:rsid w:val="00821AAC"/>
    <w:rsid w:val="0082232F"/>
    <w:rsid w:val="00822625"/>
    <w:rsid w:val="0082410F"/>
    <w:rsid w:val="008247D2"/>
    <w:rsid w:val="00825329"/>
    <w:rsid w:val="00825785"/>
    <w:rsid w:val="008265DA"/>
    <w:rsid w:val="00827CC1"/>
    <w:rsid w:val="008304AF"/>
    <w:rsid w:val="0083069E"/>
    <w:rsid w:val="00832169"/>
    <w:rsid w:val="00832839"/>
    <w:rsid w:val="00832E24"/>
    <w:rsid w:val="008339D1"/>
    <w:rsid w:val="00833D05"/>
    <w:rsid w:val="00835BAB"/>
    <w:rsid w:val="008374B0"/>
    <w:rsid w:val="0084114B"/>
    <w:rsid w:val="00842EEC"/>
    <w:rsid w:val="00843141"/>
    <w:rsid w:val="0084329A"/>
    <w:rsid w:val="00844CC0"/>
    <w:rsid w:val="00844F40"/>
    <w:rsid w:val="00845F53"/>
    <w:rsid w:val="0084657C"/>
    <w:rsid w:val="00847EFC"/>
    <w:rsid w:val="00850950"/>
    <w:rsid w:val="00850CB5"/>
    <w:rsid w:val="00851B0C"/>
    <w:rsid w:val="00852D8A"/>
    <w:rsid w:val="00853286"/>
    <w:rsid w:val="008541E8"/>
    <w:rsid w:val="00854C7F"/>
    <w:rsid w:val="008551AC"/>
    <w:rsid w:val="0085654F"/>
    <w:rsid w:val="00856BF6"/>
    <w:rsid w:val="00856FDE"/>
    <w:rsid w:val="00857460"/>
    <w:rsid w:val="00857870"/>
    <w:rsid w:val="00857BD2"/>
    <w:rsid w:val="00861AF9"/>
    <w:rsid w:val="00862416"/>
    <w:rsid w:val="00863EEA"/>
    <w:rsid w:val="00864C26"/>
    <w:rsid w:val="0086691D"/>
    <w:rsid w:val="00867F5F"/>
    <w:rsid w:val="0087110B"/>
    <w:rsid w:val="00872058"/>
    <w:rsid w:val="00873579"/>
    <w:rsid w:val="00873F17"/>
    <w:rsid w:val="00874CF6"/>
    <w:rsid w:val="00874D67"/>
    <w:rsid w:val="00874DF4"/>
    <w:rsid w:val="00875ADD"/>
    <w:rsid w:val="008770F2"/>
    <w:rsid w:val="00880942"/>
    <w:rsid w:val="00881179"/>
    <w:rsid w:val="008812DB"/>
    <w:rsid w:val="00881BB5"/>
    <w:rsid w:val="00881FBD"/>
    <w:rsid w:val="008826BC"/>
    <w:rsid w:val="008830D2"/>
    <w:rsid w:val="00884DAB"/>
    <w:rsid w:val="00885FE0"/>
    <w:rsid w:val="008872F8"/>
    <w:rsid w:val="008879B7"/>
    <w:rsid w:val="00890216"/>
    <w:rsid w:val="00890549"/>
    <w:rsid w:val="008916EF"/>
    <w:rsid w:val="00892951"/>
    <w:rsid w:val="0089380F"/>
    <w:rsid w:val="0089506E"/>
    <w:rsid w:val="008A0CE0"/>
    <w:rsid w:val="008A1E96"/>
    <w:rsid w:val="008A2C5C"/>
    <w:rsid w:val="008A2ECC"/>
    <w:rsid w:val="008A4719"/>
    <w:rsid w:val="008A5D63"/>
    <w:rsid w:val="008A7B8A"/>
    <w:rsid w:val="008B11CF"/>
    <w:rsid w:val="008B1975"/>
    <w:rsid w:val="008B342C"/>
    <w:rsid w:val="008B3542"/>
    <w:rsid w:val="008B39FA"/>
    <w:rsid w:val="008B4C36"/>
    <w:rsid w:val="008B4FD4"/>
    <w:rsid w:val="008B4FF3"/>
    <w:rsid w:val="008B562F"/>
    <w:rsid w:val="008B6ACE"/>
    <w:rsid w:val="008B7597"/>
    <w:rsid w:val="008C1D44"/>
    <w:rsid w:val="008C29DD"/>
    <w:rsid w:val="008C3CBA"/>
    <w:rsid w:val="008C4A44"/>
    <w:rsid w:val="008C4E50"/>
    <w:rsid w:val="008C7B99"/>
    <w:rsid w:val="008D0956"/>
    <w:rsid w:val="008D1A1F"/>
    <w:rsid w:val="008D2B7A"/>
    <w:rsid w:val="008D3506"/>
    <w:rsid w:val="008D3D43"/>
    <w:rsid w:val="008D6664"/>
    <w:rsid w:val="008D75E0"/>
    <w:rsid w:val="008D7985"/>
    <w:rsid w:val="008E0734"/>
    <w:rsid w:val="008E0FD2"/>
    <w:rsid w:val="008E1505"/>
    <w:rsid w:val="008E21EB"/>
    <w:rsid w:val="008E255C"/>
    <w:rsid w:val="008E59A7"/>
    <w:rsid w:val="008E65FB"/>
    <w:rsid w:val="008E67D9"/>
    <w:rsid w:val="008F296A"/>
    <w:rsid w:val="008F50A8"/>
    <w:rsid w:val="008F637F"/>
    <w:rsid w:val="008F65CC"/>
    <w:rsid w:val="00902B4B"/>
    <w:rsid w:val="00903458"/>
    <w:rsid w:val="009036D0"/>
    <w:rsid w:val="0090470D"/>
    <w:rsid w:val="00904748"/>
    <w:rsid w:val="0090544F"/>
    <w:rsid w:val="00906B23"/>
    <w:rsid w:val="00907FFC"/>
    <w:rsid w:val="00911A94"/>
    <w:rsid w:val="00912236"/>
    <w:rsid w:val="00914074"/>
    <w:rsid w:val="009143EE"/>
    <w:rsid w:val="00914547"/>
    <w:rsid w:val="00914DD2"/>
    <w:rsid w:val="00915ACA"/>
    <w:rsid w:val="009178F5"/>
    <w:rsid w:val="00921148"/>
    <w:rsid w:val="00921536"/>
    <w:rsid w:val="00921F9C"/>
    <w:rsid w:val="0092567A"/>
    <w:rsid w:val="00925E0B"/>
    <w:rsid w:val="00926017"/>
    <w:rsid w:val="00926E23"/>
    <w:rsid w:val="009270DF"/>
    <w:rsid w:val="009310F1"/>
    <w:rsid w:val="00932878"/>
    <w:rsid w:val="0093297D"/>
    <w:rsid w:val="00932D10"/>
    <w:rsid w:val="00934882"/>
    <w:rsid w:val="00935FDB"/>
    <w:rsid w:val="0093645D"/>
    <w:rsid w:val="009368EC"/>
    <w:rsid w:val="009416A7"/>
    <w:rsid w:val="009427DD"/>
    <w:rsid w:val="00943857"/>
    <w:rsid w:val="00944C0F"/>
    <w:rsid w:val="00945EFF"/>
    <w:rsid w:val="009511BA"/>
    <w:rsid w:val="00951E13"/>
    <w:rsid w:val="00951E67"/>
    <w:rsid w:val="00953C10"/>
    <w:rsid w:val="00954531"/>
    <w:rsid w:val="009563E4"/>
    <w:rsid w:val="0095671E"/>
    <w:rsid w:val="009568A7"/>
    <w:rsid w:val="00956BC4"/>
    <w:rsid w:val="00957245"/>
    <w:rsid w:val="00957648"/>
    <w:rsid w:val="009602D8"/>
    <w:rsid w:val="0096057F"/>
    <w:rsid w:val="009607F1"/>
    <w:rsid w:val="009621C0"/>
    <w:rsid w:val="009627E1"/>
    <w:rsid w:val="0096375E"/>
    <w:rsid w:val="0096454B"/>
    <w:rsid w:val="00964A46"/>
    <w:rsid w:val="0096657B"/>
    <w:rsid w:val="00967080"/>
    <w:rsid w:val="00967538"/>
    <w:rsid w:val="00967865"/>
    <w:rsid w:val="00970403"/>
    <w:rsid w:val="00970520"/>
    <w:rsid w:val="009713AA"/>
    <w:rsid w:val="009737A1"/>
    <w:rsid w:val="00974732"/>
    <w:rsid w:val="009757E5"/>
    <w:rsid w:val="0097667F"/>
    <w:rsid w:val="00981606"/>
    <w:rsid w:val="009835ED"/>
    <w:rsid w:val="00984285"/>
    <w:rsid w:val="00984754"/>
    <w:rsid w:val="00984877"/>
    <w:rsid w:val="00985186"/>
    <w:rsid w:val="00985197"/>
    <w:rsid w:val="0098637C"/>
    <w:rsid w:val="00987425"/>
    <w:rsid w:val="00987C36"/>
    <w:rsid w:val="00990F0E"/>
    <w:rsid w:val="009910B7"/>
    <w:rsid w:val="00994460"/>
    <w:rsid w:val="00994A6D"/>
    <w:rsid w:val="00994B20"/>
    <w:rsid w:val="009967B6"/>
    <w:rsid w:val="009969FE"/>
    <w:rsid w:val="00997BCB"/>
    <w:rsid w:val="009A014D"/>
    <w:rsid w:val="009A0574"/>
    <w:rsid w:val="009A2A64"/>
    <w:rsid w:val="009A3164"/>
    <w:rsid w:val="009A3309"/>
    <w:rsid w:val="009A3A4D"/>
    <w:rsid w:val="009A41D4"/>
    <w:rsid w:val="009A5CE6"/>
    <w:rsid w:val="009A6476"/>
    <w:rsid w:val="009A6D2B"/>
    <w:rsid w:val="009A78FB"/>
    <w:rsid w:val="009A7FA8"/>
    <w:rsid w:val="009B01D9"/>
    <w:rsid w:val="009B0284"/>
    <w:rsid w:val="009B19C8"/>
    <w:rsid w:val="009B1CE0"/>
    <w:rsid w:val="009B2101"/>
    <w:rsid w:val="009B27E2"/>
    <w:rsid w:val="009B2A5F"/>
    <w:rsid w:val="009B4452"/>
    <w:rsid w:val="009B4DE7"/>
    <w:rsid w:val="009B7D70"/>
    <w:rsid w:val="009C02FF"/>
    <w:rsid w:val="009C09B9"/>
    <w:rsid w:val="009C0D55"/>
    <w:rsid w:val="009C4F8B"/>
    <w:rsid w:val="009D1F53"/>
    <w:rsid w:val="009D2146"/>
    <w:rsid w:val="009D293D"/>
    <w:rsid w:val="009D34E7"/>
    <w:rsid w:val="009D3677"/>
    <w:rsid w:val="009D3987"/>
    <w:rsid w:val="009D4B50"/>
    <w:rsid w:val="009D54F9"/>
    <w:rsid w:val="009D6240"/>
    <w:rsid w:val="009D64C6"/>
    <w:rsid w:val="009E0E2C"/>
    <w:rsid w:val="009E24CD"/>
    <w:rsid w:val="009E2B59"/>
    <w:rsid w:val="009E36E0"/>
    <w:rsid w:val="009E37EA"/>
    <w:rsid w:val="009E40C5"/>
    <w:rsid w:val="009E49DC"/>
    <w:rsid w:val="009E680B"/>
    <w:rsid w:val="009F1A4A"/>
    <w:rsid w:val="009F29C7"/>
    <w:rsid w:val="009F2D43"/>
    <w:rsid w:val="009F3BA6"/>
    <w:rsid w:val="009F3D6E"/>
    <w:rsid w:val="009F426E"/>
    <w:rsid w:val="009F6512"/>
    <w:rsid w:val="009F6969"/>
    <w:rsid w:val="009F7071"/>
    <w:rsid w:val="009F7B1F"/>
    <w:rsid w:val="00A002D5"/>
    <w:rsid w:val="00A00EB6"/>
    <w:rsid w:val="00A00F7F"/>
    <w:rsid w:val="00A02DD2"/>
    <w:rsid w:val="00A044FB"/>
    <w:rsid w:val="00A04EFC"/>
    <w:rsid w:val="00A06DF9"/>
    <w:rsid w:val="00A07E9F"/>
    <w:rsid w:val="00A10CB8"/>
    <w:rsid w:val="00A10EC1"/>
    <w:rsid w:val="00A12D51"/>
    <w:rsid w:val="00A14B7A"/>
    <w:rsid w:val="00A15314"/>
    <w:rsid w:val="00A2237D"/>
    <w:rsid w:val="00A228A3"/>
    <w:rsid w:val="00A24242"/>
    <w:rsid w:val="00A253DA"/>
    <w:rsid w:val="00A2564D"/>
    <w:rsid w:val="00A271AA"/>
    <w:rsid w:val="00A27E84"/>
    <w:rsid w:val="00A310AA"/>
    <w:rsid w:val="00A3283F"/>
    <w:rsid w:val="00A32D9C"/>
    <w:rsid w:val="00A3476A"/>
    <w:rsid w:val="00A36635"/>
    <w:rsid w:val="00A40713"/>
    <w:rsid w:val="00A40D30"/>
    <w:rsid w:val="00A41A7B"/>
    <w:rsid w:val="00A43CBB"/>
    <w:rsid w:val="00A44434"/>
    <w:rsid w:val="00A44D34"/>
    <w:rsid w:val="00A453D3"/>
    <w:rsid w:val="00A458F3"/>
    <w:rsid w:val="00A45903"/>
    <w:rsid w:val="00A45DD6"/>
    <w:rsid w:val="00A46048"/>
    <w:rsid w:val="00A46F70"/>
    <w:rsid w:val="00A50117"/>
    <w:rsid w:val="00A5022E"/>
    <w:rsid w:val="00A5099A"/>
    <w:rsid w:val="00A52061"/>
    <w:rsid w:val="00A52B0C"/>
    <w:rsid w:val="00A52B5F"/>
    <w:rsid w:val="00A54DEE"/>
    <w:rsid w:val="00A5543E"/>
    <w:rsid w:val="00A55F7B"/>
    <w:rsid w:val="00A56E17"/>
    <w:rsid w:val="00A57D25"/>
    <w:rsid w:val="00A57FF5"/>
    <w:rsid w:val="00A604C1"/>
    <w:rsid w:val="00A60F4C"/>
    <w:rsid w:val="00A61B7C"/>
    <w:rsid w:val="00A63170"/>
    <w:rsid w:val="00A65DE9"/>
    <w:rsid w:val="00A66222"/>
    <w:rsid w:val="00A66607"/>
    <w:rsid w:val="00A67274"/>
    <w:rsid w:val="00A675D5"/>
    <w:rsid w:val="00A704F6"/>
    <w:rsid w:val="00A75230"/>
    <w:rsid w:val="00A75DBA"/>
    <w:rsid w:val="00A76853"/>
    <w:rsid w:val="00A76AE5"/>
    <w:rsid w:val="00A778D9"/>
    <w:rsid w:val="00A80397"/>
    <w:rsid w:val="00A8061A"/>
    <w:rsid w:val="00A81619"/>
    <w:rsid w:val="00A817B0"/>
    <w:rsid w:val="00A82400"/>
    <w:rsid w:val="00A841DC"/>
    <w:rsid w:val="00A84694"/>
    <w:rsid w:val="00A84A2D"/>
    <w:rsid w:val="00A86431"/>
    <w:rsid w:val="00A86F90"/>
    <w:rsid w:val="00A87893"/>
    <w:rsid w:val="00A87E04"/>
    <w:rsid w:val="00A900EC"/>
    <w:rsid w:val="00A91C6E"/>
    <w:rsid w:val="00A93178"/>
    <w:rsid w:val="00A936EF"/>
    <w:rsid w:val="00A94CDF"/>
    <w:rsid w:val="00A95318"/>
    <w:rsid w:val="00A97995"/>
    <w:rsid w:val="00A97AD5"/>
    <w:rsid w:val="00AA18AF"/>
    <w:rsid w:val="00AA2030"/>
    <w:rsid w:val="00AA2708"/>
    <w:rsid w:val="00AA3EA7"/>
    <w:rsid w:val="00AA3FEC"/>
    <w:rsid w:val="00AA55B9"/>
    <w:rsid w:val="00AA59F8"/>
    <w:rsid w:val="00AA65E9"/>
    <w:rsid w:val="00AA7702"/>
    <w:rsid w:val="00AB0255"/>
    <w:rsid w:val="00AB0C0E"/>
    <w:rsid w:val="00AB1997"/>
    <w:rsid w:val="00AB229F"/>
    <w:rsid w:val="00AB3642"/>
    <w:rsid w:val="00AB42BB"/>
    <w:rsid w:val="00AB48AD"/>
    <w:rsid w:val="00AB4DD4"/>
    <w:rsid w:val="00AB507B"/>
    <w:rsid w:val="00AB64F7"/>
    <w:rsid w:val="00AB6F52"/>
    <w:rsid w:val="00AB731F"/>
    <w:rsid w:val="00AC0BA8"/>
    <w:rsid w:val="00AC0C98"/>
    <w:rsid w:val="00AC0E26"/>
    <w:rsid w:val="00AC33F1"/>
    <w:rsid w:val="00AC3867"/>
    <w:rsid w:val="00AC3DDE"/>
    <w:rsid w:val="00AC43E6"/>
    <w:rsid w:val="00AD1BAA"/>
    <w:rsid w:val="00AD1E4F"/>
    <w:rsid w:val="00AD2EAD"/>
    <w:rsid w:val="00AD341D"/>
    <w:rsid w:val="00AD7CC7"/>
    <w:rsid w:val="00AD7EFF"/>
    <w:rsid w:val="00AE0015"/>
    <w:rsid w:val="00AE0486"/>
    <w:rsid w:val="00AE334F"/>
    <w:rsid w:val="00AE4108"/>
    <w:rsid w:val="00AE51CC"/>
    <w:rsid w:val="00AE6289"/>
    <w:rsid w:val="00AE745E"/>
    <w:rsid w:val="00AE76C4"/>
    <w:rsid w:val="00AF17E7"/>
    <w:rsid w:val="00AF204D"/>
    <w:rsid w:val="00AF2204"/>
    <w:rsid w:val="00AF284E"/>
    <w:rsid w:val="00AF2A62"/>
    <w:rsid w:val="00AF4425"/>
    <w:rsid w:val="00AF5270"/>
    <w:rsid w:val="00AF5DA0"/>
    <w:rsid w:val="00AF67C1"/>
    <w:rsid w:val="00AF7569"/>
    <w:rsid w:val="00AF7DFD"/>
    <w:rsid w:val="00B001C4"/>
    <w:rsid w:val="00B00310"/>
    <w:rsid w:val="00B0063B"/>
    <w:rsid w:val="00B00B59"/>
    <w:rsid w:val="00B00ECE"/>
    <w:rsid w:val="00B011E9"/>
    <w:rsid w:val="00B04224"/>
    <w:rsid w:val="00B0529B"/>
    <w:rsid w:val="00B06864"/>
    <w:rsid w:val="00B070D7"/>
    <w:rsid w:val="00B07102"/>
    <w:rsid w:val="00B07DB0"/>
    <w:rsid w:val="00B10A7B"/>
    <w:rsid w:val="00B11F3C"/>
    <w:rsid w:val="00B12CAA"/>
    <w:rsid w:val="00B1495F"/>
    <w:rsid w:val="00B164C2"/>
    <w:rsid w:val="00B23259"/>
    <w:rsid w:val="00B245E5"/>
    <w:rsid w:val="00B24C77"/>
    <w:rsid w:val="00B25847"/>
    <w:rsid w:val="00B25996"/>
    <w:rsid w:val="00B30485"/>
    <w:rsid w:val="00B30509"/>
    <w:rsid w:val="00B335EE"/>
    <w:rsid w:val="00B3368E"/>
    <w:rsid w:val="00B343C6"/>
    <w:rsid w:val="00B3466D"/>
    <w:rsid w:val="00B35E99"/>
    <w:rsid w:val="00B367CD"/>
    <w:rsid w:val="00B3702F"/>
    <w:rsid w:val="00B404D3"/>
    <w:rsid w:val="00B4109F"/>
    <w:rsid w:val="00B417A0"/>
    <w:rsid w:val="00B41BCD"/>
    <w:rsid w:val="00B42242"/>
    <w:rsid w:val="00B437F4"/>
    <w:rsid w:val="00B470C9"/>
    <w:rsid w:val="00B47BF4"/>
    <w:rsid w:val="00B50B17"/>
    <w:rsid w:val="00B51315"/>
    <w:rsid w:val="00B51405"/>
    <w:rsid w:val="00B51B24"/>
    <w:rsid w:val="00B53091"/>
    <w:rsid w:val="00B53902"/>
    <w:rsid w:val="00B54CD3"/>
    <w:rsid w:val="00B54F57"/>
    <w:rsid w:val="00B56B50"/>
    <w:rsid w:val="00B56BBD"/>
    <w:rsid w:val="00B60A2E"/>
    <w:rsid w:val="00B62AC3"/>
    <w:rsid w:val="00B6399D"/>
    <w:rsid w:val="00B63BAD"/>
    <w:rsid w:val="00B64BE9"/>
    <w:rsid w:val="00B66941"/>
    <w:rsid w:val="00B67683"/>
    <w:rsid w:val="00B7044A"/>
    <w:rsid w:val="00B70CA9"/>
    <w:rsid w:val="00B71BE7"/>
    <w:rsid w:val="00B725FB"/>
    <w:rsid w:val="00B72C47"/>
    <w:rsid w:val="00B73AA3"/>
    <w:rsid w:val="00B73BEF"/>
    <w:rsid w:val="00B74D82"/>
    <w:rsid w:val="00B77E30"/>
    <w:rsid w:val="00B77FEA"/>
    <w:rsid w:val="00B81B75"/>
    <w:rsid w:val="00B81D32"/>
    <w:rsid w:val="00B8228C"/>
    <w:rsid w:val="00B82379"/>
    <w:rsid w:val="00B82625"/>
    <w:rsid w:val="00B82D06"/>
    <w:rsid w:val="00B83B28"/>
    <w:rsid w:val="00B83F26"/>
    <w:rsid w:val="00B86975"/>
    <w:rsid w:val="00B8720A"/>
    <w:rsid w:val="00B91B7C"/>
    <w:rsid w:val="00B91CDB"/>
    <w:rsid w:val="00B92C09"/>
    <w:rsid w:val="00B92C55"/>
    <w:rsid w:val="00B93069"/>
    <w:rsid w:val="00B946FC"/>
    <w:rsid w:val="00B949A9"/>
    <w:rsid w:val="00B94D9C"/>
    <w:rsid w:val="00B95083"/>
    <w:rsid w:val="00B95185"/>
    <w:rsid w:val="00B979C2"/>
    <w:rsid w:val="00BA1779"/>
    <w:rsid w:val="00BA1AB7"/>
    <w:rsid w:val="00BA38C3"/>
    <w:rsid w:val="00BA3CB1"/>
    <w:rsid w:val="00BA47EC"/>
    <w:rsid w:val="00BA4B2D"/>
    <w:rsid w:val="00BA51E1"/>
    <w:rsid w:val="00BA5ED4"/>
    <w:rsid w:val="00BB0C1F"/>
    <w:rsid w:val="00BB10A0"/>
    <w:rsid w:val="00BB1697"/>
    <w:rsid w:val="00BB1BAC"/>
    <w:rsid w:val="00BB1D29"/>
    <w:rsid w:val="00BB2B4D"/>
    <w:rsid w:val="00BB403E"/>
    <w:rsid w:val="00BB4B6B"/>
    <w:rsid w:val="00BB702F"/>
    <w:rsid w:val="00BB7192"/>
    <w:rsid w:val="00BB76DE"/>
    <w:rsid w:val="00BB77A3"/>
    <w:rsid w:val="00BB7B00"/>
    <w:rsid w:val="00BC0CA7"/>
    <w:rsid w:val="00BC17AF"/>
    <w:rsid w:val="00BC1923"/>
    <w:rsid w:val="00BC23F4"/>
    <w:rsid w:val="00BC27B7"/>
    <w:rsid w:val="00BC292F"/>
    <w:rsid w:val="00BC306C"/>
    <w:rsid w:val="00BC3E0F"/>
    <w:rsid w:val="00BC4AD9"/>
    <w:rsid w:val="00BC4F30"/>
    <w:rsid w:val="00BC5A46"/>
    <w:rsid w:val="00BC5F97"/>
    <w:rsid w:val="00BC73D1"/>
    <w:rsid w:val="00BD0030"/>
    <w:rsid w:val="00BD16B1"/>
    <w:rsid w:val="00BD209F"/>
    <w:rsid w:val="00BD4052"/>
    <w:rsid w:val="00BD4629"/>
    <w:rsid w:val="00BD558D"/>
    <w:rsid w:val="00BD63CF"/>
    <w:rsid w:val="00BD756D"/>
    <w:rsid w:val="00BE0E82"/>
    <w:rsid w:val="00BE2167"/>
    <w:rsid w:val="00BE21EB"/>
    <w:rsid w:val="00BE4133"/>
    <w:rsid w:val="00BE5B49"/>
    <w:rsid w:val="00BE771D"/>
    <w:rsid w:val="00BE77B2"/>
    <w:rsid w:val="00BF0750"/>
    <w:rsid w:val="00BF1767"/>
    <w:rsid w:val="00BF1989"/>
    <w:rsid w:val="00BF1AFC"/>
    <w:rsid w:val="00BF36AF"/>
    <w:rsid w:val="00BF4151"/>
    <w:rsid w:val="00BF43CC"/>
    <w:rsid w:val="00BF5369"/>
    <w:rsid w:val="00BF5C64"/>
    <w:rsid w:val="00BF5D5A"/>
    <w:rsid w:val="00BF70F0"/>
    <w:rsid w:val="00C00C76"/>
    <w:rsid w:val="00C07FB4"/>
    <w:rsid w:val="00C10D45"/>
    <w:rsid w:val="00C11B25"/>
    <w:rsid w:val="00C1417A"/>
    <w:rsid w:val="00C20DE0"/>
    <w:rsid w:val="00C22AC8"/>
    <w:rsid w:val="00C237F4"/>
    <w:rsid w:val="00C23ECC"/>
    <w:rsid w:val="00C242EB"/>
    <w:rsid w:val="00C243A2"/>
    <w:rsid w:val="00C2482A"/>
    <w:rsid w:val="00C250AB"/>
    <w:rsid w:val="00C25AD5"/>
    <w:rsid w:val="00C25C32"/>
    <w:rsid w:val="00C262A6"/>
    <w:rsid w:val="00C2708F"/>
    <w:rsid w:val="00C27C06"/>
    <w:rsid w:val="00C304DB"/>
    <w:rsid w:val="00C30C05"/>
    <w:rsid w:val="00C30DE8"/>
    <w:rsid w:val="00C31CD2"/>
    <w:rsid w:val="00C34738"/>
    <w:rsid w:val="00C362C6"/>
    <w:rsid w:val="00C37187"/>
    <w:rsid w:val="00C4282C"/>
    <w:rsid w:val="00C42B8B"/>
    <w:rsid w:val="00C433CC"/>
    <w:rsid w:val="00C44057"/>
    <w:rsid w:val="00C44BAA"/>
    <w:rsid w:val="00C44ECD"/>
    <w:rsid w:val="00C47937"/>
    <w:rsid w:val="00C50110"/>
    <w:rsid w:val="00C51006"/>
    <w:rsid w:val="00C51F6B"/>
    <w:rsid w:val="00C51FA1"/>
    <w:rsid w:val="00C52830"/>
    <w:rsid w:val="00C529AC"/>
    <w:rsid w:val="00C578E8"/>
    <w:rsid w:val="00C57E79"/>
    <w:rsid w:val="00C62E44"/>
    <w:rsid w:val="00C64506"/>
    <w:rsid w:val="00C6721F"/>
    <w:rsid w:val="00C67524"/>
    <w:rsid w:val="00C70657"/>
    <w:rsid w:val="00C70830"/>
    <w:rsid w:val="00C70C34"/>
    <w:rsid w:val="00C72683"/>
    <w:rsid w:val="00C72858"/>
    <w:rsid w:val="00C72CB5"/>
    <w:rsid w:val="00C72D87"/>
    <w:rsid w:val="00C738DB"/>
    <w:rsid w:val="00C73DCD"/>
    <w:rsid w:val="00C743C5"/>
    <w:rsid w:val="00C75FAA"/>
    <w:rsid w:val="00C77E11"/>
    <w:rsid w:val="00C807F8"/>
    <w:rsid w:val="00C81F97"/>
    <w:rsid w:val="00C82438"/>
    <w:rsid w:val="00C82489"/>
    <w:rsid w:val="00C8385B"/>
    <w:rsid w:val="00C83F08"/>
    <w:rsid w:val="00C84C85"/>
    <w:rsid w:val="00C86D49"/>
    <w:rsid w:val="00C870D4"/>
    <w:rsid w:val="00C94231"/>
    <w:rsid w:val="00C96B1A"/>
    <w:rsid w:val="00C96D19"/>
    <w:rsid w:val="00CA0592"/>
    <w:rsid w:val="00CA0923"/>
    <w:rsid w:val="00CA1089"/>
    <w:rsid w:val="00CA19DE"/>
    <w:rsid w:val="00CA2325"/>
    <w:rsid w:val="00CA2341"/>
    <w:rsid w:val="00CA2FAA"/>
    <w:rsid w:val="00CA4CCD"/>
    <w:rsid w:val="00CA5145"/>
    <w:rsid w:val="00CA5CF2"/>
    <w:rsid w:val="00CA776D"/>
    <w:rsid w:val="00CA79B6"/>
    <w:rsid w:val="00CB18B0"/>
    <w:rsid w:val="00CB1D75"/>
    <w:rsid w:val="00CB245D"/>
    <w:rsid w:val="00CB2C05"/>
    <w:rsid w:val="00CB3F49"/>
    <w:rsid w:val="00CB4812"/>
    <w:rsid w:val="00CB556B"/>
    <w:rsid w:val="00CB69A8"/>
    <w:rsid w:val="00CB6AC1"/>
    <w:rsid w:val="00CB6BBD"/>
    <w:rsid w:val="00CB7F5E"/>
    <w:rsid w:val="00CC0937"/>
    <w:rsid w:val="00CC1671"/>
    <w:rsid w:val="00CC24B3"/>
    <w:rsid w:val="00CC2B3E"/>
    <w:rsid w:val="00CC36CF"/>
    <w:rsid w:val="00CC4EAD"/>
    <w:rsid w:val="00CC54DA"/>
    <w:rsid w:val="00CC7E7C"/>
    <w:rsid w:val="00CD02AD"/>
    <w:rsid w:val="00CD05FD"/>
    <w:rsid w:val="00CD1B05"/>
    <w:rsid w:val="00CD2B8F"/>
    <w:rsid w:val="00CD43B7"/>
    <w:rsid w:val="00CD65ED"/>
    <w:rsid w:val="00CD6A20"/>
    <w:rsid w:val="00CD7261"/>
    <w:rsid w:val="00CE041C"/>
    <w:rsid w:val="00CE189D"/>
    <w:rsid w:val="00CE251B"/>
    <w:rsid w:val="00CE28CA"/>
    <w:rsid w:val="00CE2B46"/>
    <w:rsid w:val="00CE2C56"/>
    <w:rsid w:val="00CE3319"/>
    <w:rsid w:val="00CE34A7"/>
    <w:rsid w:val="00CE4737"/>
    <w:rsid w:val="00CE5EC2"/>
    <w:rsid w:val="00CE5F6C"/>
    <w:rsid w:val="00CE679E"/>
    <w:rsid w:val="00CF2F30"/>
    <w:rsid w:val="00CF3FE1"/>
    <w:rsid w:val="00CF44C3"/>
    <w:rsid w:val="00CF60DB"/>
    <w:rsid w:val="00CF6837"/>
    <w:rsid w:val="00D00375"/>
    <w:rsid w:val="00D01091"/>
    <w:rsid w:val="00D0165B"/>
    <w:rsid w:val="00D0270D"/>
    <w:rsid w:val="00D02A13"/>
    <w:rsid w:val="00D02F09"/>
    <w:rsid w:val="00D03986"/>
    <w:rsid w:val="00D040D2"/>
    <w:rsid w:val="00D0461E"/>
    <w:rsid w:val="00D049AA"/>
    <w:rsid w:val="00D055F6"/>
    <w:rsid w:val="00D0616B"/>
    <w:rsid w:val="00D06457"/>
    <w:rsid w:val="00D109CF"/>
    <w:rsid w:val="00D10A14"/>
    <w:rsid w:val="00D10FC2"/>
    <w:rsid w:val="00D128A3"/>
    <w:rsid w:val="00D12E46"/>
    <w:rsid w:val="00D13180"/>
    <w:rsid w:val="00D141EA"/>
    <w:rsid w:val="00D1511C"/>
    <w:rsid w:val="00D15977"/>
    <w:rsid w:val="00D2022D"/>
    <w:rsid w:val="00D21833"/>
    <w:rsid w:val="00D22B27"/>
    <w:rsid w:val="00D22CEF"/>
    <w:rsid w:val="00D248A5"/>
    <w:rsid w:val="00D273FE"/>
    <w:rsid w:val="00D275D2"/>
    <w:rsid w:val="00D27932"/>
    <w:rsid w:val="00D30104"/>
    <w:rsid w:val="00D31561"/>
    <w:rsid w:val="00D32B50"/>
    <w:rsid w:val="00D34CAF"/>
    <w:rsid w:val="00D35254"/>
    <w:rsid w:val="00D35514"/>
    <w:rsid w:val="00D35F61"/>
    <w:rsid w:val="00D36558"/>
    <w:rsid w:val="00D406F3"/>
    <w:rsid w:val="00D446D9"/>
    <w:rsid w:val="00D45D32"/>
    <w:rsid w:val="00D460DB"/>
    <w:rsid w:val="00D47225"/>
    <w:rsid w:val="00D47AFC"/>
    <w:rsid w:val="00D51059"/>
    <w:rsid w:val="00D521F9"/>
    <w:rsid w:val="00D549DC"/>
    <w:rsid w:val="00D55288"/>
    <w:rsid w:val="00D56B34"/>
    <w:rsid w:val="00D56E43"/>
    <w:rsid w:val="00D571E1"/>
    <w:rsid w:val="00D57FAE"/>
    <w:rsid w:val="00D63659"/>
    <w:rsid w:val="00D63950"/>
    <w:rsid w:val="00D63AE0"/>
    <w:rsid w:val="00D65AEF"/>
    <w:rsid w:val="00D660F5"/>
    <w:rsid w:val="00D677F7"/>
    <w:rsid w:val="00D72E63"/>
    <w:rsid w:val="00D72FC8"/>
    <w:rsid w:val="00D73042"/>
    <w:rsid w:val="00D73BB8"/>
    <w:rsid w:val="00D73D8A"/>
    <w:rsid w:val="00D741B9"/>
    <w:rsid w:val="00D75924"/>
    <w:rsid w:val="00D75F7A"/>
    <w:rsid w:val="00D81172"/>
    <w:rsid w:val="00D8141F"/>
    <w:rsid w:val="00D82BFC"/>
    <w:rsid w:val="00D8422B"/>
    <w:rsid w:val="00D85A6F"/>
    <w:rsid w:val="00D86AF9"/>
    <w:rsid w:val="00D87E2C"/>
    <w:rsid w:val="00D90250"/>
    <w:rsid w:val="00D9119E"/>
    <w:rsid w:val="00D9412A"/>
    <w:rsid w:val="00D960B3"/>
    <w:rsid w:val="00D966FE"/>
    <w:rsid w:val="00D9709D"/>
    <w:rsid w:val="00D97FFD"/>
    <w:rsid w:val="00DA02DA"/>
    <w:rsid w:val="00DA297F"/>
    <w:rsid w:val="00DA2AD8"/>
    <w:rsid w:val="00DA3F0B"/>
    <w:rsid w:val="00DA49CA"/>
    <w:rsid w:val="00DA4F0F"/>
    <w:rsid w:val="00DA580F"/>
    <w:rsid w:val="00DA7176"/>
    <w:rsid w:val="00DA7912"/>
    <w:rsid w:val="00DB044F"/>
    <w:rsid w:val="00DB176C"/>
    <w:rsid w:val="00DB38B2"/>
    <w:rsid w:val="00DB3A63"/>
    <w:rsid w:val="00DB5707"/>
    <w:rsid w:val="00DB58A9"/>
    <w:rsid w:val="00DB7475"/>
    <w:rsid w:val="00DC0825"/>
    <w:rsid w:val="00DC0A21"/>
    <w:rsid w:val="00DC12B9"/>
    <w:rsid w:val="00DC135E"/>
    <w:rsid w:val="00DC3C8D"/>
    <w:rsid w:val="00DC441D"/>
    <w:rsid w:val="00DC4C2A"/>
    <w:rsid w:val="00DC4D47"/>
    <w:rsid w:val="00DC5E34"/>
    <w:rsid w:val="00DC7A45"/>
    <w:rsid w:val="00DD02B6"/>
    <w:rsid w:val="00DD0F72"/>
    <w:rsid w:val="00DD206F"/>
    <w:rsid w:val="00DD316A"/>
    <w:rsid w:val="00DD348E"/>
    <w:rsid w:val="00DD393C"/>
    <w:rsid w:val="00DD3B7A"/>
    <w:rsid w:val="00DD5343"/>
    <w:rsid w:val="00DD58B5"/>
    <w:rsid w:val="00DD6F4A"/>
    <w:rsid w:val="00DE1B5D"/>
    <w:rsid w:val="00DE2BF5"/>
    <w:rsid w:val="00DE3AC7"/>
    <w:rsid w:val="00DE497D"/>
    <w:rsid w:val="00DE572E"/>
    <w:rsid w:val="00DE5E7D"/>
    <w:rsid w:val="00DE60B2"/>
    <w:rsid w:val="00DF0006"/>
    <w:rsid w:val="00DF05FE"/>
    <w:rsid w:val="00DF1461"/>
    <w:rsid w:val="00DF1C73"/>
    <w:rsid w:val="00DF2A92"/>
    <w:rsid w:val="00DF31CF"/>
    <w:rsid w:val="00DF3345"/>
    <w:rsid w:val="00DF3676"/>
    <w:rsid w:val="00DF3901"/>
    <w:rsid w:val="00DF3B5E"/>
    <w:rsid w:val="00DF452E"/>
    <w:rsid w:val="00DF59B3"/>
    <w:rsid w:val="00DF622E"/>
    <w:rsid w:val="00DF7C1D"/>
    <w:rsid w:val="00E0101E"/>
    <w:rsid w:val="00E022EB"/>
    <w:rsid w:val="00E023ED"/>
    <w:rsid w:val="00E034F8"/>
    <w:rsid w:val="00E04B17"/>
    <w:rsid w:val="00E05E2D"/>
    <w:rsid w:val="00E06167"/>
    <w:rsid w:val="00E06ADB"/>
    <w:rsid w:val="00E06D33"/>
    <w:rsid w:val="00E07926"/>
    <w:rsid w:val="00E079F3"/>
    <w:rsid w:val="00E110CA"/>
    <w:rsid w:val="00E1204C"/>
    <w:rsid w:val="00E128DC"/>
    <w:rsid w:val="00E12DF2"/>
    <w:rsid w:val="00E15D3C"/>
    <w:rsid w:val="00E20162"/>
    <w:rsid w:val="00E202B8"/>
    <w:rsid w:val="00E20821"/>
    <w:rsid w:val="00E212E1"/>
    <w:rsid w:val="00E214A1"/>
    <w:rsid w:val="00E22264"/>
    <w:rsid w:val="00E23280"/>
    <w:rsid w:val="00E24C78"/>
    <w:rsid w:val="00E2683B"/>
    <w:rsid w:val="00E26D19"/>
    <w:rsid w:val="00E26F02"/>
    <w:rsid w:val="00E30CD4"/>
    <w:rsid w:val="00E3153B"/>
    <w:rsid w:val="00E31693"/>
    <w:rsid w:val="00E325ED"/>
    <w:rsid w:val="00E32862"/>
    <w:rsid w:val="00E332A2"/>
    <w:rsid w:val="00E3519F"/>
    <w:rsid w:val="00E35741"/>
    <w:rsid w:val="00E4694A"/>
    <w:rsid w:val="00E46B47"/>
    <w:rsid w:val="00E47B99"/>
    <w:rsid w:val="00E47BF5"/>
    <w:rsid w:val="00E50412"/>
    <w:rsid w:val="00E51197"/>
    <w:rsid w:val="00E51CD3"/>
    <w:rsid w:val="00E527F4"/>
    <w:rsid w:val="00E52E92"/>
    <w:rsid w:val="00E54341"/>
    <w:rsid w:val="00E5582A"/>
    <w:rsid w:val="00E56DEC"/>
    <w:rsid w:val="00E56DF8"/>
    <w:rsid w:val="00E578C6"/>
    <w:rsid w:val="00E60A8B"/>
    <w:rsid w:val="00E6188A"/>
    <w:rsid w:val="00E637DD"/>
    <w:rsid w:val="00E63F58"/>
    <w:rsid w:val="00E64470"/>
    <w:rsid w:val="00E7137A"/>
    <w:rsid w:val="00E72BC2"/>
    <w:rsid w:val="00E72F48"/>
    <w:rsid w:val="00E73248"/>
    <w:rsid w:val="00E7334F"/>
    <w:rsid w:val="00E73901"/>
    <w:rsid w:val="00E7432B"/>
    <w:rsid w:val="00E75967"/>
    <w:rsid w:val="00E760D1"/>
    <w:rsid w:val="00E77A40"/>
    <w:rsid w:val="00E80977"/>
    <w:rsid w:val="00E829E6"/>
    <w:rsid w:val="00E82B56"/>
    <w:rsid w:val="00E83CBE"/>
    <w:rsid w:val="00E83F39"/>
    <w:rsid w:val="00E875ED"/>
    <w:rsid w:val="00E907F0"/>
    <w:rsid w:val="00E92A5B"/>
    <w:rsid w:val="00E937D0"/>
    <w:rsid w:val="00E93985"/>
    <w:rsid w:val="00E94550"/>
    <w:rsid w:val="00E949EB"/>
    <w:rsid w:val="00E95C9A"/>
    <w:rsid w:val="00E96480"/>
    <w:rsid w:val="00E97A7A"/>
    <w:rsid w:val="00EA0181"/>
    <w:rsid w:val="00EA0D92"/>
    <w:rsid w:val="00EA1953"/>
    <w:rsid w:val="00EA26A3"/>
    <w:rsid w:val="00EA2FC7"/>
    <w:rsid w:val="00EA5839"/>
    <w:rsid w:val="00EA5A97"/>
    <w:rsid w:val="00EA605F"/>
    <w:rsid w:val="00EA6082"/>
    <w:rsid w:val="00EA6291"/>
    <w:rsid w:val="00EA6808"/>
    <w:rsid w:val="00EA6894"/>
    <w:rsid w:val="00EA68BF"/>
    <w:rsid w:val="00EA74DB"/>
    <w:rsid w:val="00EA75E2"/>
    <w:rsid w:val="00EA7BAC"/>
    <w:rsid w:val="00EB0065"/>
    <w:rsid w:val="00EB124F"/>
    <w:rsid w:val="00EB1D85"/>
    <w:rsid w:val="00EB2873"/>
    <w:rsid w:val="00EB394E"/>
    <w:rsid w:val="00EB3E9A"/>
    <w:rsid w:val="00EB40C5"/>
    <w:rsid w:val="00EB4D38"/>
    <w:rsid w:val="00EB548C"/>
    <w:rsid w:val="00EC01AD"/>
    <w:rsid w:val="00EC0449"/>
    <w:rsid w:val="00EC0B5D"/>
    <w:rsid w:val="00EC1033"/>
    <w:rsid w:val="00EC243F"/>
    <w:rsid w:val="00EC27BF"/>
    <w:rsid w:val="00EC4C88"/>
    <w:rsid w:val="00EC5CEB"/>
    <w:rsid w:val="00EC64A1"/>
    <w:rsid w:val="00EC65B8"/>
    <w:rsid w:val="00EC7D04"/>
    <w:rsid w:val="00ED0DB5"/>
    <w:rsid w:val="00ED1C98"/>
    <w:rsid w:val="00ED215D"/>
    <w:rsid w:val="00ED2397"/>
    <w:rsid w:val="00ED2CA1"/>
    <w:rsid w:val="00ED35B5"/>
    <w:rsid w:val="00ED564D"/>
    <w:rsid w:val="00ED5CC5"/>
    <w:rsid w:val="00ED75C2"/>
    <w:rsid w:val="00ED7F2A"/>
    <w:rsid w:val="00EE0514"/>
    <w:rsid w:val="00EE2F79"/>
    <w:rsid w:val="00EE37B9"/>
    <w:rsid w:val="00EE4A98"/>
    <w:rsid w:val="00EE4C14"/>
    <w:rsid w:val="00EE5FF3"/>
    <w:rsid w:val="00EE6328"/>
    <w:rsid w:val="00EF0A01"/>
    <w:rsid w:val="00EF2B93"/>
    <w:rsid w:val="00EF6EA4"/>
    <w:rsid w:val="00F00432"/>
    <w:rsid w:val="00F00746"/>
    <w:rsid w:val="00F01179"/>
    <w:rsid w:val="00F01583"/>
    <w:rsid w:val="00F0169D"/>
    <w:rsid w:val="00F025FE"/>
    <w:rsid w:val="00F03061"/>
    <w:rsid w:val="00F04A00"/>
    <w:rsid w:val="00F04A97"/>
    <w:rsid w:val="00F05330"/>
    <w:rsid w:val="00F059D7"/>
    <w:rsid w:val="00F06333"/>
    <w:rsid w:val="00F06D3D"/>
    <w:rsid w:val="00F07084"/>
    <w:rsid w:val="00F072CC"/>
    <w:rsid w:val="00F07F87"/>
    <w:rsid w:val="00F101CC"/>
    <w:rsid w:val="00F122CD"/>
    <w:rsid w:val="00F14DFD"/>
    <w:rsid w:val="00F15D15"/>
    <w:rsid w:val="00F2052B"/>
    <w:rsid w:val="00F21E20"/>
    <w:rsid w:val="00F22C87"/>
    <w:rsid w:val="00F23B63"/>
    <w:rsid w:val="00F261A1"/>
    <w:rsid w:val="00F26338"/>
    <w:rsid w:val="00F26556"/>
    <w:rsid w:val="00F2721F"/>
    <w:rsid w:val="00F27455"/>
    <w:rsid w:val="00F27C7F"/>
    <w:rsid w:val="00F31BA1"/>
    <w:rsid w:val="00F31E48"/>
    <w:rsid w:val="00F31F3A"/>
    <w:rsid w:val="00F33DAE"/>
    <w:rsid w:val="00F34387"/>
    <w:rsid w:val="00F35509"/>
    <w:rsid w:val="00F35F98"/>
    <w:rsid w:val="00F36D33"/>
    <w:rsid w:val="00F36DB9"/>
    <w:rsid w:val="00F40AE4"/>
    <w:rsid w:val="00F41F85"/>
    <w:rsid w:val="00F426BA"/>
    <w:rsid w:val="00F43051"/>
    <w:rsid w:val="00F452C4"/>
    <w:rsid w:val="00F45B21"/>
    <w:rsid w:val="00F46F0B"/>
    <w:rsid w:val="00F4757F"/>
    <w:rsid w:val="00F4776F"/>
    <w:rsid w:val="00F47E3D"/>
    <w:rsid w:val="00F501EB"/>
    <w:rsid w:val="00F503DD"/>
    <w:rsid w:val="00F505AB"/>
    <w:rsid w:val="00F50BD2"/>
    <w:rsid w:val="00F50C93"/>
    <w:rsid w:val="00F50F57"/>
    <w:rsid w:val="00F5152E"/>
    <w:rsid w:val="00F51A95"/>
    <w:rsid w:val="00F51FE1"/>
    <w:rsid w:val="00F52CFB"/>
    <w:rsid w:val="00F557CF"/>
    <w:rsid w:val="00F55A12"/>
    <w:rsid w:val="00F55A17"/>
    <w:rsid w:val="00F55FF6"/>
    <w:rsid w:val="00F60FCD"/>
    <w:rsid w:val="00F617B0"/>
    <w:rsid w:val="00F61CFE"/>
    <w:rsid w:val="00F624A8"/>
    <w:rsid w:val="00F6345F"/>
    <w:rsid w:val="00F63603"/>
    <w:rsid w:val="00F64B21"/>
    <w:rsid w:val="00F6501E"/>
    <w:rsid w:val="00F661CB"/>
    <w:rsid w:val="00F66E38"/>
    <w:rsid w:val="00F671F5"/>
    <w:rsid w:val="00F67F0D"/>
    <w:rsid w:val="00F7078C"/>
    <w:rsid w:val="00F70883"/>
    <w:rsid w:val="00F7103D"/>
    <w:rsid w:val="00F710D2"/>
    <w:rsid w:val="00F71735"/>
    <w:rsid w:val="00F72959"/>
    <w:rsid w:val="00F7333C"/>
    <w:rsid w:val="00F73EA5"/>
    <w:rsid w:val="00F758BF"/>
    <w:rsid w:val="00F75E8D"/>
    <w:rsid w:val="00F75FC7"/>
    <w:rsid w:val="00F8038E"/>
    <w:rsid w:val="00F84F44"/>
    <w:rsid w:val="00F85EA2"/>
    <w:rsid w:val="00F85F7C"/>
    <w:rsid w:val="00F871F6"/>
    <w:rsid w:val="00F907A3"/>
    <w:rsid w:val="00F90FF2"/>
    <w:rsid w:val="00F92CCB"/>
    <w:rsid w:val="00F9441F"/>
    <w:rsid w:val="00F95D70"/>
    <w:rsid w:val="00F965E7"/>
    <w:rsid w:val="00F96CC9"/>
    <w:rsid w:val="00F973A7"/>
    <w:rsid w:val="00F97FEA"/>
    <w:rsid w:val="00FA1CC1"/>
    <w:rsid w:val="00FA2DB5"/>
    <w:rsid w:val="00FA4F2A"/>
    <w:rsid w:val="00FA7375"/>
    <w:rsid w:val="00FA76A4"/>
    <w:rsid w:val="00FB0A7D"/>
    <w:rsid w:val="00FB131C"/>
    <w:rsid w:val="00FB29B3"/>
    <w:rsid w:val="00FB2B27"/>
    <w:rsid w:val="00FB4791"/>
    <w:rsid w:val="00FB4AAD"/>
    <w:rsid w:val="00FB6CD3"/>
    <w:rsid w:val="00FB741B"/>
    <w:rsid w:val="00FC06EB"/>
    <w:rsid w:val="00FC0DEF"/>
    <w:rsid w:val="00FC1D59"/>
    <w:rsid w:val="00FC1EAB"/>
    <w:rsid w:val="00FC2211"/>
    <w:rsid w:val="00FC3638"/>
    <w:rsid w:val="00FC3AA2"/>
    <w:rsid w:val="00FC46FB"/>
    <w:rsid w:val="00FC4A53"/>
    <w:rsid w:val="00FC6503"/>
    <w:rsid w:val="00FC7D8C"/>
    <w:rsid w:val="00FD182C"/>
    <w:rsid w:val="00FD3541"/>
    <w:rsid w:val="00FD37B8"/>
    <w:rsid w:val="00FD4140"/>
    <w:rsid w:val="00FD63E5"/>
    <w:rsid w:val="00FE2136"/>
    <w:rsid w:val="00FE33A7"/>
    <w:rsid w:val="00FE4D19"/>
    <w:rsid w:val="00FE51B0"/>
    <w:rsid w:val="00FF1144"/>
    <w:rsid w:val="00FF12E9"/>
    <w:rsid w:val="00FF13A6"/>
    <w:rsid w:val="00FF3C2B"/>
    <w:rsid w:val="00FF54CD"/>
    <w:rsid w:val="00FF57A8"/>
    <w:rsid w:val="00FF6071"/>
    <w:rsid w:val="00FF7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4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oa heading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E2B97"/>
    <w:pPr>
      <w:widowControl w:val="0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0">
    <w:name w:val="heading 1"/>
    <w:basedOn w:val="a0"/>
    <w:next w:val="a0"/>
    <w:link w:val="11"/>
    <w:autoRedefine/>
    <w:uiPriority w:val="99"/>
    <w:qFormat/>
    <w:rsid w:val="00D22CEF"/>
    <w:pPr>
      <w:keepNext/>
      <w:keepLines/>
      <w:pageBreakBefore/>
      <w:pBdr>
        <w:top w:val="double" w:sz="4" w:space="1" w:color="000000"/>
        <w:bottom w:val="double" w:sz="4" w:space="1" w:color="000000"/>
      </w:pBdr>
      <w:spacing w:before="480" w:after="240"/>
      <w:jc w:val="center"/>
      <w:outlineLvl w:val="0"/>
    </w:pPr>
    <w:rPr>
      <w:rFonts w:eastAsia="Times New Roman"/>
      <w:b/>
      <w:bCs/>
      <w:caps/>
      <w:color w:val="265B6F"/>
      <w:sz w:val="32"/>
      <w:szCs w:val="32"/>
    </w:rPr>
  </w:style>
  <w:style w:type="paragraph" w:styleId="2">
    <w:name w:val="heading 2"/>
    <w:aliases w:val="Заголовок 2_диплом"/>
    <w:basedOn w:val="a0"/>
    <w:next w:val="a0"/>
    <w:link w:val="20"/>
    <w:autoRedefine/>
    <w:uiPriority w:val="9"/>
    <w:unhideWhenUsed/>
    <w:qFormat/>
    <w:rsid w:val="00574FA5"/>
    <w:pPr>
      <w:keepNext/>
      <w:keepLines/>
      <w:widowControl/>
      <w:tabs>
        <w:tab w:val="left" w:pos="0"/>
      </w:tabs>
      <w:spacing w:before="240" w:after="240"/>
      <w:ind w:left="1418" w:firstLine="0"/>
      <w:contextualSpacing/>
      <w:jc w:val="center"/>
      <w:outlineLvl w:val="1"/>
    </w:pPr>
    <w:rPr>
      <w:rFonts w:eastAsia="Times New Roman"/>
      <w:b/>
      <w:bCs/>
      <w:color w:val="000000"/>
      <w:szCs w:val="26"/>
    </w:rPr>
  </w:style>
  <w:style w:type="paragraph" w:styleId="30">
    <w:name w:val="heading 3"/>
    <w:basedOn w:val="a0"/>
    <w:next w:val="a0"/>
    <w:link w:val="31"/>
    <w:autoRedefine/>
    <w:qFormat/>
    <w:rsid w:val="00EA75E2"/>
    <w:pPr>
      <w:keepNext/>
      <w:keepLines/>
      <w:widowControl/>
      <w:tabs>
        <w:tab w:val="left" w:pos="0"/>
      </w:tabs>
      <w:spacing w:before="240" w:after="240"/>
      <w:ind w:firstLine="0"/>
      <w:jc w:val="left"/>
      <w:outlineLvl w:val="2"/>
    </w:pPr>
    <w:rPr>
      <w:rFonts w:cs="Arial"/>
      <w:noProof/>
      <w:color w:val="000000"/>
      <w:szCs w:val="24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qFormat/>
    <w:rsid w:val="0014179F"/>
    <w:pPr>
      <w:keepNext/>
      <w:keepLines/>
      <w:spacing w:before="200"/>
      <w:outlineLvl w:val="3"/>
    </w:pPr>
    <w:rPr>
      <w:rFonts w:eastAsia="Times New Roman"/>
      <w:bCs/>
      <w:i/>
      <w:iCs/>
      <w:color w:val="000000"/>
    </w:rPr>
  </w:style>
  <w:style w:type="paragraph" w:styleId="5">
    <w:name w:val="heading 5"/>
    <w:basedOn w:val="a0"/>
    <w:next w:val="a0"/>
    <w:link w:val="50"/>
    <w:uiPriority w:val="9"/>
    <w:unhideWhenUsed/>
    <w:qFormat/>
    <w:rsid w:val="006C2455"/>
    <w:pPr>
      <w:keepNext/>
      <w:keepLines/>
      <w:spacing w:before="200"/>
      <w:jc w:val="center"/>
      <w:outlineLvl w:val="4"/>
    </w:pPr>
    <w:rPr>
      <w:rFonts w:eastAsia="Times New Roman"/>
      <w:i/>
      <w:color w:val="00000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335DC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31759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053973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AVreport">
    <w:name w:val="AV_report"/>
    <w:basedOn w:val="a2"/>
    <w:qFormat/>
    <w:rsid w:val="006A5D68"/>
    <w:pPr>
      <w:keepNext/>
      <w:contextualSpacing/>
      <w:jc w:val="right"/>
    </w:pPr>
    <w:rPr>
      <w:rFonts w:ascii="Times New Roman" w:eastAsia="Times New Roman" w:hAnsi="Times New Roman"/>
      <w:sz w:val="16"/>
    </w:rPr>
    <w:tblPr>
      <w:tblInd w:w="0" w:type="dxa"/>
      <w:tblBorders>
        <w:top w:val="single" w:sz="4" w:space="0" w:color="0B91C1"/>
        <w:left w:val="single" w:sz="4" w:space="0" w:color="0B91C1"/>
        <w:bottom w:val="single" w:sz="4" w:space="0" w:color="0B91C1"/>
        <w:right w:val="single" w:sz="4" w:space="0" w:color="0B91C1"/>
        <w:insideH w:val="single" w:sz="4" w:space="0" w:color="0B91C1"/>
        <w:insideV w:val="single" w:sz="4" w:space="0" w:color="0B91C1"/>
      </w:tblBorders>
      <w:tblCellMar>
        <w:top w:w="0" w:type="dxa"/>
        <w:left w:w="28" w:type="dxa"/>
        <w:bottom w:w="0" w:type="dxa"/>
        <w:right w:w="28" w:type="dxa"/>
      </w:tblCellMar>
    </w:tblPr>
    <w:tcPr>
      <w:noWrap/>
      <w:vAlign w:val="center"/>
    </w:tcPr>
    <w:tblStylePr w:type="firstRow">
      <w:pPr>
        <w:wordWrap/>
        <w:spacing w:beforeLines="0" w:beforeAutospacing="0" w:afterLines="0" w:afterAutospacing="0"/>
        <w:contextualSpacing w:val="0"/>
        <w:jc w:val="center"/>
      </w:pPr>
      <w:rPr>
        <w:b/>
        <w:color w:val="FFFFFF"/>
      </w:rPr>
      <w:tblPr/>
      <w:trPr>
        <w:tblHeader/>
      </w:trPr>
      <w:tcPr>
        <w:tcBorders>
          <w:top w:val="single" w:sz="4" w:space="0" w:color="009CA3"/>
          <w:left w:val="single" w:sz="4" w:space="0" w:color="009CA3"/>
          <w:bottom w:val="single" w:sz="4" w:space="0" w:color="009CA3"/>
          <w:right w:val="single" w:sz="4" w:space="0" w:color="009CA3"/>
          <w:insideH w:val="nil"/>
          <w:insideV w:val="single" w:sz="4" w:space="0" w:color="84C8C1"/>
          <w:tl2br w:val="nil"/>
          <w:tr2bl w:val="nil"/>
        </w:tcBorders>
        <w:shd w:val="clear" w:color="auto" w:fill="009CA3"/>
        <w:vAlign w:val="center"/>
      </w:tcPr>
    </w:tblStylePr>
    <w:tblStylePr w:type="lastRow">
      <w:pPr>
        <w:keepNext w:val="0"/>
        <w:wordWrap/>
      </w:pPr>
    </w:tblStylePr>
    <w:tblStylePr w:type="firstCol">
      <w:pPr>
        <w:wordWrap/>
        <w:jc w:val="left"/>
      </w:pPr>
      <w:rPr>
        <w:b w:val="0"/>
        <w:i w:val="0"/>
      </w:rPr>
    </w:tblStylePr>
  </w:style>
  <w:style w:type="character" w:customStyle="1" w:styleId="12">
    <w:name w:val="Заголовок 1 Знак"/>
    <w:uiPriority w:val="9"/>
    <w:rsid w:val="00E72F48"/>
    <w:rPr>
      <w:rFonts w:ascii="Cambria" w:eastAsia="Times New Roman" w:hAnsi="Cambria" w:cs="Times New Roman"/>
      <w:b/>
      <w:bCs/>
      <w:color w:val="5DA8C8"/>
      <w:sz w:val="28"/>
      <w:szCs w:val="28"/>
    </w:rPr>
  </w:style>
  <w:style w:type="character" w:customStyle="1" w:styleId="11">
    <w:name w:val="Заголовок 1 Знак1"/>
    <w:link w:val="10"/>
    <w:uiPriority w:val="99"/>
    <w:rsid w:val="00D22CEF"/>
    <w:rPr>
      <w:rFonts w:ascii="Arial" w:eastAsia="Times New Roman" w:hAnsi="Arial" w:cs="Times New Roman"/>
      <w:b/>
      <w:bCs/>
      <w:caps/>
      <w:color w:val="265B6F"/>
      <w:sz w:val="32"/>
      <w:szCs w:val="32"/>
    </w:rPr>
  </w:style>
  <w:style w:type="paragraph" w:customStyle="1" w:styleId="a">
    <w:name w:val="Введение"/>
    <w:basedOn w:val="10"/>
    <w:next w:val="a0"/>
    <w:link w:val="a4"/>
    <w:autoRedefine/>
    <w:qFormat/>
    <w:rsid w:val="006C2455"/>
    <w:pPr>
      <w:numPr>
        <w:numId w:val="7"/>
      </w:numPr>
      <w:pBdr>
        <w:top w:val="none" w:sz="0" w:space="0" w:color="auto"/>
        <w:bottom w:val="none" w:sz="0" w:space="0" w:color="auto"/>
      </w:pBdr>
      <w:tabs>
        <w:tab w:val="left" w:pos="0"/>
      </w:tabs>
      <w:spacing w:before="240"/>
      <w:jc w:val="left"/>
    </w:pPr>
    <w:rPr>
      <w:color w:val="000000"/>
    </w:rPr>
  </w:style>
  <w:style w:type="character" w:customStyle="1" w:styleId="a4">
    <w:name w:val="Введение Знак"/>
    <w:link w:val="a"/>
    <w:rsid w:val="006C2455"/>
    <w:rPr>
      <w:rFonts w:ascii="Times New Roman" w:eastAsia="Times New Roman" w:hAnsi="Times New Roman"/>
      <w:b/>
      <w:bCs/>
      <w:caps/>
      <w:color w:val="000000"/>
      <w:sz w:val="32"/>
      <w:szCs w:val="32"/>
      <w:lang w:eastAsia="en-US"/>
    </w:rPr>
  </w:style>
  <w:style w:type="paragraph" w:customStyle="1" w:styleId="a5">
    <w:name w:val="Введение_Диплом"/>
    <w:basedOn w:val="10"/>
    <w:next w:val="a0"/>
    <w:link w:val="a6"/>
    <w:autoRedefine/>
    <w:qFormat/>
    <w:rsid w:val="00695DE4"/>
    <w:pPr>
      <w:pBdr>
        <w:top w:val="none" w:sz="0" w:space="0" w:color="auto"/>
        <w:bottom w:val="none" w:sz="0" w:space="0" w:color="auto"/>
      </w:pBdr>
      <w:tabs>
        <w:tab w:val="left" w:pos="0"/>
      </w:tabs>
      <w:spacing w:before="0" w:after="100" w:afterAutospacing="1"/>
      <w:ind w:firstLine="0"/>
    </w:pPr>
    <w:rPr>
      <w:rFonts w:eastAsia="Calibri"/>
      <w:color w:val="000000"/>
    </w:rPr>
  </w:style>
  <w:style w:type="character" w:customStyle="1" w:styleId="a6">
    <w:name w:val="Введение_Диплом Знак"/>
    <w:link w:val="a5"/>
    <w:rsid w:val="00695DE4"/>
    <w:rPr>
      <w:rFonts w:ascii="Times New Roman" w:hAnsi="Times New Roman"/>
      <w:b/>
      <w:bCs/>
      <w:caps/>
      <w:color w:val="000000"/>
      <w:sz w:val="32"/>
      <w:szCs w:val="32"/>
      <w:lang w:eastAsia="en-US"/>
    </w:rPr>
  </w:style>
  <w:style w:type="character" w:customStyle="1" w:styleId="20">
    <w:name w:val="Заголовок 2 Знак"/>
    <w:aliases w:val="Заголовок 2_диплом Знак"/>
    <w:link w:val="2"/>
    <w:uiPriority w:val="9"/>
    <w:rsid w:val="00574FA5"/>
    <w:rPr>
      <w:rFonts w:ascii="Times New Roman" w:eastAsia="Times New Roman" w:hAnsi="Times New Roman"/>
      <w:b/>
      <w:bCs/>
      <w:color w:val="000000"/>
      <w:sz w:val="28"/>
      <w:szCs w:val="26"/>
      <w:lang w:eastAsia="en-US"/>
    </w:rPr>
  </w:style>
  <w:style w:type="numbering" w:customStyle="1" w:styleId="1">
    <w:name w:val="Стиль1"/>
    <w:uiPriority w:val="99"/>
    <w:rsid w:val="00B24C77"/>
    <w:pPr>
      <w:numPr>
        <w:numId w:val="1"/>
      </w:numPr>
    </w:pPr>
  </w:style>
  <w:style w:type="paragraph" w:styleId="a7">
    <w:name w:val="footnote text"/>
    <w:aliases w:val="Знак3,Знак2, Знак3"/>
    <w:basedOn w:val="a0"/>
    <w:link w:val="a8"/>
    <w:autoRedefine/>
    <w:uiPriority w:val="99"/>
    <w:unhideWhenUsed/>
    <w:qFormat/>
    <w:rsid w:val="00A84694"/>
    <w:pPr>
      <w:spacing w:before="60"/>
      <w:ind w:firstLine="0"/>
    </w:pPr>
    <w:rPr>
      <w:rFonts w:cs="Arial"/>
      <w:color w:val="000000"/>
      <w:sz w:val="16"/>
      <w:szCs w:val="24"/>
    </w:rPr>
  </w:style>
  <w:style w:type="character" w:customStyle="1" w:styleId="a8">
    <w:name w:val="Текст сноски Знак"/>
    <w:aliases w:val="Знак3 Знак,Знак2 Знак, Знак3 Знак"/>
    <w:link w:val="a7"/>
    <w:uiPriority w:val="99"/>
    <w:rsid w:val="00A84694"/>
    <w:rPr>
      <w:rFonts w:ascii="Times New Roman" w:hAnsi="Times New Roman" w:cs="Arial"/>
      <w:color w:val="000000"/>
      <w:sz w:val="16"/>
      <w:szCs w:val="24"/>
      <w:lang w:eastAsia="en-US"/>
    </w:rPr>
  </w:style>
  <w:style w:type="paragraph" w:styleId="a9">
    <w:name w:val="TOC Heading"/>
    <w:basedOn w:val="a"/>
    <w:next w:val="a0"/>
    <w:autoRedefine/>
    <w:uiPriority w:val="39"/>
    <w:unhideWhenUsed/>
    <w:qFormat/>
    <w:rsid w:val="00236971"/>
    <w:pPr>
      <w:numPr>
        <w:numId w:val="0"/>
      </w:numPr>
      <w:spacing w:line="276" w:lineRule="auto"/>
      <w:outlineLvl w:val="9"/>
    </w:pPr>
    <w:rPr>
      <w:rFonts w:cs="Arial"/>
      <w:sz w:val="28"/>
      <w:szCs w:val="28"/>
    </w:rPr>
  </w:style>
  <w:style w:type="paragraph" w:customStyle="1" w:styleId="aa">
    <w:name w:val="Произвольная маркировка"/>
    <w:basedOn w:val="ab"/>
    <w:link w:val="ac"/>
    <w:autoRedefine/>
    <w:qFormat/>
    <w:rsid w:val="004C6CF3"/>
    <w:pPr>
      <w:tabs>
        <w:tab w:val="left" w:pos="1080"/>
      </w:tabs>
      <w:spacing w:line="360" w:lineRule="auto"/>
      <w:ind w:firstLine="851"/>
    </w:pPr>
    <w:rPr>
      <w:rFonts w:eastAsia="Times New Roman"/>
      <w:lang w:eastAsia="ru-RU"/>
    </w:rPr>
  </w:style>
  <w:style w:type="character" w:customStyle="1" w:styleId="ac">
    <w:name w:val="Произвольная маркировка Знак"/>
    <w:link w:val="aa"/>
    <w:rsid w:val="004C6C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0"/>
    <w:uiPriority w:val="99"/>
    <w:unhideWhenUsed/>
    <w:rsid w:val="004C6CF3"/>
    <w:rPr>
      <w:szCs w:val="24"/>
    </w:rPr>
  </w:style>
  <w:style w:type="character" w:customStyle="1" w:styleId="31">
    <w:name w:val="Заголовок 3 Знак"/>
    <w:link w:val="30"/>
    <w:rsid w:val="00EA75E2"/>
    <w:rPr>
      <w:rFonts w:ascii="Times New Roman" w:hAnsi="Times New Roman" w:cs="Arial"/>
      <w:noProof/>
      <w:color w:val="000000"/>
      <w:sz w:val="28"/>
      <w:szCs w:val="24"/>
    </w:rPr>
  </w:style>
  <w:style w:type="paragraph" w:styleId="ad">
    <w:name w:val="header"/>
    <w:basedOn w:val="a0"/>
    <w:link w:val="ae"/>
    <w:uiPriority w:val="99"/>
    <w:unhideWhenUsed/>
    <w:rsid w:val="004E7E1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4E7E12"/>
  </w:style>
  <w:style w:type="paragraph" w:styleId="af">
    <w:name w:val="footer"/>
    <w:basedOn w:val="a0"/>
    <w:link w:val="af0"/>
    <w:uiPriority w:val="99"/>
    <w:unhideWhenUsed/>
    <w:rsid w:val="004E7E1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4E7E12"/>
  </w:style>
  <w:style w:type="paragraph" w:styleId="13">
    <w:name w:val="toc 1"/>
    <w:basedOn w:val="a0"/>
    <w:next w:val="a0"/>
    <w:autoRedefine/>
    <w:uiPriority w:val="39"/>
    <w:unhideWhenUsed/>
    <w:qFormat/>
    <w:rsid w:val="00642AC3"/>
    <w:pPr>
      <w:tabs>
        <w:tab w:val="left" w:leader="dot" w:pos="284"/>
        <w:tab w:val="left" w:pos="10065"/>
      </w:tabs>
      <w:ind w:right="140" w:firstLine="0"/>
      <w:jc w:val="left"/>
    </w:pPr>
    <w:rPr>
      <w:b/>
      <w:sz w:val="24"/>
    </w:rPr>
  </w:style>
  <w:style w:type="paragraph" w:styleId="21">
    <w:name w:val="toc 2"/>
    <w:basedOn w:val="a0"/>
    <w:next w:val="a0"/>
    <w:autoRedefine/>
    <w:uiPriority w:val="39"/>
    <w:unhideWhenUsed/>
    <w:qFormat/>
    <w:rsid w:val="00642AC3"/>
    <w:pPr>
      <w:tabs>
        <w:tab w:val="left" w:leader="dot" w:pos="0"/>
        <w:tab w:val="left" w:pos="993"/>
        <w:tab w:val="left" w:pos="9781"/>
      </w:tabs>
      <w:ind w:left="851" w:right="-1" w:hanging="491"/>
      <w:jc w:val="left"/>
    </w:pPr>
    <w:rPr>
      <w:noProof/>
      <w:sz w:val="24"/>
      <w:szCs w:val="24"/>
      <w:lang w:eastAsia="ru-RU"/>
    </w:rPr>
  </w:style>
  <w:style w:type="paragraph" w:styleId="32">
    <w:name w:val="toc 3"/>
    <w:basedOn w:val="a0"/>
    <w:next w:val="a0"/>
    <w:autoRedefine/>
    <w:uiPriority w:val="39"/>
    <w:unhideWhenUsed/>
    <w:qFormat/>
    <w:rsid w:val="00642AC3"/>
    <w:pPr>
      <w:tabs>
        <w:tab w:val="left" w:pos="9639"/>
      </w:tabs>
      <w:ind w:left="709" w:right="140" w:firstLine="0"/>
      <w:jc w:val="left"/>
    </w:pPr>
    <w:rPr>
      <w:sz w:val="24"/>
    </w:rPr>
  </w:style>
  <w:style w:type="paragraph" w:styleId="41">
    <w:name w:val="toc 4"/>
    <w:basedOn w:val="a0"/>
    <w:next w:val="a0"/>
    <w:autoRedefine/>
    <w:uiPriority w:val="39"/>
    <w:unhideWhenUsed/>
    <w:rsid w:val="009A3164"/>
    <w:pPr>
      <w:tabs>
        <w:tab w:val="right" w:leader="dot" w:pos="9629"/>
      </w:tabs>
      <w:ind w:left="660"/>
    </w:pPr>
    <w:rPr>
      <w:rFonts w:eastAsia="Times New Roman"/>
      <w:sz w:val="24"/>
      <w:lang w:eastAsia="ru-RU"/>
    </w:rPr>
  </w:style>
  <w:style w:type="paragraph" w:styleId="af1">
    <w:name w:val="List Paragraph"/>
    <w:basedOn w:val="a0"/>
    <w:uiPriority w:val="34"/>
    <w:qFormat/>
    <w:rsid w:val="006B7552"/>
    <w:pPr>
      <w:ind w:left="720"/>
      <w:contextualSpacing/>
    </w:pPr>
  </w:style>
  <w:style w:type="character" w:customStyle="1" w:styleId="40">
    <w:name w:val="Заголовок 4 Знак"/>
    <w:link w:val="4"/>
    <w:uiPriority w:val="9"/>
    <w:rsid w:val="0014179F"/>
    <w:rPr>
      <w:rFonts w:ascii="Times New Roman" w:eastAsia="Times New Roman" w:hAnsi="Times New Roman" w:cs="Times New Roman"/>
      <w:bCs/>
      <w:i/>
      <w:iCs/>
      <w:color w:val="000000"/>
      <w:sz w:val="28"/>
    </w:rPr>
  </w:style>
  <w:style w:type="character" w:customStyle="1" w:styleId="60">
    <w:name w:val="Заголовок 6 Знак"/>
    <w:link w:val="6"/>
    <w:uiPriority w:val="9"/>
    <w:semiHidden/>
    <w:rsid w:val="006335DC"/>
    <w:rPr>
      <w:rFonts w:ascii="Cambria" w:eastAsia="Times New Roman" w:hAnsi="Cambria" w:cs="Times New Roman"/>
      <w:i/>
      <w:iCs/>
      <w:color w:val="317591"/>
    </w:rPr>
  </w:style>
  <w:style w:type="table" w:styleId="af2">
    <w:name w:val="Table Grid"/>
    <w:basedOn w:val="a2"/>
    <w:uiPriority w:val="39"/>
    <w:rsid w:val="006335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aliases w:val="Моя таблица,Название объекта-таблица,Название объекта Приложение"/>
    <w:basedOn w:val="a0"/>
    <w:next w:val="a0"/>
    <w:link w:val="af4"/>
    <w:uiPriority w:val="35"/>
    <w:unhideWhenUsed/>
    <w:qFormat/>
    <w:rsid w:val="00C07FB4"/>
    <w:pPr>
      <w:keepNext/>
      <w:keepLines/>
      <w:spacing w:before="240" w:after="120"/>
      <w:ind w:firstLine="0"/>
    </w:pPr>
    <w:rPr>
      <w:b/>
      <w:bCs/>
      <w:sz w:val="24"/>
      <w:szCs w:val="18"/>
    </w:rPr>
  </w:style>
  <w:style w:type="paragraph" w:customStyle="1" w:styleId="af5">
    <w:name w:val="Приложение"/>
    <w:basedOn w:val="30"/>
    <w:link w:val="af6"/>
    <w:qFormat/>
    <w:rsid w:val="00D22CEF"/>
    <w:pPr>
      <w:pageBreakBefore/>
    </w:pPr>
  </w:style>
  <w:style w:type="paragraph" w:styleId="af7">
    <w:name w:val="toa heading"/>
    <w:basedOn w:val="a0"/>
    <w:next w:val="a0"/>
    <w:unhideWhenUsed/>
    <w:rsid w:val="00F36DB9"/>
    <w:rPr>
      <w:rFonts w:ascii="Cambria" w:eastAsia="Times New Roman" w:hAnsi="Cambria"/>
      <w:b/>
      <w:bCs/>
      <w:szCs w:val="24"/>
    </w:rPr>
  </w:style>
  <w:style w:type="paragraph" w:styleId="af8">
    <w:name w:val="Balloon Text"/>
    <w:basedOn w:val="a0"/>
    <w:link w:val="af9"/>
    <w:uiPriority w:val="99"/>
    <w:semiHidden/>
    <w:unhideWhenUsed/>
    <w:rsid w:val="001F2948"/>
    <w:rPr>
      <w:rFonts w:ascii="Tahoma" w:hAnsi="Tahoma" w:cs="Tahoma"/>
      <w:sz w:val="16"/>
      <w:szCs w:val="16"/>
    </w:rPr>
  </w:style>
  <w:style w:type="character" w:customStyle="1" w:styleId="af6">
    <w:name w:val="Приложение Знак"/>
    <w:link w:val="af5"/>
    <w:rsid w:val="00D22CEF"/>
    <w:rPr>
      <w:rFonts w:ascii="Arial" w:hAnsi="Arial" w:cs="Arial"/>
      <w:b w:val="0"/>
      <w:smallCaps w:val="0"/>
      <w:noProof/>
      <w:color w:val="265B6F"/>
      <w:sz w:val="24"/>
      <w:szCs w:val="24"/>
    </w:rPr>
  </w:style>
  <w:style w:type="character" w:customStyle="1" w:styleId="af9">
    <w:name w:val="Текст выноски Знак"/>
    <w:link w:val="af8"/>
    <w:uiPriority w:val="99"/>
    <w:semiHidden/>
    <w:rsid w:val="001F2948"/>
    <w:rPr>
      <w:rFonts w:ascii="Tahoma" w:hAnsi="Tahoma" w:cs="Tahoma"/>
      <w:sz w:val="16"/>
      <w:szCs w:val="16"/>
    </w:rPr>
  </w:style>
  <w:style w:type="character" w:customStyle="1" w:styleId="af4">
    <w:name w:val="Название объекта Знак"/>
    <w:aliases w:val="Моя таблица Знак,Название объекта-таблица Знак,Название объекта Приложение Знак"/>
    <w:link w:val="af3"/>
    <w:uiPriority w:val="35"/>
    <w:rsid w:val="00C07FB4"/>
    <w:rPr>
      <w:rFonts w:ascii="Times New Roman" w:hAnsi="Times New Roman"/>
      <w:b/>
      <w:bCs/>
      <w:sz w:val="24"/>
      <w:szCs w:val="18"/>
    </w:rPr>
  </w:style>
  <w:style w:type="character" w:styleId="afa">
    <w:name w:val="footnote reference"/>
    <w:aliases w:val="Знак сноски 1,Знак сноски-FN,Ciae niinee-FN,Referencia nota al pie"/>
    <w:uiPriority w:val="99"/>
    <w:unhideWhenUsed/>
    <w:rsid w:val="00D0165B"/>
    <w:rPr>
      <w:vertAlign w:val="superscript"/>
    </w:rPr>
  </w:style>
  <w:style w:type="character" w:customStyle="1" w:styleId="apple-converted-space">
    <w:name w:val="apple-converted-space"/>
    <w:basedOn w:val="a1"/>
    <w:rsid w:val="00DA7176"/>
  </w:style>
  <w:style w:type="character" w:styleId="afb">
    <w:name w:val="Hyperlink"/>
    <w:uiPriority w:val="99"/>
    <w:unhideWhenUsed/>
    <w:rsid w:val="0030272E"/>
    <w:rPr>
      <w:color w:val="132D37"/>
      <w:u w:val="single"/>
    </w:rPr>
  </w:style>
  <w:style w:type="character" w:customStyle="1" w:styleId="50">
    <w:name w:val="Заголовок 5 Знак"/>
    <w:link w:val="5"/>
    <w:uiPriority w:val="9"/>
    <w:rsid w:val="006C2455"/>
    <w:rPr>
      <w:rFonts w:ascii="Times New Roman" w:eastAsia="Times New Roman" w:hAnsi="Times New Roman" w:cs="Times New Roman"/>
      <w:i/>
      <w:color w:val="000000"/>
      <w:sz w:val="28"/>
    </w:rPr>
  </w:style>
  <w:style w:type="table" w:customStyle="1" w:styleId="-11">
    <w:name w:val="Светлый список - Акцент 11"/>
    <w:basedOn w:val="a2"/>
    <w:uiPriority w:val="61"/>
    <w:rsid w:val="00591DE1"/>
    <w:rPr>
      <w:rFonts w:ascii="Arial" w:hAnsi="Arial"/>
    </w:rPr>
    <w:tblPr>
      <w:tblStyleRowBandSize w:val="1"/>
      <w:tblStyleColBandSize w:val="1"/>
      <w:tblInd w:w="0" w:type="dxa"/>
      <w:tblBorders>
        <w:top w:val="single" w:sz="8" w:space="0" w:color="A7D0E1"/>
        <w:left w:val="single" w:sz="8" w:space="0" w:color="A7D0E1"/>
        <w:bottom w:val="single" w:sz="8" w:space="0" w:color="A7D0E1"/>
        <w:right w:val="single" w:sz="8" w:space="0" w:color="A7D0E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7D0E1"/>
      </w:tcPr>
    </w:tblStylePr>
    <w:tblStylePr w:type="lastRow">
      <w:pPr>
        <w:wordWrap/>
        <w:spacing w:before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  <w:tblStylePr w:type="band1Horz">
      <w:tblPr/>
      <w:tcPr>
        <w:tcBorders>
          <w:top w:val="single" w:sz="8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</w:style>
  <w:style w:type="paragraph" w:styleId="afc">
    <w:name w:val="Body Text"/>
    <w:basedOn w:val="a0"/>
    <w:link w:val="afd"/>
    <w:rsid w:val="00B83B28"/>
    <w:pPr>
      <w:ind w:firstLine="0"/>
    </w:pPr>
    <w:rPr>
      <w:rFonts w:eastAsia="Times New Roman"/>
      <w:szCs w:val="24"/>
      <w:lang w:eastAsia="ru-RU"/>
    </w:rPr>
  </w:style>
  <w:style w:type="character" w:customStyle="1" w:styleId="afd">
    <w:name w:val="Основной текст Знак"/>
    <w:link w:val="afc"/>
    <w:rsid w:val="00B83B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Гипертекстовая ссылка"/>
    <w:uiPriority w:val="99"/>
    <w:rsid w:val="00715DD7"/>
    <w:rPr>
      <w:color w:val="106BBE"/>
    </w:rPr>
  </w:style>
  <w:style w:type="paragraph" w:styleId="3">
    <w:name w:val="List Bullet 3"/>
    <w:basedOn w:val="a0"/>
    <w:autoRedefine/>
    <w:rsid w:val="00523402"/>
    <w:pPr>
      <w:numPr>
        <w:numId w:val="3"/>
      </w:numPr>
      <w:ind w:left="1021"/>
    </w:pPr>
    <w:rPr>
      <w:rFonts w:eastAsia="Times New Roman"/>
      <w:szCs w:val="24"/>
    </w:rPr>
  </w:style>
  <w:style w:type="numbering" w:customStyle="1" w:styleId="AVlistlev3">
    <w:name w:val="AV_list_lev3"/>
    <w:rsid w:val="00D0461E"/>
    <w:pPr>
      <w:numPr>
        <w:numId w:val="4"/>
      </w:numPr>
    </w:pPr>
  </w:style>
  <w:style w:type="table" w:customStyle="1" w:styleId="aff">
    <w:name w:val="ЧР_таблица"/>
    <w:basedOn w:val="a2"/>
    <w:uiPriority w:val="99"/>
    <w:rsid w:val="00D0461E"/>
    <w:pPr>
      <w:jc w:val="right"/>
    </w:pPr>
    <w:rPr>
      <w:rFonts w:ascii="Times New Roman CYR" w:eastAsia="Times New Roman" w:hAnsi="Times New Roman CYR"/>
      <w:sz w:val="24"/>
      <w:szCs w:val="24"/>
    </w:rPr>
    <w:tblPr>
      <w:tblInd w:w="0" w:type="dxa"/>
      <w:tblBorders>
        <w:top w:val="single" w:sz="4" w:space="0" w:color="265B6F"/>
        <w:left w:val="single" w:sz="4" w:space="0" w:color="265B6F"/>
        <w:bottom w:val="single" w:sz="4" w:space="0" w:color="265B6F"/>
        <w:right w:val="single" w:sz="4" w:space="0" w:color="265B6F"/>
        <w:insideH w:val="single" w:sz="4" w:space="0" w:color="265B6F"/>
        <w:insideV w:val="single" w:sz="4" w:space="0" w:color="265B6F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center"/>
      </w:pPr>
      <w:rPr>
        <w:rFonts w:ascii="Times New Roman" w:hAnsi="Times New Roman"/>
        <w:b/>
        <w:color w:val="F2F2F2"/>
        <w:sz w:val="24"/>
      </w:rPr>
      <w:tblPr/>
      <w:tcPr>
        <w:shd w:val="clear" w:color="auto" w:fill="265B6F"/>
      </w:tcPr>
    </w:tblStylePr>
  </w:style>
  <w:style w:type="paragraph" w:customStyle="1" w:styleId="a50">
    <w:name w:val="a5"/>
    <w:basedOn w:val="a0"/>
    <w:rsid w:val="009B445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210">
    <w:name w:val="Заголовок 2 Знак1"/>
    <w:aliases w:val="Заголовок 2_диплом Знак1"/>
    <w:uiPriority w:val="9"/>
    <w:semiHidden/>
    <w:rsid w:val="002818A1"/>
    <w:rPr>
      <w:rFonts w:ascii="Cambria" w:eastAsia="Times New Roman" w:hAnsi="Cambria" w:cs="Times New Roman"/>
      <w:b/>
      <w:bCs/>
      <w:color w:val="A7D0E1"/>
      <w:sz w:val="26"/>
      <w:szCs w:val="26"/>
    </w:rPr>
  </w:style>
  <w:style w:type="character" w:customStyle="1" w:styleId="14">
    <w:name w:val="Текст сноски Знак1"/>
    <w:aliases w:val="Знак3 Знак1,Знак2 Знак1"/>
    <w:uiPriority w:val="99"/>
    <w:semiHidden/>
    <w:rsid w:val="002818A1"/>
    <w:rPr>
      <w:rFonts w:ascii="Arial" w:hAnsi="Arial"/>
      <w:sz w:val="20"/>
      <w:szCs w:val="20"/>
    </w:rPr>
  </w:style>
  <w:style w:type="table" w:customStyle="1" w:styleId="-111">
    <w:name w:val="Светлый список - Акцент 111"/>
    <w:basedOn w:val="a2"/>
    <w:uiPriority w:val="61"/>
    <w:rsid w:val="002818A1"/>
    <w:tblPr>
      <w:tblStyleRowBandSize w:val="1"/>
      <w:tblStyleColBandSize w:val="1"/>
      <w:tblInd w:w="0" w:type="dxa"/>
      <w:tblBorders>
        <w:top w:val="single" w:sz="8" w:space="0" w:color="A7D0E1"/>
        <w:left w:val="single" w:sz="8" w:space="0" w:color="A7D0E1"/>
        <w:bottom w:val="single" w:sz="8" w:space="0" w:color="A7D0E1"/>
        <w:right w:val="single" w:sz="8" w:space="0" w:color="A7D0E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A7D0E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  <w:tblStylePr w:type="band1Horz">
      <w:tblPr/>
      <w:tcPr>
        <w:tcBorders>
          <w:top w:val="single" w:sz="8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</w:style>
  <w:style w:type="paragraph" w:customStyle="1" w:styleId="aff0">
    <w:name w:val="Рисунок"/>
    <w:basedOn w:val="af3"/>
    <w:link w:val="aff1"/>
    <w:qFormat/>
    <w:rsid w:val="00C07FB4"/>
    <w:pPr>
      <w:spacing w:before="0" w:after="240"/>
      <w:jc w:val="center"/>
    </w:pPr>
    <w:rPr>
      <w:szCs w:val="24"/>
    </w:rPr>
  </w:style>
  <w:style w:type="character" w:styleId="aff2">
    <w:name w:val="Book Title"/>
    <w:aliases w:val="Таблица"/>
    <w:uiPriority w:val="33"/>
    <w:qFormat/>
    <w:rsid w:val="007A258F"/>
    <w:rPr>
      <w:rFonts w:ascii="Arial" w:hAnsi="Arial"/>
      <w:b w:val="0"/>
      <w:bCs/>
      <w:caps w:val="0"/>
      <w:smallCaps w:val="0"/>
      <w:spacing w:val="5"/>
      <w:sz w:val="24"/>
    </w:rPr>
  </w:style>
  <w:style w:type="character" w:customStyle="1" w:styleId="aff1">
    <w:name w:val="Рисунок Знак"/>
    <w:link w:val="aff0"/>
    <w:rsid w:val="00C07FB4"/>
    <w:rPr>
      <w:rFonts w:ascii="Times New Roman" w:hAnsi="Times New Roman"/>
      <w:b/>
      <w:bCs/>
      <w:sz w:val="24"/>
      <w:szCs w:val="24"/>
    </w:rPr>
  </w:style>
  <w:style w:type="character" w:styleId="aff3">
    <w:name w:val="Strong"/>
    <w:uiPriority w:val="22"/>
    <w:qFormat/>
    <w:rsid w:val="002E724C"/>
    <w:rPr>
      <w:b/>
      <w:bCs/>
    </w:rPr>
  </w:style>
  <w:style w:type="character" w:styleId="aff4">
    <w:name w:val="Emphasis"/>
    <w:uiPriority w:val="20"/>
    <w:qFormat/>
    <w:rsid w:val="002E724C"/>
    <w:rPr>
      <w:i/>
      <w:iCs/>
    </w:rPr>
  </w:style>
  <w:style w:type="character" w:customStyle="1" w:styleId="70">
    <w:name w:val="Заголовок 7 Знак"/>
    <w:link w:val="7"/>
    <w:uiPriority w:val="9"/>
    <w:semiHidden/>
    <w:rsid w:val="00053973"/>
    <w:rPr>
      <w:rFonts w:ascii="Cambria" w:eastAsia="Times New Roman" w:hAnsi="Cambria" w:cs="Times New Roman"/>
      <w:i/>
      <w:iCs/>
      <w:color w:val="404040"/>
      <w:sz w:val="24"/>
    </w:rPr>
  </w:style>
  <w:style w:type="paragraph" w:customStyle="1" w:styleId="33">
    <w:name w:val="боковик3"/>
    <w:basedOn w:val="a0"/>
    <w:rsid w:val="00053973"/>
    <w:pPr>
      <w:spacing w:before="72"/>
      <w:ind w:firstLine="0"/>
      <w:jc w:val="center"/>
    </w:pPr>
    <w:rPr>
      <w:rFonts w:ascii="JournalRub" w:eastAsia="Times New Roman" w:hAnsi="JournalRub"/>
      <w:b/>
      <w:sz w:val="20"/>
      <w:szCs w:val="20"/>
      <w:lang w:eastAsia="ru-RU"/>
    </w:rPr>
  </w:style>
  <w:style w:type="paragraph" w:styleId="42">
    <w:name w:val="index 4"/>
    <w:basedOn w:val="a0"/>
    <w:next w:val="a0"/>
    <w:semiHidden/>
    <w:rsid w:val="00053973"/>
    <w:pPr>
      <w:ind w:left="849" w:firstLine="0"/>
      <w:jc w:val="left"/>
    </w:pPr>
    <w:rPr>
      <w:rFonts w:eastAsia="Times New Roman"/>
      <w:sz w:val="20"/>
      <w:szCs w:val="20"/>
      <w:lang w:eastAsia="ru-RU"/>
    </w:rPr>
  </w:style>
  <w:style w:type="paragraph" w:styleId="34">
    <w:name w:val="Body Text 3"/>
    <w:basedOn w:val="a0"/>
    <w:link w:val="35"/>
    <w:uiPriority w:val="99"/>
    <w:unhideWhenUsed/>
    <w:rsid w:val="00C44BAA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uiPriority w:val="99"/>
    <w:rsid w:val="00C44BAA"/>
    <w:rPr>
      <w:rFonts w:ascii="Arial" w:hAnsi="Arial"/>
      <w:sz w:val="16"/>
      <w:szCs w:val="16"/>
    </w:rPr>
  </w:style>
  <w:style w:type="paragraph" w:customStyle="1" w:styleId="xl24">
    <w:name w:val="xl24"/>
    <w:basedOn w:val="a0"/>
    <w:rsid w:val="00C44BAA"/>
    <w:pPr>
      <w:widowControl/>
      <w:spacing w:before="100" w:beforeAutospacing="1" w:after="100" w:afterAutospacing="1"/>
      <w:ind w:firstLine="0"/>
      <w:jc w:val="right"/>
    </w:pPr>
    <w:rPr>
      <w:rFonts w:eastAsia="Arial Unicode MS" w:cs="Arial"/>
      <w:sz w:val="14"/>
      <w:szCs w:val="14"/>
      <w:lang w:eastAsia="ru-RU"/>
    </w:rPr>
  </w:style>
  <w:style w:type="paragraph" w:customStyle="1" w:styleId="xl65">
    <w:name w:val="xl65"/>
    <w:basedOn w:val="a0"/>
    <w:rsid w:val="00C44BAA"/>
    <w:pPr>
      <w:widowControl/>
      <w:spacing w:before="100" w:beforeAutospacing="1" w:after="100" w:afterAutospacing="1"/>
      <w:ind w:firstLine="0"/>
      <w:jc w:val="right"/>
    </w:pPr>
    <w:rPr>
      <w:rFonts w:eastAsia="Arial Unicode MS" w:cs="Arial"/>
      <w:b/>
      <w:bCs/>
      <w:sz w:val="14"/>
      <w:szCs w:val="14"/>
      <w:lang w:eastAsia="ru-RU"/>
    </w:rPr>
  </w:style>
  <w:style w:type="paragraph" w:customStyle="1" w:styleId="aff5">
    <w:name w:val="Прижатый влево"/>
    <w:basedOn w:val="a0"/>
    <w:next w:val="a0"/>
    <w:uiPriority w:val="99"/>
    <w:rsid w:val="00F710D2"/>
    <w:pPr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f6">
    <w:name w:val="Нормальный (таблица)"/>
    <w:basedOn w:val="a0"/>
    <w:next w:val="a0"/>
    <w:uiPriority w:val="99"/>
    <w:rsid w:val="00CB3F49"/>
    <w:pPr>
      <w:autoSpaceDE w:val="0"/>
      <w:autoSpaceDN w:val="0"/>
      <w:adjustRightInd w:val="0"/>
      <w:ind w:firstLine="0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ConsPlusNormal">
    <w:name w:val="ConsPlusNormal"/>
    <w:rsid w:val="00523AC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51">
    <w:name w:val="toc 5"/>
    <w:basedOn w:val="a0"/>
    <w:next w:val="a0"/>
    <w:autoRedefine/>
    <w:uiPriority w:val="39"/>
    <w:unhideWhenUsed/>
    <w:rsid w:val="008D0956"/>
    <w:pPr>
      <w:widowControl/>
      <w:spacing w:after="100" w:line="276" w:lineRule="auto"/>
      <w:ind w:left="88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8D0956"/>
    <w:pPr>
      <w:widowControl/>
      <w:spacing w:after="100" w:line="276" w:lineRule="auto"/>
      <w:ind w:left="110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8D0956"/>
    <w:pPr>
      <w:widowControl/>
      <w:spacing w:after="100" w:line="276" w:lineRule="auto"/>
      <w:ind w:left="132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8D0956"/>
    <w:pPr>
      <w:widowControl/>
      <w:spacing w:after="100" w:line="276" w:lineRule="auto"/>
      <w:ind w:left="154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8D0956"/>
    <w:pPr>
      <w:widowControl/>
      <w:spacing w:after="100" w:line="276" w:lineRule="auto"/>
      <w:ind w:left="176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aff7">
    <w:name w:val="Title"/>
    <w:basedOn w:val="a0"/>
    <w:next w:val="a0"/>
    <w:link w:val="aff8"/>
    <w:uiPriority w:val="10"/>
    <w:qFormat/>
    <w:rsid w:val="000236C1"/>
    <w:pPr>
      <w:pBdr>
        <w:bottom w:val="single" w:sz="8" w:space="4" w:color="A7D0E1"/>
      </w:pBdr>
      <w:spacing w:after="300"/>
      <w:contextualSpacing/>
    </w:pPr>
    <w:rPr>
      <w:rFonts w:ascii="Cambria" w:eastAsia="Times New Roman" w:hAnsi="Cambria"/>
      <w:color w:val="1C4352"/>
      <w:spacing w:val="5"/>
      <w:kern w:val="28"/>
      <w:sz w:val="52"/>
      <w:szCs w:val="52"/>
    </w:rPr>
  </w:style>
  <w:style w:type="character" w:customStyle="1" w:styleId="aff8">
    <w:name w:val="Название Знак"/>
    <w:link w:val="aff7"/>
    <w:uiPriority w:val="10"/>
    <w:rsid w:val="000236C1"/>
    <w:rPr>
      <w:rFonts w:ascii="Cambria" w:eastAsia="Times New Roman" w:hAnsi="Cambria" w:cs="Times New Roman"/>
      <w:color w:val="1C4352"/>
      <w:spacing w:val="5"/>
      <w:kern w:val="28"/>
      <w:sz w:val="52"/>
      <w:szCs w:val="52"/>
    </w:rPr>
  </w:style>
  <w:style w:type="character" w:styleId="aff9">
    <w:name w:val="Placeholder Text"/>
    <w:uiPriority w:val="99"/>
    <w:semiHidden/>
    <w:rsid w:val="00123B10"/>
    <w:rPr>
      <w:color w:val="808080"/>
    </w:rPr>
  </w:style>
  <w:style w:type="table" w:customStyle="1" w:styleId="affa">
    <w:name w:val="Макон Консалтинг"/>
    <w:basedOn w:val="a2"/>
    <w:uiPriority w:val="99"/>
    <w:rsid w:val="003C1464"/>
    <w:pPr>
      <w:jc w:val="center"/>
    </w:pPr>
    <w:rPr>
      <w:rFonts w:ascii="Arial" w:hAnsi="Arial"/>
      <w:sz w:val="16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jc w:val="center"/>
      </w:pPr>
      <w:tblPr/>
      <w:tcPr>
        <w:tcBorders>
          <w:top w:val="single" w:sz="12" w:space="0" w:color="auto"/>
          <w:left w:val="nil"/>
          <w:bottom w:val="single" w:sz="12" w:space="0" w:color="auto"/>
          <w:right w:val="nil"/>
        </w:tcBorders>
        <w:shd w:val="clear" w:color="auto" w:fill="C00000"/>
        <w:vAlign w:val="center"/>
      </w:tcPr>
    </w:tblStylePr>
    <w:tblStylePr w:type="lastRow">
      <w:pPr>
        <w:jc w:val="center"/>
      </w:pPr>
      <w:tblPr/>
      <w:tcPr>
        <w:tcBorders>
          <w:top w:val="single" w:sz="12" w:space="0" w:color="auto"/>
          <w:left w:val="nil"/>
          <w:bottom w:val="single" w:sz="12" w:space="0" w:color="auto"/>
          <w:right w:val="nil"/>
        </w:tcBorders>
      </w:tcPr>
    </w:tblStylePr>
    <w:tblStylePr w:type="firstCol">
      <w:pPr>
        <w:jc w:val="center"/>
      </w:pPr>
    </w:tblStylePr>
    <w:tblStylePr w:type="lastCol">
      <w:pPr>
        <w:jc w:val="center"/>
      </w:pPr>
    </w:tblStylePr>
    <w:tblStylePr w:type="band1Vert">
      <w:pPr>
        <w:jc w:val="center"/>
      </w:pPr>
    </w:tblStylePr>
    <w:tblStylePr w:type="band2Vert">
      <w:pPr>
        <w:jc w:val="center"/>
      </w:pPr>
    </w:tblStylePr>
    <w:tblStylePr w:type="band1Horz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</w:tcBorders>
        <w:vAlign w:val="center"/>
      </w:tcPr>
    </w:tblStylePr>
    <w:tblStylePr w:type="band2Horz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</w:tcBorders>
        <w:vAlign w:val="center"/>
      </w:tcPr>
    </w:tblStylePr>
  </w:style>
  <w:style w:type="character" w:styleId="affb">
    <w:name w:val="FollowedHyperlink"/>
    <w:uiPriority w:val="99"/>
    <w:semiHidden/>
    <w:unhideWhenUsed/>
    <w:rsid w:val="003E488D"/>
    <w:rPr>
      <w:color w:val="800080"/>
      <w:u w:val="single"/>
    </w:rPr>
  </w:style>
  <w:style w:type="paragraph" w:customStyle="1" w:styleId="font5">
    <w:name w:val="font5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71">
    <w:name w:val="xl71"/>
    <w:basedOn w:val="a0"/>
    <w:rsid w:val="003E488D"/>
    <w:pPr>
      <w:widowControl/>
      <w:spacing w:before="100" w:beforeAutospacing="1" w:after="100" w:afterAutospacing="1"/>
      <w:ind w:firstLine="0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3">
    <w:name w:val="xl73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74">
    <w:name w:val="xl74"/>
    <w:basedOn w:val="a0"/>
    <w:rsid w:val="003E488D"/>
    <w:pPr>
      <w:widowControl/>
      <w:shd w:val="clear" w:color="auto" w:fill="808080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75">
    <w:name w:val="xl75"/>
    <w:basedOn w:val="a0"/>
    <w:rsid w:val="003E488D"/>
    <w:pPr>
      <w:widowControl/>
      <w:shd w:val="clear" w:color="auto" w:fill="A6A6A6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76">
    <w:name w:val="xl76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i/>
      <w:iCs/>
      <w:sz w:val="24"/>
      <w:szCs w:val="24"/>
      <w:lang w:eastAsia="ru-RU"/>
    </w:rPr>
  </w:style>
  <w:style w:type="paragraph" w:customStyle="1" w:styleId="xl77">
    <w:name w:val="xl77"/>
    <w:basedOn w:val="a0"/>
    <w:rsid w:val="003E488D"/>
    <w:pPr>
      <w:widowControl/>
      <w:shd w:val="clear" w:color="auto" w:fill="F2F2F2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78">
    <w:name w:val="xl78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79">
    <w:name w:val="xl79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80">
    <w:name w:val="xl80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81">
    <w:name w:val="xl81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82">
    <w:name w:val="xl82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i/>
      <w:iCs/>
      <w:sz w:val="24"/>
      <w:szCs w:val="24"/>
      <w:lang w:eastAsia="ru-RU"/>
    </w:rPr>
  </w:style>
  <w:style w:type="paragraph" w:customStyle="1" w:styleId="xl83">
    <w:name w:val="xl83"/>
    <w:basedOn w:val="a0"/>
    <w:rsid w:val="003E488D"/>
    <w:pPr>
      <w:widowControl/>
      <w:shd w:val="clear" w:color="auto" w:fill="A6A6A6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84">
    <w:name w:val="xl84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i/>
      <w:iCs/>
      <w:sz w:val="24"/>
      <w:szCs w:val="24"/>
      <w:lang w:eastAsia="ru-RU"/>
    </w:rPr>
  </w:style>
  <w:style w:type="paragraph" w:customStyle="1" w:styleId="xl85">
    <w:name w:val="xl85"/>
    <w:basedOn w:val="a0"/>
    <w:rsid w:val="003E488D"/>
    <w:pPr>
      <w:widowControl/>
      <w:shd w:val="clear" w:color="auto" w:fill="92D050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86">
    <w:name w:val="xl86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87">
    <w:name w:val="xl87"/>
    <w:basedOn w:val="a0"/>
    <w:rsid w:val="003E488D"/>
    <w:pPr>
      <w:widowControl/>
      <w:shd w:val="clear" w:color="auto" w:fill="808080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88">
    <w:name w:val="xl88"/>
    <w:basedOn w:val="a0"/>
    <w:rsid w:val="003E488D"/>
    <w:pPr>
      <w:widowControl/>
      <w:shd w:val="clear" w:color="auto" w:fill="FF0000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89">
    <w:name w:val="xl89"/>
    <w:basedOn w:val="a0"/>
    <w:rsid w:val="003E488D"/>
    <w:pPr>
      <w:widowControl/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90">
    <w:name w:val="xl90"/>
    <w:basedOn w:val="a0"/>
    <w:rsid w:val="003E488D"/>
    <w:pPr>
      <w:widowControl/>
      <w:shd w:val="clear" w:color="auto" w:fill="F2F2F2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91">
    <w:name w:val="xl91"/>
    <w:basedOn w:val="a0"/>
    <w:rsid w:val="003E488D"/>
    <w:pPr>
      <w:widowControl/>
      <w:shd w:val="clear" w:color="auto" w:fill="92D050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92">
    <w:name w:val="xl92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93">
    <w:name w:val="xl93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94">
    <w:name w:val="xl94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95">
    <w:name w:val="xl95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i/>
      <w:iCs/>
      <w:sz w:val="24"/>
      <w:szCs w:val="24"/>
      <w:lang w:eastAsia="ru-RU"/>
    </w:rPr>
  </w:style>
  <w:style w:type="paragraph" w:customStyle="1" w:styleId="xl96">
    <w:name w:val="xl96"/>
    <w:basedOn w:val="a0"/>
    <w:rsid w:val="003E488D"/>
    <w:pPr>
      <w:widowControl/>
      <w:shd w:val="clear" w:color="auto" w:fill="A6A6A6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97">
    <w:name w:val="xl97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98">
    <w:name w:val="xl98"/>
    <w:basedOn w:val="a0"/>
    <w:rsid w:val="003E488D"/>
    <w:pPr>
      <w:widowControl/>
      <w:shd w:val="clear" w:color="auto" w:fill="808080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99">
    <w:name w:val="xl99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00">
    <w:name w:val="xl100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color w:val="FF0000"/>
      <w:sz w:val="24"/>
      <w:szCs w:val="24"/>
      <w:lang w:eastAsia="ru-RU"/>
    </w:rPr>
  </w:style>
  <w:style w:type="paragraph" w:customStyle="1" w:styleId="xl101">
    <w:name w:val="xl101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i/>
      <w:iCs/>
      <w:sz w:val="24"/>
      <w:szCs w:val="24"/>
      <w:lang w:eastAsia="ru-RU"/>
    </w:rPr>
  </w:style>
  <w:style w:type="paragraph" w:customStyle="1" w:styleId="xl102">
    <w:name w:val="xl102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03">
    <w:name w:val="xl103"/>
    <w:basedOn w:val="a0"/>
    <w:rsid w:val="003E488D"/>
    <w:pPr>
      <w:widowControl/>
      <w:shd w:val="clear" w:color="auto" w:fill="A6A6A6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104">
    <w:name w:val="xl104"/>
    <w:basedOn w:val="a0"/>
    <w:rsid w:val="003E488D"/>
    <w:pPr>
      <w:widowControl/>
      <w:shd w:val="clear" w:color="auto" w:fill="808080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105">
    <w:name w:val="xl105"/>
    <w:basedOn w:val="a0"/>
    <w:rsid w:val="003E488D"/>
    <w:pPr>
      <w:widowControl/>
      <w:shd w:val="clear" w:color="auto" w:fill="A6A6A6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106">
    <w:name w:val="xl106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fc">
    <w:name w:val="Основной текст_"/>
    <w:link w:val="43"/>
    <w:rsid w:val="007C3964"/>
    <w:rPr>
      <w:sz w:val="21"/>
      <w:szCs w:val="21"/>
      <w:shd w:val="clear" w:color="auto" w:fill="FFFFFF"/>
    </w:rPr>
  </w:style>
  <w:style w:type="paragraph" w:customStyle="1" w:styleId="43">
    <w:name w:val="Основной текст4"/>
    <w:basedOn w:val="a0"/>
    <w:link w:val="affc"/>
    <w:rsid w:val="007C3964"/>
    <w:pPr>
      <w:shd w:val="clear" w:color="auto" w:fill="FFFFFF"/>
      <w:spacing w:line="274" w:lineRule="exact"/>
      <w:ind w:hanging="360"/>
    </w:pPr>
    <w:rPr>
      <w:rFonts w:ascii="Calibri" w:hAnsi="Calibri"/>
      <w:sz w:val="21"/>
      <w:szCs w:val="21"/>
    </w:rPr>
  </w:style>
  <w:style w:type="paragraph" w:customStyle="1" w:styleId="s1">
    <w:name w:val="s_1"/>
    <w:basedOn w:val="a0"/>
    <w:rsid w:val="00A65DE9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BE21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nameobj">
    <w:name w:val="name_obj"/>
    <w:basedOn w:val="a1"/>
    <w:rsid w:val="009F426E"/>
  </w:style>
  <w:style w:type="character" w:styleId="affd">
    <w:name w:val="Intense Emphasis"/>
    <w:uiPriority w:val="21"/>
    <w:qFormat/>
    <w:rsid w:val="007857DD"/>
    <w:rPr>
      <w:rFonts w:ascii="Arial" w:hAnsi="Arial"/>
      <w:b/>
      <w:bCs/>
      <w:i/>
      <w:iCs/>
      <w:color w:val="auto"/>
      <w:sz w:val="20"/>
    </w:rPr>
  </w:style>
  <w:style w:type="character" w:styleId="HTML">
    <w:name w:val="HTML Cite"/>
    <w:uiPriority w:val="99"/>
    <w:semiHidden/>
    <w:unhideWhenUsed/>
    <w:rsid w:val="00B47BF4"/>
    <w:rPr>
      <w:i/>
      <w:iCs/>
    </w:rPr>
  </w:style>
  <w:style w:type="character" w:styleId="affe">
    <w:name w:val="annotation reference"/>
    <w:uiPriority w:val="99"/>
    <w:semiHidden/>
    <w:unhideWhenUsed/>
    <w:rsid w:val="00A91C6E"/>
    <w:rPr>
      <w:sz w:val="16"/>
      <w:szCs w:val="16"/>
    </w:rPr>
  </w:style>
  <w:style w:type="paragraph" w:styleId="afff">
    <w:name w:val="annotation text"/>
    <w:basedOn w:val="a0"/>
    <w:link w:val="afff0"/>
    <w:uiPriority w:val="99"/>
    <w:semiHidden/>
    <w:unhideWhenUsed/>
    <w:rsid w:val="00A91C6E"/>
    <w:rPr>
      <w:sz w:val="20"/>
      <w:szCs w:val="20"/>
    </w:rPr>
  </w:style>
  <w:style w:type="character" w:customStyle="1" w:styleId="afff0">
    <w:name w:val="Текст примечания Знак"/>
    <w:link w:val="afff"/>
    <w:uiPriority w:val="99"/>
    <w:semiHidden/>
    <w:rsid w:val="00A91C6E"/>
    <w:rPr>
      <w:rFonts w:ascii="Times New Roman" w:hAnsi="Times New Roman"/>
      <w:sz w:val="20"/>
      <w:szCs w:val="20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A91C6E"/>
    <w:rPr>
      <w:b/>
      <w:bCs/>
    </w:rPr>
  </w:style>
  <w:style w:type="character" w:customStyle="1" w:styleId="afff2">
    <w:name w:val="Тема примечания Знак"/>
    <w:link w:val="afff1"/>
    <w:uiPriority w:val="99"/>
    <w:semiHidden/>
    <w:rsid w:val="00A91C6E"/>
    <w:rPr>
      <w:rFonts w:ascii="Times New Roman" w:hAnsi="Times New Roman"/>
      <w:b/>
      <w:bCs/>
      <w:sz w:val="20"/>
      <w:szCs w:val="20"/>
    </w:rPr>
  </w:style>
  <w:style w:type="paragraph" w:styleId="afff3">
    <w:name w:val="Revision"/>
    <w:hidden/>
    <w:uiPriority w:val="99"/>
    <w:semiHidden/>
    <w:rsid w:val="00A91C6E"/>
    <w:rPr>
      <w:rFonts w:ascii="Times New Roman" w:hAnsi="Times New Roman"/>
      <w:sz w:val="28"/>
      <w:szCs w:val="22"/>
      <w:lang w:eastAsia="en-US"/>
    </w:rPr>
  </w:style>
  <w:style w:type="paragraph" w:customStyle="1" w:styleId="xl68">
    <w:name w:val="xl68"/>
    <w:basedOn w:val="a0"/>
    <w:rsid w:val="009627E1"/>
    <w:pPr>
      <w:widowControl/>
      <w:spacing w:before="100" w:beforeAutospacing="1" w:after="100" w:afterAutospacing="1"/>
      <w:ind w:firstLineChars="200" w:firstLine="200"/>
      <w:jc w:val="left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9">
    <w:name w:val="xl69"/>
    <w:basedOn w:val="a0"/>
    <w:rsid w:val="009627E1"/>
    <w:pPr>
      <w:widowControl/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0">
    <w:name w:val="xl70"/>
    <w:basedOn w:val="a0"/>
    <w:rsid w:val="009627E1"/>
    <w:pPr>
      <w:widowControl/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2">
    <w:name w:val="xl72"/>
    <w:basedOn w:val="a0"/>
    <w:uiPriority w:val="99"/>
    <w:rsid w:val="009627E1"/>
    <w:pPr>
      <w:widowControl/>
      <w:spacing w:before="100" w:beforeAutospacing="1" w:after="100" w:afterAutospacing="1"/>
      <w:ind w:firstLine="0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table" w:customStyle="1" w:styleId="-12">
    <w:name w:val="Светлый список - Акцент 12"/>
    <w:basedOn w:val="a2"/>
    <w:uiPriority w:val="61"/>
    <w:rsid w:val="008B4C36"/>
    <w:rPr>
      <w:rFonts w:ascii="Arial" w:hAnsi="Arial"/>
    </w:rPr>
    <w:tblPr>
      <w:tblStyleRowBandSize w:val="1"/>
      <w:tblStyleColBandSize w:val="1"/>
      <w:tblInd w:w="0" w:type="dxa"/>
      <w:tblBorders>
        <w:top w:val="single" w:sz="8" w:space="0" w:color="A7D0E1"/>
        <w:left w:val="single" w:sz="8" w:space="0" w:color="A7D0E1"/>
        <w:bottom w:val="single" w:sz="8" w:space="0" w:color="A7D0E1"/>
        <w:right w:val="single" w:sz="8" w:space="0" w:color="A7D0E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A7D0E1"/>
      </w:tcPr>
    </w:tblStylePr>
    <w:tblStylePr w:type="lastRow">
      <w:pPr>
        <w:wordWrap/>
        <w:spacing w:beforeLines="0" w:beforeAutospacing="1" w:afterLines="0" w:afterAutospacing="1" w:line="240" w:lineRule="auto"/>
      </w:pPr>
      <w:rPr>
        <w:b/>
        <w:bCs/>
      </w:rPr>
      <w:tblPr/>
      <w:tcPr>
        <w:tcBorders>
          <w:top w:val="double" w:sz="6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  <w:tblStylePr w:type="band1Horz">
      <w:tblPr/>
      <w:tcPr>
        <w:tcBorders>
          <w:top w:val="single" w:sz="8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</w:style>
  <w:style w:type="character" w:customStyle="1" w:styleId="36">
    <w:name w:val="Основной текст (3) + Не курсив"/>
    <w:rsid w:val="00055EC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ff4">
    <w:name w:val="No Spacing"/>
    <w:uiPriority w:val="1"/>
    <w:qFormat/>
    <w:rsid w:val="00E46B47"/>
    <w:rPr>
      <w:sz w:val="22"/>
      <w:szCs w:val="22"/>
      <w:lang w:eastAsia="en-US"/>
    </w:rPr>
  </w:style>
  <w:style w:type="table" w:customStyle="1" w:styleId="-13">
    <w:name w:val="Светлый список - Акцент 13"/>
    <w:basedOn w:val="a2"/>
    <w:uiPriority w:val="61"/>
    <w:rsid w:val="000C3DEB"/>
    <w:rPr>
      <w:rFonts w:ascii="Arial" w:hAnsi="Arial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A7D0E1"/>
        <w:left w:val="single" w:sz="8" w:space="0" w:color="A7D0E1"/>
        <w:bottom w:val="single" w:sz="8" w:space="0" w:color="A7D0E1"/>
        <w:right w:val="single" w:sz="8" w:space="0" w:color="A7D0E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7D0E1"/>
      </w:tcPr>
    </w:tblStylePr>
    <w:tblStylePr w:type="lastRow">
      <w:pPr>
        <w:wordWrap/>
        <w:spacing w:before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  <w:tblStylePr w:type="band1Horz">
      <w:tblPr/>
      <w:tcPr>
        <w:tcBorders>
          <w:top w:val="single" w:sz="8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</w:style>
  <w:style w:type="paragraph" w:customStyle="1" w:styleId="font7">
    <w:name w:val="font7"/>
    <w:basedOn w:val="a0"/>
    <w:uiPriority w:val="99"/>
    <w:rsid w:val="000C3DEB"/>
    <w:pPr>
      <w:widowControl/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0"/>
    <w:uiPriority w:val="99"/>
    <w:rsid w:val="000C3DEB"/>
    <w:pPr>
      <w:widowControl/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107">
    <w:name w:val="xl107"/>
    <w:basedOn w:val="a0"/>
    <w:uiPriority w:val="99"/>
    <w:rsid w:val="000C3DEB"/>
    <w:pPr>
      <w:widowControl/>
      <w:shd w:val="clear" w:color="auto" w:fill="A6A6A6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108">
    <w:name w:val="xl108"/>
    <w:basedOn w:val="a0"/>
    <w:uiPriority w:val="99"/>
    <w:rsid w:val="000C3DEB"/>
    <w:pPr>
      <w:widowControl/>
      <w:shd w:val="clear" w:color="auto" w:fill="DCE6F1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09">
    <w:name w:val="xl109"/>
    <w:basedOn w:val="a0"/>
    <w:uiPriority w:val="99"/>
    <w:rsid w:val="000C3DEB"/>
    <w:pPr>
      <w:widowControl/>
      <w:shd w:val="clear" w:color="auto" w:fill="DCE6F1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10">
    <w:name w:val="xl110"/>
    <w:basedOn w:val="a0"/>
    <w:uiPriority w:val="99"/>
    <w:rsid w:val="000C3DEB"/>
    <w:pPr>
      <w:widowControl/>
      <w:spacing w:before="100" w:beforeAutospacing="1" w:after="100" w:afterAutospacing="1"/>
      <w:ind w:firstLine="0"/>
      <w:jc w:val="left"/>
    </w:pPr>
    <w:rPr>
      <w:rFonts w:eastAsia="Times New Roman"/>
      <w:color w:val="FF0000"/>
      <w:sz w:val="24"/>
      <w:szCs w:val="24"/>
      <w:lang w:eastAsia="ru-RU"/>
    </w:rPr>
  </w:style>
  <w:style w:type="paragraph" w:customStyle="1" w:styleId="xl111">
    <w:name w:val="xl111"/>
    <w:basedOn w:val="a0"/>
    <w:uiPriority w:val="99"/>
    <w:rsid w:val="000C3DEB"/>
    <w:pPr>
      <w:widowControl/>
      <w:shd w:val="clear" w:color="auto" w:fill="DCE6F1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12">
    <w:name w:val="xl112"/>
    <w:basedOn w:val="a0"/>
    <w:uiPriority w:val="99"/>
    <w:rsid w:val="000C3DEB"/>
    <w:pPr>
      <w:widowControl/>
      <w:spacing w:before="100" w:beforeAutospacing="1" w:after="100" w:afterAutospacing="1"/>
      <w:ind w:firstLine="0"/>
      <w:jc w:val="left"/>
    </w:pPr>
    <w:rPr>
      <w:rFonts w:eastAsia="Times New Roman"/>
      <w:color w:val="FF0000"/>
      <w:sz w:val="24"/>
      <w:szCs w:val="24"/>
      <w:lang w:eastAsia="ru-RU"/>
    </w:rPr>
  </w:style>
  <w:style w:type="character" w:customStyle="1" w:styleId="blk">
    <w:name w:val="blk"/>
    <w:rsid w:val="000C3DEB"/>
  </w:style>
  <w:style w:type="paragraph" w:customStyle="1" w:styleId="afff5">
    <w:name w:val="Знак"/>
    <w:basedOn w:val="a0"/>
    <w:rsid w:val="000C3DEB"/>
    <w:pPr>
      <w:widowControl/>
      <w:spacing w:after="160" w:line="240" w:lineRule="exact"/>
      <w:ind w:firstLine="0"/>
      <w:jc w:val="left"/>
    </w:pPr>
    <w:rPr>
      <w:rFonts w:ascii="Verdana" w:eastAsia="Times New Roman" w:hAnsi="Verdana"/>
      <w:sz w:val="24"/>
      <w:szCs w:val="24"/>
      <w:lang w:val="en-US"/>
    </w:rPr>
  </w:style>
  <w:style w:type="character" w:customStyle="1" w:styleId="numbers">
    <w:name w:val="numbers"/>
    <w:rsid w:val="000C3DEB"/>
  </w:style>
  <w:style w:type="paragraph" w:styleId="afff6">
    <w:name w:val="Document Map"/>
    <w:basedOn w:val="a0"/>
    <w:link w:val="afff7"/>
    <w:uiPriority w:val="99"/>
    <w:semiHidden/>
    <w:unhideWhenUsed/>
    <w:rsid w:val="007E5622"/>
    <w:rPr>
      <w:rFonts w:ascii="Tahoma" w:hAnsi="Tahoma" w:cs="Tahoma"/>
      <w:sz w:val="16"/>
      <w:szCs w:val="16"/>
    </w:rPr>
  </w:style>
  <w:style w:type="character" w:customStyle="1" w:styleId="afff7">
    <w:name w:val="Схема документа Знак"/>
    <w:basedOn w:val="a1"/>
    <w:link w:val="afff6"/>
    <w:uiPriority w:val="99"/>
    <w:semiHidden/>
    <w:rsid w:val="007E562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4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oa heading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E2B97"/>
    <w:pPr>
      <w:widowControl w:val="0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0">
    <w:name w:val="heading 1"/>
    <w:basedOn w:val="a0"/>
    <w:next w:val="a0"/>
    <w:link w:val="11"/>
    <w:autoRedefine/>
    <w:uiPriority w:val="99"/>
    <w:qFormat/>
    <w:rsid w:val="00D22CEF"/>
    <w:pPr>
      <w:keepNext/>
      <w:keepLines/>
      <w:pageBreakBefore/>
      <w:pBdr>
        <w:top w:val="double" w:sz="4" w:space="1" w:color="000000"/>
        <w:bottom w:val="double" w:sz="4" w:space="1" w:color="000000"/>
      </w:pBdr>
      <w:spacing w:before="480" w:after="240"/>
      <w:jc w:val="center"/>
      <w:outlineLvl w:val="0"/>
    </w:pPr>
    <w:rPr>
      <w:rFonts w:eastAsia="Times New Roman"/>
      <w:b/>
      <w:bCs/>
      <w:caps/>
      <w:color w:val="265B6F"/>
      <w:sz w:val="32"/>
      <w:szCs w:val="32"/>
    </w:rPr>
  </w:style>
  <w:style w:type="paragraph" w:styleId="2">
    <w:name w:val="heading 2"/>
    <w:aliases w:val="Заголовок 2_диплом"/>
    <w:basedOn w:val="a0"/>
    <w:next w:val="a0"/>
    <w:link w:val="20"/>
    <w:autoRedefine/>
    <w:uiPriority w:val="9"/>
    <w:unhideWhenUsed/>
    <w:qFormat/>
    <w:rsid w:val="00574FA5"/>
    <w:pPr>
      <w:keepNext/>
      <w:keepLines/>
      <w:widowControl/>
      <w:tabs>
        <w:tab w:val="left" w:pos="0"/>
      </w:tabs>
      <w:spacing w:before="240" w:after="240"/>
      <w:ind w:left="1418" w:firstLine="0"/>
      <w:contextualSpacing/>
      <w:jc w:val="center"/>
      <w:outlineLvl w:val="1"/>
    </w:pPr>
    <w:rPr>
      <w:rFonts w:eastAsia="Times New Roman"/>
      <w:b/>
      <w:bCs/>
      <w:color w:val="000000"/>
      <w:szCs w:val="26"/>
    </w:rPr>
  </w:style>
  <w:style w:type="paragraph" w:styleId="30">
    <w:name w:val="heading 3"/>
    <w:basedOn w:val="a0"/>
    <w:next w:val="a0"/>
    <w:link w:val="31"/>
    <w:autoRedefine/>
    <w:qFormat/>
    <w:rsid w:val="00EA75E2"/>
    <w:pPr>
      <w:keepNext/>
      <w:keepLines/>
      <w:widowControl/>
      <w:tabs>
        <w:tab w:val="left" w:pos="0"/>
      </w:tabs>
      <w:spacing w:before="240" w:after="240"/>
      <w:ind w:firstLine="0"/>
      <w:jc w:val="left"/>
      <w:outlineLvl w:val="2"/>
    </w:pPr>
    <w:rPr>
      <w:rFonts w:cs="Arial"/>
      <w:noProof/>
      <w:color w:val="000000"/>
      <w:szCs w:val="24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qFormat/>
    <w:rsid w:val="0014179F"/>
    <w:pPr>
      <w:keepNext/>
      <w:keepLines/>
      <w:spacing w:before="200"/>
      <w:outlineLvl w:val="3"/>
    </w:pPr>
    <w:rPr>
      <w:rFonts w:eastAsia="Times New Roman"/>
      <w:bCs/>
      <w:i/>
      <w:iCs/>
      <w:color w:val="000000"/>
    </w:rPr>
  </w:style>
  <w:style w:type="paragraph" w:styleId="5">
    <w:name w:val="heading 5"/>
    <w:basedOn w:val="a0"/>
    <w:next w:val="a0"/>
    <w:link w:val="50"/>
    <w:uiPriority w:val="9"/>
    <w:unhideWhenUsed/>
    <w:qFormat/>
    <w:rsid w:val="006C2455"/>
    <w:pPr>
      <w:keepNext/>
      <w:keepLines/>
      <w:spacing w:before="200"/>
      <w:jc w:val="center"/>
      <w:outlineLvl w:val="4"/>
    </w:pPr>
    <w:rPr>
      <w:rFonts w:eastAsia="Times New Roman"/>
      <w:i/>
      <w:color w:val="000000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335DC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317591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053973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AVreport">
    <w:name w:val="AV_report"/>
    <w:basedOn w:val="a2"/>
    <w:qFormat/>
    <w:rsid w:val="006A5D68"/>
    <w:pPr>
      <w:keepNext/>
      <w:contextualSpacing/>
      <w:jc w:val="right"/>
    </w:pPr>
    <w:rPr>
      <w:rFonts w:ascii="Times New Roman" w:eastAsia="Times New Roman" w:hAnsi="Times New Roman"/>
      <w:sz w:val="16"/>
    </w:rPr>
    <w:tblPr>
      <w:tblBorders>
        <w:top w:val="single" w:sz="4" w:space="0" w:color="0B91C1"/>
        <w:left w:val="single" w:sz="4" w:space="0" w:color="0B91C1"/>
        <w:bottom w:val="single" w:sz="4" w:space="0" w:color="0B91C1"/>
        <w:right w:val="single" w:sz="4" w:space="0" w:color="0B91C1"/>
        <w:insideH w:val="single" w:sz="4" w:space="0" w:color="0B91C1"/>
        <w:insideV w:val="single" w:sz="4" w:space="0" w:color="0B91C1"/>
      </w:tblBorders>
      <w:tblCellMar>
        <w:left w:w="28" w:type="dxa"/>
        <w:right w:w="28" w:type="dxa"/>
      </w:tblCellMar>
    </w:tblPr>
    <w:tcPr>
      <w:noWrap/>
      <w:vAlign w:val="center"/>
    </w:tcPr>
    <w:tblStylePr w:type="firstRow">
      <w:pPr>
        <w:wordWrap/>
        <w:spacing w:beforeLines="0" w:beforeAutospacing="0" w:afterLines="0" w:afterAutospacing="0"/>
        <w:contextualSpacing w:val="0"/>
        <w:jc w:val="center"/>
      </w:pPr>
      <w:rPr>
        <w:b/>
        <w:color w:val="FFFFFF"/>
      </w:rPr>
      <w:tblPr/>
      <w:trPr>
        <w:tblHeader/>
      </w:trPr>
      <w:tcPr>
        <w:tcBorders>
          <w:top w:val="single" w:sz="4" w:space="0" w:color="009CA3"/>
          <w:left w:val="single" w:sz="4" w:space="0" w:color="009CA3"/>
          <w:bottom w:val="single" w:sz="4" w:space="0" w:color="009CA3"/>
          <w:right w:val="single" w:sz="4" w:space="0" w:color="009CA3"/>
          <w:insideH w:val="nil"/>
          <w:insideV w:val="single" w:sz="4" w:space="0" w:color="84C8C1"/>
          <w:tl2br w:val="nil"/>
          <w:tr2bl w:val="nil"/>
        </w:tcBorders>
        <w:shd w:val="clear" w:color="auto" w:fill="009CA3"/>
        <w:vAlign w:val="center"/>
      </w:tcPr>
    </w:tblStylePr>
    <w:tblStylePr w:type="lastRow">
      <w:pPr>
        <w:keepNext w:val="0"/>
        <w:wordWrap/>
      </w:pPr>
    </w:tblStylePr>
    <w:tblStylePr w:type="firstCol">
      <w:pPr>
        <w:wordWrap/>
        <w:jc w:val="left"/>
      </w:pPr>
      <w:rPr>
        <w:b w:val="0"/>
        <w:i w:val="0"/>
      </w:rPr>
    </w:tblStylePr>
  </w:style>
  <w:style w:type="character" w:customStyle="1" w:styleId="12">
    <w:name w:val="Заголовок 1 Знак"/>
    <w:uiPriority w:val="9"/>
    <w:rsid w:val="00E72F48"/>
    <w:rPr>
      <w:rFonts w:ascii="Cambria" w:eastAsia="Times New Roman" w:hAnsi="Cambria" w:cs="Times New Roman"/>
      <w:b/>
      <w:bCs/>
      <w:color w:val="5DA8C8"/>
      <w:sz w:val="28"/>
      <w:szCs w:val="28"/>
    </w:rPr>
  </w:style>
  <w:style w:type="character" w:customStyle="1" w:styleId="11">
    <w:name w:val="Заголовок 1 Знак1"/>
    <w:link w:val="10"/>
    <w:uiPriority w:val="99"/>
    <w:rsid w:val="00D22CEF"/>
    <w:rPr>
      <w:rFonts w:ascii="Arial" w:eastAsia="Times New Roman" w:hAnsi="Arial" w:cs="Times New Roman"/>
      <w:b/>
      <w:bCs/>
      <w:caps/>
      <w:color w:val="265B6F"/>
      <w:sz w:val="32"/>
      <w:szCs w:val="32"/>
    </w:rPr>
  </w:style>
  <w:style w:type="paragraph" w:customStyle="1" w:styleId="a">
    <w:name w:val="Введение"/>
    <w:basedOn w:val="10"/>
    <w:next w:val="a0"/>
    <w:link w:val="a4"/>
    <w:autoRedefine/>
    <w:qFormat/>
    <w:rsid w:val="006C2455"/>
    <w:pPr>
      <w:numPr>
        <w:numId w:val="7"/>
      </w:numPr>
      <w:pBdr>
        <w:top w:val="none" w:sz="0" w:space="0" w:color="auto"/>
        <w:bottom w:val="none" w:sz="0" w:space="0" w:color="auto"/>
      </w:pBdr>
      <w:tabs>
        <w:tab w:val="left" w:pos="0"/>
      </w:tabs>
      <w:spacing w:before="240"/>
      <w:jc w:val="left"/>
    </w:pPr>
    <w:rPr>
      <w:color w:val="000000"/>
    </w:rPr>
  </w:style>
  <w:style w:type="character" w:customStyle="1" w:styleId="a4">
    <w:name w:val="Введение Знак"/>
    <w:link w:val="a"/>
    <w:rsid w:val="006C2455"/>
    <w:rPr>
      <w:rFonts w:ascii="Times New Roman" w:eastAsia="Times New Roman" w:hAnsi="Times New Roman"/>
      <w:b/>
      <w:bCs/>
      <w:caps/>
      <w:color w:val="000000"/>
      <w:sz w:val="32"/>
      <w:szCs w:val="32"/>
      <w:lang w:eastAsia="en-US"/>
    </w:rPr>
  </w:style>
  <w:style w:type="paragraph" w:customStyle="1" w:styleId="a5">
    <w:name w:val="Введение_Диплом"/>
    <w:basedOn w:val="10"/>
    <w:next w:val="a0"/>
    <w:link w:val="a6"/>
    <w:autoRedefine/>
    <w:qFormat/>
    <w:rsid w:val="00695DE4"/>
    <w:pPr>
      <w:pBdr>
        <w:top w:val="none" w:sz="0" w:space="0" w:color="auto"/>
        <w:bottom w:val="none" w:sz="0" w:space="0" w:color="auto"/>
      </w:pBdr>
      <w:tabs>
        <w:tab w:val="left" w:pos="0"/>
      </w:tabs>
      <w:spacing w:before="0" w:after="100" w:afterAutospacing="1"/>
      <w:ind w:firstLine="0"/>
    </w:pPr>
    <w:rPr>
      <w:rFonts w:eastAsia="Calibri"/>
      <w:color w:val="000000"/>
    </w:rPr>
  </w:style>
  <w:style w:type="character" w:customStyle="1" w:styleId="a6">
    <w:name w:val="Введение_Диплом Знак"/>
    <w:link w:val="a5"/>
    <w:rsid w:val="00695DE4"/>
    <w:rPr>
      <w:rFonts w:ascii="Times New Roman" w:hAnsi="Times New Roman"/>
      <w:b/>
      <w:bCs/>
      <w:caps/>
      <w:color w:val="000000"/>
      <w:sz w:val="32"/>
      <w:szCs w:val="32"/>
      <w:lang w:eastAsia="en-US"/>
    </w:rPr>
  </w:style>
  <w:style w:type="character" w:customStyle="1" w:styleId="20">
    <w:name w:val="Заголовок 2 Знак"/>
    <w:aliases w:val="Заголовок 2_диплом Знак"/>
    <w:link w:val="2"/>
    <w:uiPriority w:val="9"/>
    <w:rsid w:val="00574FA5"/>
    <w:rPr>
      <w:rFonts w:ascii="Times New Roman" w:eastAsia="Times New Roman" w:hAnsi="Times New Roman"/>
      <w:b/>
      <w:bCs/>
      <w:color w:val="000000"/>
      <w:sz w:val="28"/>
      <w:szCs w:val="26"/>
      <w:lang w:eastAsia="en-US"/>
    </w:rPr>
  </w:style>
  <w:style w:type="numbering" w:customStyle="1" w:styleId="1">
    <w:name w:val="Стиль1"/>
    <w:uiPriority w:val="99"/>
    <w:rsid w:val="00B24C77"/>
    <w:pPr>
      <w:numPr>
        <w:numId w:val="1"/>
      </w:numPr>
    </w:pPr>
  </w:style>
  <w:style w:type="paragraph" w:styleId="a7">
    <w:name w:val="footnote text"/>
    <w:aliases w:val="Знак3,Знак2, Знак3"/>
    <w:basedOn w:val="a0"/>
    <w:link w:val="a8"/>
    <w:autoRedefine/>
    <w:uiPriority w:val="99"/>
    <w:unhideWhenUsed/>
    <w:qFormat/>
    <w:rsid w:val="00A84694"/>
    <w:pPr>
      <w:spacing w:before="60"/>
      <w:ind w:firstLine="0"/>
    </w:pPr>
    <w:rPr>
      <w:rFonts w:cs="Arial"/>
      <w:color w:val="000000"/>
      <w:sz w:val="16"/>
      <w:szCs w:val="24"/>
    </w:rPr>
  </w:style>
  <w:style w:type="character" w:customStyle="1" w:styleId="a8">
    <w:name w:val="Текст сноски Знак"/>
    <w:aliases w:val="Знак3 Знак,Знак2 Знак, Знак3 Знак"/>
    <w:link w:val="a7"/>
    <w:uiPriority w:val="99"/>
    <w:rsid w:val="00A84694"/>
    <w:rPr>
      <w:rFonts w:ascii="Times New Roman" w:hAnsi="Times New Roman" w:cs="Arial"/>
      <w:color w:val="000000"/>
      <w:sz w:val="16"/>
      <w:szCs w:val="24"/>
      <w:lang w:eastAsia="en-US"/>
    </w:rPr>
  </w:style>
  <w:style w:type="paragraph" w:styleId="a9">
    <w:name w:val="TOC Heading"/>
    <w:basedOn w:val="a"/>
    <w:next w:val="a0"/>
    <w:autoRedefine/>
    <w:uiPriority w:val="39"/>
    <w:unhideWhenUsed/>
    <w:qFormat/>
    <w:rsid w:val="00236971"/>
    <w:pPr>
      <w:numPr>
        <w:numId w:val="0"/>
      </w:numPr>
      <w:spacing w:line="276" w:lineRule="auto"/>
      <w:outlineLvl w:val="9"/>
    </w:pPr>
    <w:rPr>
      <w:rFonts w:cs="Arial"/>
      <w:sz w:val="28"/>
      <w:szCs w:val="28"/>
    </w:rPr>
  </w:style>
  <w:style w:type="paragraph" w:customStyle="1" w:styleId="aa">
    <w:name w:val="Произвольная маркировка"/>
    <w:basedOn w:val="ab"/>
    <w:link w:val="ac"/>
    <w:autoRedefine/>
    <w:qFormat/>
    <w:rsid w:val="004C6CF3"/>
    <w:pPr>
      <w:tabs>
        <w:tab w:val="left" w:pos="1080"/>
      </w:tabs>
      <w:spacing w:line="360" w:lineRule="auto"/>
      <w:ind w:firstLine="851"/>
    </w:pPr>
    <w:rPr>
      <w:rFonts w:eastAsia="Times New Roman"/>
      <w:lang w:eastAsia="ru-RU"/>
    </w:rPr>
  </w:style>
  <w:style w:type="character" w:customStyle="1" w:styleId="ac">
    <w:name w:val="Произвольная маркировка Знак"/>
    <w:link w:val="aa"/>
    <w:rsid w:val="004C6C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0"/>
    <w:uiPriority w:val="99"/>
    <w:unhideWhenUsed/>
    <w:rsid w:val="004C6CF3"/>
    <w:rPr>
      <w:szCs w:val="24"/>
    </w:rPr>
  </w:style>
  <w:style w:type="character" w:customStyle="1" w:styleId="31">
    <w:name w:val="Заголовок 3 Знак"/>
    <w:link w:val="30"/>
    <w:rsid w:val="00EA75E2"/>
    <w:rPr>
      <w:rFonts w:ascii="Times New Roman" w:hAnsi="Times New Roman" w:cs="Arial"/>
      <w:noProof/>
      <w:color w:val="000000"/>
      <w:sz w:val="28"/>
      <w:szCs w:val="24"/>
    </w:rPr>
  </w:style>
  <w:style w:type="paragraph" w:styleId="ad">
    <w:name w:val="header"/>
    <w:basedOn w:val="a0"/>
    <w:link w:val="ae"/>
    <w:uiPriority w:val="99"/>
    <w:unhideWhenUsed/>
    <w:rsid w:val="004E7E1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4E7E12"/>
  </w:style>
  <w:style w:type="paragraph" w:styleId="af">
    <w:name w:val="footer"/>
    <w:basedOn w:val="a0"/>
    <w:link w:val="af0"/>
    <w:uiPriority w:val="99"/>
    <w:unhideWhenUsed/>
    <w:rsid w:val="004E7E1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4E7E12"/>
  </w:style>
  <w:style w:type="paragraph" w:styleId="13">
    <w:name w:val="toc 1"/>
    <w:basedOn w:val="a0"/>
    <w:next w:val="a0"/>
    <w:autoRedefine/>
    <w:uiPriority w:val="39"/>
    <w:unhideWhenUsed/>
    <w:qFormat/>
    <w:rsid w:val="00642AC3"/>
    <w:pPr>
      <w:tabs>
        <w:tab w:val="left" w:leader="dot" w:pos="284"/>
        <w:tab w:val="left" w:pos="10065"/>
      </w:tabs>
      <w:ind w:right="140" w:firstLine="0"/>
      <w:jc w:val="left"/>
    </w:pPr>
    <w:rPr>
      <w:b/>
      <w:sz w:val="24"/>
    </w:rPr>
  </w:style>
  <w:style w:type="paragraph" w:styleId="21">
    <w:name w:val="toc 2"/>
    <w:basedOn w:val="a0"/>
    <w:next w:val="a0"/>
    <w:autoRedefine/>
    <w:uiPriority w:val="39"/>
    <w:unhideWhenUsed/>
    <w:qFormat/>
    <w:rsid w:val="00642AC3"/>
    <w:pPr>
      <w:tabs>
        <w:tab w:val="left" w:leader="dot" w:pos="0"/>
        <w:tab w:val="left" w:pos="993"/>
        <w:tab w:val="left" w:pos="9781"/>
      </w:tabs>
      <w:ind w:left="851" w:right="-1" w:hanging="491"/>
      <w:jc w:val="left"/>
    </w:pPr>
    <w:rPr>
      <w:noProof/>
      <w:sz w:val="24"/>
      <w:szCs w:val="24"/>
      <w:lang w:eastAsia="ru-RU"/>
    </w:rPr>
  </w:style>
  <w:style w:type="paragraph" w:styleId="32">
    <w:name w:val="toc 3"/>
    <w:basedOn w:val="a0"/>
    <w:next w:val="a0"/>
    <w:autoRedefine/>
    <w:uiPriority w:val="39"/>
    <w:unhideWhenUsed/>
    <w:qFormat/>
    <w:rsid w:val="00642AC3"/>
    <w:pPr>
      <w:tabs>
        <w:tab w:val="left" w:pos="9639"/>
      </w:tabs>
      <w:ind w:left="709" w:right="140" w:firstLine="0"/>
      <w:jc w:val="left"/>
    </w:pPr>
    <w:rPr>
      <w:sz w:val="24"/>
    </w:rPr>
  </w:style>
  <w:style w:type="paragraph" w:styleId="41">
    <w:name w:val="toc 4"/>
    <w:basedOn w:val="a0"/>
    <w:next w:val="a0"/>
    <w:autoRedefine/>
    <w:uiPriority w:val="39"/>
    <w:unhideWhenUsed/>
    <w:rsid w:val="009A3164"/>
    <w:pPr>
      <w:tabs>
        <w:tab w:val="right" w:leader="dot" w:pos="9629"/>
      </w:tabs>
      <w:ind w:left="660"/>
    </w:pPr>
    <w:rPr>
      <w:rFonts w:eastAsia="Times New Roman"/>
      <w:sz w:val="24"/>
      <w:lang w:eastAsia="ru-RU"/>
    </w:rPr>
  </w:style>
  <w:style w:type="paragraph" w:styleId="af1">
    <w:name w:val="List Paragraph"/>
    <w:basedOn w:val="a0"/>
    <w:uiPriority w:val="34"/>
    <w:qFormat/>
    <w:rsid w:val="006B7552"/>
    <w:pPr>
      <w:ind w:left="720"/>
      <w:contextualSpacing/>
    </w:pPr>
  </w:style>
  <w:style w:type="character" w:customStyle="1" w:styleId="40">
    <w:name w:val="Заголовок 4 Знак"/>
    <w:link w:val="4"/>
    <w:uiPriority w:val="9"/>
    <w:rsid w:val="0014179F"/>
    <w:rPr>
      <w:rFonts w:ascii="Times New Roman" w:eastAsia="Times New Roman" w:hAnsi="Times New Roman" w:cs="Times New Roman"/>
      <w:bCs/>
      <w:i/>
      <w:iCs/>
      <w:color w:val="000000"/>
      <w:sz w:val="28"/>
    </w:rPr>
  </w:style>
  <w:style w:type="character" w:customStyle="1" w:styleId="60">
    <w:name w:val="Заголовок 6 Знак"/>
    <w:link w:val="6"/>
    <w:uiPriority w:val="9"/>
    <w:semiHidden/>
    <w:rsid w:val="006335DC"/>
    <w:rPr>
      <w:rFonts w:ascii="Cambria" w:eastAsia="Times New Roman" w:hAnsi="Cambria" w:cs="Times New Roman"/>
      <w:i/>
      <w:iCs/>
      <w:color w:val="317591"/>
    </w:rPr>
  </w:style>
  <w:style w:type="table" w:styleId="af2">
    <w:name w:val="Table Grid"/>
    <w:basedOn w:val="a2"/>
    <w:uiPriority w:val="39"/>
    <w:rsid w:val="00633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caption"/>
    <w:aliases w:val="Моя таблица,Название объекта-таблица,Название объекта Приложение"/>
    <w:basedOn w:val="a0"/>
    <w:next w:val="a0"/>
    <w:link w:val="af4"/>
    <w:uiPriority w:val="35"/>
    <w:unhideWhenUsed/>
    <w:qFormat/>
    <w:rsid w:val="00C07FB4"/>
    <w:pPr>
      <w:keepNext/>
      <w:keepLines/>
      <w:spacing w:before="240" w:after="120"/>
      <w:ind w:firstLine="0"/>
    </w:pPr>
    <w:rPr>
      <w:b/>
      <w:bCs/>
      <w:sz w:val="24"/>
      <w:szCs w:val="18"/>
    </w:rPr>
  </w:style>
  <w:style w:type="paragraph" w:customStyle="1" w:styleId="af5">
    <w:name w:val="Приложение"/>
    <w:basedOn w:val="30"/>
    <w:link w:val="af6"/>
    <w:qFormat/>
    <w:rsid w:val="00D22CEF"/>
    <w:pPr>
      <w:pageBreakBefore/>
    </w:pPr>
  </w:style>
  <w:style w:type="paragraph" w:styleId="af7">
    <w:name w:val="toa heading"/>
    <w:basedOn w:val="a0"/>
    <w:next w:val="a0"/>
    <w:unhideWhenUsed/>
    <w:rsid w:val="00F36DB9"/>
    <w:rPr>
      <w:rFonts w:ascii="Cambria" w:eastAsia="Times New Roman" w:hAnsi="Cambria"/>
      <w:b/>
      <w:bCs/>
      <w:szCs w:val="24"/>
    </w:rPr>
  </w:style>
  <w:style w:type="paragraph" w:styleId="af8">
    <w:name w:val="Balloon Text"/>
    <w:basedOn w:val="a0"/>
    <w:link w:val="af9"/>
    <w:uiPriority w:val="99"/>
    <w:semiHidden/>
    <w:unhideWhenUsed/>
    <w:rsid w:val="001F2948"/>
    <w:rPr>
      <w:rFonts w:ascii="Tahoma" w:hAnsi="Tahoma" w:cs="Tahoma"/>
      <w:sz w:val="16"/>
      <w:szCs w:val="16"/>
    </w:rPr>
  </w:style>
  <w:style w:type="character" w:customStyle="1" w:styleId="af6">
    <w:name w:val="Приложение Знак"/>
    <w:link w:val="af5"/>
    <w:rsid w:val="00D22CEF"/>
    <w:rPr>
      <w:rFonts w:ascii="Arial" w:hAnsi="Arial" w:cs="Arial"/>
      <w:b w:val="0"/>
      <w:smallCaps w:val="0"/>
      <w:noProof/>
      <w:color w:val="265B6F"/>
      <w:sz w:val="24"/>
      <w:szCs w:val="24"/>
    </w:rPr>
  </w:style>
  <w:style w:type="character" w:customStyle="1" w:styleId="af9">
    <w:name w:val="Текст выноски Знак"/>
    <w:link w:val="af8"/>
    <w:uiPriority w:val="99"/>
    <w:semiHidden/>
    <w:rsid w:val="001F2948"/>
    <w:rPr>
      <w:rFonts w:ascii="Tahoma" w:hAnsi="Tahoma" w:cs="Tahoma"/>
      <w:sz w:val="16"/>
      <w:szCs w:val="16"/>
    </w:rPr>
  </w:style>
  <w:style w:type="character" w:customStyle="1" w:styleId="af4">
    <w:name w:val="Название объекта Знак"/>
    <w:aliases w:val="Моя таблица Знак,Название объекта-таблица Знак,Название объекта Приложение Знак"/>
    <w:link w:val="af3"/>
    <w:uiPriority w:val="35"/>
    <w:rsid w:val="00C07FB4"/>
    <w:rPr>
      <w:rFonts w:ascii="Times New Roman" w:hAnsi="Times New Roman"/>
      <w:b/>
      <w:bCs/>
      <w:sz w:val="24"/>
      <w:szCs w:val="18"/>
    </w:rPr>
  </w:style>
  <w:style w:type="character" w:styleId="afa">
    <w:name w:val="footnote reference"/>
    <w:aliases w:val="Знак сноски 1,Знак сноски-FN,Ciae niinee-FN,Referencia nota al pie"/>
    <w:uiPriority w:val="99"/>
    <w:unhideWhenUsed/>
    <w:rsid w:val="00D0165B"/>
    <w:rPr>
      <w:vertAlign w:val="superscript"/>
    </w:rPr>
  </w:style>
  <w:style w:type="character" w:customStyle="1" w:styleId="apple-converted-space">
    <w:name w:val="apple-converted-space"/>
    <w:basedOn w:val="a1"/>
    <w:rsid w:val="00DA7176"/>
  </w:style>
  <w:style w:type="character" w:styleId="afb">
    <w:name w:val="Hyperlink"/>
    <w:uiPriority w:val="99"/>
    <w:unhideWhenUsed/>
    <w:rsid w:val="0030272E"/>
    <w:rPr>
      <w:color w:val="132D37"/>
      <w:u w:val="single"/>
    </w:rPr>
  </w:style>
  <w:style w:type="character" w:customStyle="1" w:styleId="50">
    <w:name w:val="Заголовок 5 Знак"/>
    <w:link w:val="5"/>
    <w:uiPriority w:val="9"/>
    <w:rsid w:val="006C2455"/>
    <w:rPr>
      <w:rFonts w:ascii="Times New Roman" w:eastAsia="Times New Roman" w:hAnsi="Times New Roman" w:cs="Times New Roman"/>
      <w:i/>
      <w:color w:val="000000"/>
      <w:sz w:val="28"/>
    </w:rPr>
  </w:style>
  <w:style w:type="table" w:customStyle="1" w:styleId="-11">
    <w:name w:val="Светлый список - Акцент 11"/>
    <w:basedOn w:val="a2"/>
    <w:uiPriority w:val="61"/>
    <w:rsid w:val="00591DE1"/>
    <w:rPr>
      <w:rFonts w:ascii="Arial" w:hAnsi="Arial"/>
    </w:rPr>
    <w:tblPr>
      <w:tblStyleRowBandSize w:val="1"/>
      <w:tblStyleColBandSize w:val="1"/>
      <w:tblBorders>
        <w:top w:val="single" w:sz="8" w:space="0" w:color="A7D0E1"/>
        <w:left w:val="single" w:sz="8" w:space="0" w:color="A7D0E1"/>
        <w:bottom w:val="single" w:sz="8" w:space="0" w:color="A7D0E1"/>
        <w:right w:val="single" w:sz="8" w:space="0" w:color="A7D0E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7D0E1"/>
      </w:tcPr>
    </w:tblStylePr>
    <w:tblStylePr w:type="lastRow">
      <w:pPr>
        <w:wordWrap/>
        <w:spacing w:before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  <w:tblStylePr w:type="band1Horz">
      <w:tblPr/>
      <w:tcPr>
        <w:tcBorders>
          <w:top w:val="single" w:sz="8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</w:style>
  <w:style w:type="paragraph" w:styleId="afc">
    <w:name w:val="Body Text"/>
    <w:basedOn w:val="a0"/>
    <w:link w:val="afd"/>
    <w:rsid w:val="00B83B28"/>
    <w:pPr>
      <w:ind w:firstLine="0"/>
    </w:pPr>
    <w:rPr>
      <w:rFonts w:eastAsia="Times New Roman"/>
      <w:szCs w:val="24"/>
      <w:lang w:eastAsia="ru-RU"/>
    </w:rPr>
  </w:style>
  <w:style w:type="character" w:customStyle="1" w:styleId="afd">
    <w:name w:val="Основной текст Знак"/>
    <w:link w:val="afc"/>
    <w:rsid w:val="00B83B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e">
    <w:name w:val="Гипертекстовая ссылка"/>
    <w:uiPriority w:val="99"/>
    <w:rsid w:val="00715DD7"/>
    <w:rPr>
      <w:color w:val="106BBE"/>
    </w:rPr>
  </w:style>
  <w:style w:type="paragraph" w:styleId="3">
    <w:name w:val="List Bullet 3"/>
    <w:basedOn w:val="a0"/>
    <w:autoRedefine/>
    <w:rsid w:val="00523402"/>
    <w:pPr>
      <w:numPr>
        <w:numId w:val="3"/>
      </w:numPr>
      <w:ind w:left="1021"/>
    </w:pPr>
    <w:rPr>
      <w:rFonts w:eastAsia="Times New Roman"/>
      <w:szCs w:val="24"/>
    </w:rPr>
  </w:style>
  <w:style w:type="numbering" w:customStyle="1" w:styleId="AVlistlev3">
    <w:name w:val="AV_list_lev3"/>
    <w:rsid w:val="00D0461E"/>
    <w:pPr>
      <w:numPr>
        <w:numId w:val="4"/>
      </w:numPr>
    </w:pPr>
  </w:style>
  <w:style w:type="table" w:customStyle="1" w:styleId="aff">
    <w:name w:val="ЧР_таблица"/>
    <w:basedOn w:val="a2"/>
    <w:uiPriority w:val="99"/>
    <w:rsid w:val="00D0461E"/>
    <w:pPr>
      <w:jc w:val="right"/>
    </w:pPr>
    <w:rPr>
      <w:rFonts w:ascii="Times New Roman CYR" w:eastAsia="Times New Roman" w:hAnsi="Times New Roman CYR"/>
      <w:sz w:val="24"/>
      <w:szCs w:val="24"/>
    </w:rPr>
    <w:tblPr>
      <w:tblBorders>
        <w:top w:val="single" w:sz="4" w:space="0" w:color="265B6F"/>
        <w:left w:val="single" w:sz="4" w:space="0" w:color="265B6F"/>
        <w:bottom w:val="single" w:sz="4" w:space="0" w:color="265B6F"/>
        <w:right w:val="single" w:sz="4" w:space="0" w:color="265B6F"/>
        <w:insideH w:val="single" w:sz="4" w:space="0" w:color="265B6F"/>
        <w:insideV w:val="single" w:sz="4" w:space="0" w:color="265B6F"/>
      </w:tblBorders>
    </w:tblPr>
    <w:tcPr>
      <w:vAlign w:val="center"/>
    </w:tcPr>
    <w:tblStylePr w:type="firstRow">
      <w:pPr>
        <w:jc w:val="center"/>
      </w:pPr>
      <w:rPr>
        <w:rFonts w:ascii="Times New Roman" w:hAnsi="Times New Roman"/>
        <w:b/>
        <w:color w:val="F2F2F2"/>
        <w:sz w:val="24"/>
      </w:rPr>
      <w:tblPr/>
      <w:tcPr>
        <w:shd w:val="clear" w:color="auto" w:fill="265B6F"/>
      </w:tcPr>
    </w:tblStylePr>
  </w:style>
  <w:style w:type="paragraph" w:customStyle="1" w:styleId="a50">
    <w:name w:val="a5"/>
    <w:basedOn w:val="a0"/>
    <w:rsid w:val="009B445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210">
    <w:name w:val="Заголовок 2 Знак1"/>
    <w:aliases w:val="Заголовок 2_диплом Знак1"/>
    <w:uiPriority w:val="9"/>
    <w:semiHidden/>
    <w:rsid w:val="002818A1"/>
    <w:rPr>
      <w:rFonts w:ascii="Cambria" w:eastAsia="Times New Roman" w:hAnsi="Cambria" w:cs="Times New Roman"/>
      <w:b/>
      <w:bCs/>
      <w:color w:val="A7D0E1"/>
      <w:sz w:val="26"/>
      <w:szCs w:val="26"/>
    </w:rPr>
  </w:style>
  <w:style w:type="character" w:customStyle="1" w:styleId="14">
    <w:name w:val="Текст сноски Знак1"/>
    <w:aliases w:val="Знак3 Знак1,Знак2 Знак1"/>
    <w:uiPriority w:val="99"/>
    <w:semiHidden/>
    <w:rsid w:val="002818A1"/>
    <w:rPr>
      <w:rFonts w:ascii="Arial" w:hAnsi="Arial"/>
      <w:sz w:val="20"/>
      <w:szCs w:val="20"/>
    </w:rPr>
  </w:style>
  <w:style w:type="table" w:customStyle="1" w:styleId="-111">
    <w:name w:val="Светлый список - Акцент 111"/>
    <w:basedOn w:val="a2"/>
    <w:uiPriority w:val="61"/>
    <w:rsid w:val="002818A1"/>
    <w:tblPr>
      <w:tblStyleRowBandSize w:val="1"/>
      <w:tblStyleColBandSize w:val="1"/>
      <w:tblBorders>
        <w:top w:val="single" w:sz="8" w:space="0" w:color="A7D0E1"/>
        <w:left w:val="single" w:sz="8" w:space="0" w:color="A7D0E1"/>
        <w:bottom w:val="single" w:sz="8" w:space="0" w:color="A7D0E1"/>
        <w:right w:val="single" w:sz="8" w:space="0" w:color="A7D0E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A7D0E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  <w:tblStylePr w:type="band1Horz">
      <w:tblPr/>
      <w:tcPr>
        <w:tcBorders>
          <w:top w:val="single" w:sz="8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</w:style>
  <w:style w:type="paragraph" w:customStyle="1" w:styleId="aff0">
    <w:name w:val="Рисунок"/>
    <w:basedOn w:val="af3"/>
    <w:link w:val="aff1"/>
    <w:qFormat/>
    <w:rsid w:val="00C07FB4"/>
    <w:pPr>
      <w:spacing w:before="0" w:after="240"/>
      <w:jc w:val="center"/>
    </w:pPr>
    <w:rPr>
      <w:szCs w:val="24"/>
    </w:rPr>
  </w:style>
  <w:style w:type="character" w:styleId="aff2">
    <w:name w:val="Book Title"/>
    <w:aliases w:val="Таблица"/>
    <w:uiPriority w:val="33"/>
    <w:qFormat/>
    <w:rsid w:val="007A258F"/>
    <w:rPr>
      <w:rFonts w:ascii="Arial" w:hAnsi="Arial"/>
      <w:b w:val="0"/>
      <w:bCs/>
      <w:caps w:val="0"/>
      <w:smallCaps w:val="0"/>
      <w:spacing w:val="5"/>
      <w:sz w:val="24"/>
    </w:rPr>
  </w:style>
  <w:style w:type="character" w:customStyle="1" w:styleId="aff1">
    <w:name w:val="Рисунок Знак"/>
    <w:link w:val="aff0"/>
    <w:rsid w:val="00C07FB4"/>
    <w:rPr>
      <w:rFonts w:ascii="Times New Roman" w:hAnsi="Times New Roman"/>
      <w:b/>
      <w:bCs/>
      <w:sz w:val="24"/>
      <w:szCs w:val="24"/>
    </w:rPr>
  </w:style>
  <w:style w:type="character" w:styleId="aff3">
    <w:name w:val="Strong"/>
    <w:uiPriority w:val="22"/>
    <w:qFormat/>
    <w:rsid w:val="002E724C"/>
    <w:rPr>
      <w:b/>
      <w:bCs/>
    </w:rPr>
  </w:style>
  <w:style w:type="character" w:styleId="aff4">
    <w:name w:val="Emphasis"/>
    <w:uiPriority w:val="20"/>
    <w:qFormat/>
    <w:rsid w:val="002E724C"/>
    <w:rPr>
      <w:i/>
      <w:iCs/>
    </w:rPr>
  </w:style>
  <w:style w:type="character" w:customStyle="1" w:styleId="70">
    <w:name w:val="Заголовок 7 Знак"/>
    <w:link w:val="7"/>
    <w:uiPriority w:val="9"/>
    <w:semiHidden/>
    <w:rsid w:val="00053973"/>
    <w:rPr>
      <w:rFonts w:ascii="Cambria" w:eastAsia="Times New Roman" w:hAnsi="Cambria" w:cs="Times New Roman"/>
      <w:i/>
      <w:iCs/>
      <w:color w:val="404040"/>
      <w:sz w:val="24"/>
    </w:rPr>
  </w:style>
  <w:style w:type="paragraph" w:customStyle="1" w:styleId="33">
    <w:name w:val="боковик3"/>
    <w:basedOn w:val="a0"/>
    <w:rsid w:val="00053973"/>
    <w:pPr>
      <w:spacing w:before="72"/>
      <w:ind w:firstLine="0"/>
      <w:jc w:val="center"/>
    </w:pPr>
    <w:rPr>
      <w:rFonts w:ascii="JournalRub" w:eastAsia="Times New Roman" w:hAnsi="JournalRub"/>
      <w:b/>
      <w:sz w:val="20"/>
      <w:szCs w:val="20"/>
      <w:lang w:eastAsia="ru-RU"/>
    </w:rPr>
  </w:style>
  <w:style w:type="paragraph" w:styleId="42">
    <w:name w:val="index 4"/>
    <w:basedOn w:val="a0"/>
    <w:next w:val="a0"/>
    <w:semiHidden/>
    <w:rsid w:val="00053973"/>
    <w:pPr>
      <w:ind w:left="849" w:firstLine="0"/>
      <w:jc w:val="left"/>
    </w:pPr>
    <w:rPr>
      <w:rFonts w:eastAsia="Times New Roman"/>
      <w:sz w:val="20"/>
      <w:szCs w:val="20"/>
      <w:lang w:eastAsia="ru-RU"/>
    </w:rPr>
  </w:style>
  <w:style w:type="paragraph" w:styleId="34">
    <w:name w:val="Body Text 3"/>
    <w:basedOn w:val="a0"/>
    <w:link w:val="35"/>
    <w:uiPriority w:val="99"/>
    <w:unhideWhenUsed/>
    <w:rsid w:val="00C44BAA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link w:val="34"/>
    <w:uiPriority w:val="99"/>
    <w:rsid w:val="00C44BAA"/>
    <w:rPr>
      <w:rFonts w:ascii="Arial" w:hAnsi="Arial"/>
      <w:sz w:val="16"/>
      <w:szCs w:val="16"/>
    </w:rPr>
  </w:style>
  <w:style w:type="paragraph" w:customStyle="1" w:styleId="xl24">
    <w:name w:val="xl24"/>
    <w:basedOn w:val="a0"/>
    <w:rsid w:val="00C44BAA"/>
    <w:pPr>
      <w:widowControl/>
      <w:spacing w:before="100" w:beforeAutospacing="1" w:after="100" w:afterAutospacing="1"/>
      <w:ind w:firstLine="0"/>
      <w:jc w:val="right"/>
    </w:pPr>
    <w:rPr>
      <w:rFonts w:eastAsia="Arial Unicode MS" w:cs="Arial"/>
      <w:sz w:val="14"/>
      <w:szCs w:val="14"/>
      <w:lang w:eastAsia="ru-RU"/>
    </w:rPr>
  </w:style>
  <w:style w:type="paragraph" w:customStyle="1" w:styleId="xl65">
    <w:name w:val="xl65"/>
    <w:basedOn w:val="a0"/>
    <w:rsid w:val="00C44BAA"/>
    <w:pPr>
      <w:widowControl/>
      <w:spacing w:before="100" w:beforeAutospacing="1" w:after="100" w:afterAutospacing="1"/>
      <w:ind w:firstLine="0"/>
      <w:jc w:val="right"/>
    </w:pPr>
    <w:rPr>
      <w:rFonts w:eastAsia="Arial Unicode MS" w:cs="Arial"/>
      <w:b/>
      <w:bCs/>
      <w:sz w:val="14"/>
      <w:szCs w:val="14"/>
      <w:lang w:eastAsia="ru-RU"/>
    </w:rPr>
  </w:style>
  <w:style w:type="paragraph" w:customStyle="1" w:styleId="aff5">
    <w:name w:val="Прижатый влево"/>
    <w:basedOn w:val="a0"/>
    <w:next w:val="a0"/>
    <w:uiPriority w:val="99"/>
    <w:rsid w:val="00F710D2"/>
    <w:pPr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f6">
    <w:name w:val="Нормальный (таблица)"/>
    <w:basedOn w:val="a0"/>
    <w:next w:val="a0"/>
    <w:uiPriority w:val="99"/>
    <w:rsid w:val="00CB3F49"/>
    <w:pPr>
      <w:autoSpaceDE w:val="0"/>
      <w:autoSpaceDN w:val="0"/>
      <w:adjustRightInd w:val="0"/>
      <w:ind w:firstLine="0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ConsPlusNormal">
    <w:name w:val="ConsPlusNormal"/>
    <w:rsid w:val="00523AC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51">
    <w:name w:val="toc 5"/>
    <w:basedOn w:val="a0"/>
    <w:next w:val="a0"/>
    <w:autoRedefine/>
    <w:uiPriority w:val="39"/>
    <w:unhideWhenUsed/>
    <w:rsid w:val="008D0956"/>
    <w:pPr>
      <w:widowControl/>
      <w:spacing w:after="100" w:line="276" w:lineRule="auto"/>
      <w:ind w:left="88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8D0956"/>
    <w:pPr>
      <w:widowControl/>
      <w:spacing w:after="100" w:line="276" w:lineRule="auto"/>
      <w:ind w:left="110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8D0956"/>
    <w:pPr>
      <w:widowControl/>
      <w:spacing w:after="100" w:line="276" w:lineRule="auto"/>
      <w:ind w:left="132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8">
    <w:name w:val="toc 8"/>
    <w:basedOn w:val="a0"/>
    <w:next w:val="a0"/>
    <w:autoRedefine/>
    <w:uiPriority w:val="39"/>
    <w:unhideWhenUsed/>
    <w:rsid w:val="008D0956"/>
    <w:pPr>
      <w:widowControl/>
      <w:spacing w:after="100" w:line="276" w:lineRule="auto"/>
      <w:ind w:left="154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9">
    <w:name w:val="toc 9"/>
    <w:basedOn w:val="a0"/>
    <w:next w:val="a0"/>
    <w:autoRedefine/>
    <w:uiPriority w:val="39"/>
    <w:unhideWhenUsed/>
    <w:rsid w:val="008D0956"/>
    <w:pPr>
      <w:widowControl/>
      <w:spacing w:after="100" w:line="276" w:lineRule="auto"/>
      <w:ind w:left="1760" w:firstLine="0"/>
      <w:jc w:val="left"/>
    </w:pPr>
    <w:rPr>
      <w:rFonts w:ascii="Calibri" w:eastAsia="Times New Roman" w:hAnsi="Calibri"/>
      <w:sz w:val="22"/>
      <w:lang w:eastAsia="ru-RU"/>
    </w:rPr>
  </w:style>
  <w:style w:type="paragraph" w:styleId="aff7">
    <w:name w:val="Title"/>
    <w:basedOn w:val="a0"/>
    <w:next w:val="a0"/>
    <w:link w:val="aff8"/>
    <w:uiPriority w:val="10"/>
    <w:qFormat/>
    <w:rsid w:val="000236C1"/>
    <w:pPr>
      <w:pBdr>
        <w:bottom w:val="single" w:sz="8" w:space="4" w:color="A7D0E1"/>
      </w:pBdr>
      <w:spacing w:after="300"/>
      <w:contextualSpacing/>
    </w:pPr>
    <w:rPr>
      <w:rFonts w:ascii="Cambria" w:eastAsia="Times New Roman" w:hAnsi="Cambria"/>
      <w:color w:val="1C4352"/>
      <w:spacing w:val="5"/>
      <w:kern w:val="28"/>
      <w:sz w:val="52"/>
      <w:szCs w:val="52"/>
    </w:rPr>
  </w:style>
  <w:style w:type="character" w:customStyle="1" w:styleId="aff8">
    <w:name w:val="Название Знак"/>
    <w:link w:val="aff7"/>
    <w:uiPriority w:val="10"/>
    <w:rsid w:val="000236C1"/>
    <w:rPr>
      <w:rFonts w:ascii="Cambria" w:eastAsia="Times New Roman" w:hAnsi="Cambria" w:cs="Times New Roman"/>
      <w:color w:val="1C4352"/>
      <w:spacing w:val="5"/>
      <w:kern w:val="28"/>
      <w:sz w:val="52"/>
      <w:szCs w:val="52"/>
    </w:rPr>
  </w:style>
  <w:style w:type="character" w:styleId="aff9">
    <w:name w:val="Placeholder Text"/>
    <w:uiPriority w:val="99"/>
    <w:semiHidden/>
    <w:rsid w:val="00123B10"/>
    <w:rPr>
      <w:color w:val="808080"/>
    </w:rPr>
  </w:style>
  <w:style w:type="table" w:customStyle="1" w:styleId="affa">
    <w:name w:val="Макон Консалтинг"/>
    <w:basedOn w:val="a2"/>
    <w:uiPriority w:val="99"/>
    <w:rsid w:val="003C1464"/>
    <w:pPr>
      <w:jc w:val="center"/>
    </w:pPr>
    <w:rPr>
      <w:rFonts w:ascii="Arial" w:hAnsi="Arial"/>
      <w:sz w:val="16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vAlign w:val="center"/>
    </w:tcPr>
    <w:tblStylePr w:type="firstRow">
      <w:pPr>
        <w:jc w:val="center"/>
      </w:pPr>
      <w:tblPr/>
      <w:tcPr>
        <w:tcBorders>
          <w:top w:val="single" w:sz="12" w:space="0" w:color="auto"/>
          <w:left w:val="nil"/>
          <w:bottom w:val="single" w:sz="12" w:space="0" w:color="auto"/>
          <w:right w:val="nil"/>
        </w:tcBorders>
        <w:shd w:val="clear" w:color="auto" w:fill="C00000"/>
        <w:vAlign w:val="center"/>
      </w:tcPr>
    </w:tblStylePr>
    <w:tblStylePr w:type="lastRow">
      <w:pPr>
        <w:jc w:val="center"/>
      </w:pPr>
      <w:tblPr/>
      <w:tcPr>
        <w:tcBorders>
          <w:top w:val="single" w:sz="12" w:space="0" w:color="auto"/>
          <w:left w:val="nil"/>
          <w:bottom w:val="single" w:sz="12" w:space="0" w:color="auto"/>
          <w:right w:val="nil"/>
        </w:tcBorders>
      </w:tcPr>
    </w:tblStylePr>
    <w:tblStylePr w:type="firstCol">
      <w:pPr>
        <w:jc w:val="center"/>
      </w:pPr>
    </w:tblStylePr>
    <w:tblStylePr w:type="lastCol">
      <w:pPr>
        <w:jc w:val="center"/>
      </w:pPr>
    </w:tblStylePr>
    <w:tblStylePr w:type="band1Vert">
      <w:pPr>
        <w:jc w:val="center"/>
      </w:pPr>
    </w:tblStylePr>
    <w:tblStylePr w:type="band2Vert">
      <w:pPr>
        <w:jc w:val="center"/>
      </w:pPr>
    </w:tblStylePr>
    <w:tblStylePr w:type="band1Horz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</w:tcBorders>
        <w:vAlign w:val="center"/>
      </w:tcPr>
    </w:tblStylePr>
    <w:tblStylePr w:type="band2Horz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</w:tcBorders>
        <w:vAlign w:val="center"/>
      </w:tcPr>
    </w:tblStylePr>
  </w:style>
  <w:style w:type="character" w:styleId="affb">
    <w:name w:val="FollowedHyperlink"/>
    <w:uiPriority w:val="99"/>
    <w:semiHidden/>
    <w:unhideWhenUsed/>
    <w:rsid w:val="003E488D"/>
    <w:rPr>
      <w:color w:val="800080"/>
      <w:u w:val="single"/>
    </w:rPr>
  </w:style>
  <w:style w:type="paragraph" w:customStyle="1" w:styleId="font5">
    <w:name w:val="font5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71">
    <w:name w:val="xl71"/>
    <w:basedOn w:val="a0"/>
    <w:rsid w:val="003E488D"/>
    <w:pPr>
      <w:widowControl/>
      <w:spacing w:before="100" w:beforeAutospacing="1" w:after="100" w:afterAutospacing="1"/>
      <w:ind w:firstLine="0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3">
    <w:name w:val="xl73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74">
    <w:name w:val="xl74"/>
    <w:basedOn w:val="a0"/>
    <w:rsid w:val="003E488D"/>
    <w:pPr>
      <w:widowControl/>
      <w:shd w:val="clear" w:color="auto" w:fill="808080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75">
    <w:name w:val="xl75"/>
    <w:basedOn w:val="a0"/>
    <w:rsid w:val="003E488D"/>
    <w:pPr>
      <w:widowControl/>
      <w:shd w:val="clear" w:color="auto" w:fill="A6A6A6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76">
    <w:name w:val="xl76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i/>
      <w:iCs/>
      <w:sz w:val="24"/>
      <w:szCs w:val="24"/>
      <w:lang w:eastAsia="ru-RU"/>
    </w:rPr>
  </w:style>
  <w:style w:type="paragraph" w:customStyle="1" w:styleId="xl77">
    <w:name w:val="xl77"/>
    <w:basedOn w:val="a0"/>
    <w:rsid w:val="003E488D"/>
    <w:pPr>
      <w:widowControl/>
      <w:shd w:val="clear" w:color="auto" w:fill="F2F2F2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78">
    <w:name w:val="xl78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79">
    <w:name w:val="xl79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80">
    <w:name w:val="xl80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81">
    <w:name w:val="xl81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82">
    <w:name w:val="xl82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i/>
      <w:iCs/>
      <w:sz w:val="24"/>
      <w:szCs w:val="24"/>
      <w:lang w:eastAsia="ru-RU"/>
    </w:rPr>
  </w:style>
  <w:style w:type="paragraph" w:customStyle="1" w:styleId="xl83">
    <w:name w:val="xl83"/>
    <w:basedOn w:val="a0"/>
    <w:rsid w:val="003E488D"/>
    <w:pPr>
      <w:widowControl/>
      <w:shd w:val="clear" w:color="auto" w:fill="A6A6A6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84">
    <w:name w:val="xl84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i/>
      <w:iCs/>
      <w:sz w:val="24"/>
      <w:szCs w:val="24"/>
      <w:lang w:eastAsia="ru-RU"/>
    </w:rPr>
  </w:style>
  <w:style w:type="paragraph" w:customStyle="1" w:styleId="xl85">
    <w:name w:val="xl85"/>
    <w:basedOn w:val="a0"/>
    <w:rsid w:val="003E488D"/>
    <w:pPr>
      <w:widowControl/>
      <w:shd w:val="clear" w:color="auto" w:fill="92D050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86">
    <w:name w:val="xl86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87">
    <w:name w:val="xl87"/>
    <w:basedOn w:val="a0"/>
    <w:rsid w:val="003E488D"/>
    <w:pPr>
      <w:widowControl/>
      <w:shd w:val="clear" w:color="auto" w:fill="808080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88">
    <w:name w:val="xl88"/>
    <w:basedOn w:val="a0"/>
    <w:rsid w:val="003E488D"/>
    <w:pPr>
      <w:widowControl/>
      <w:shd w:val="clear" w:color="auto" w:fill="FF0000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89">
    <w:name w:val="xl89"/>
    <w:basedOn w:val="a0"/>
    <w:rsid w:val="003E488D"/>
    <w:pPr>
      <w:widowControl/>
      <w:shd w:val="clear" w:color="auto" w:fill="FFFF00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90">
    <w:name w:val="xl90"/>
    <w:basedOn w:val="a0"/>
    <w:rsid w:val="003E488D"/>
    <w:pPr>
      <w:widowControl/>
      <w:shd w:val="clear" w:color="auto" w:fill="F2F2F2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91">
    <w:name w:val="xl91"/>
    <w:basedOn w:val="a0"/>
    <w:rsid w:val="003E488D"/>
    <w:pPr>
      <w:widowControl/>
      <w:shd w:val="clear" w:color="auto" w:fill="92D050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92">
    <w:name w:val="xl92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93">
    <w:name w:val="xl93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94">
    <w:name w:val="xl94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95">
    <w:name w:val="xl95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i/>
      <w:iCs/>
      <w:sz w:val="24"/>
      <w:szCs w:val="24"/>
      <w:lang w:eastAsia="ru-RU"/>
    </w:rPr>
  </w:style>
  <w:style w:type="paragraph" w:customStyle="1" w:styleId="xl96">
    <w:name w:val="xl96"/>
    <w:basedOn w:val="a0"/>
    <w:rsid w:val="003E488D"/>
    <w:pPr>
      <w:widowControl/>
      <w:shd w:val="clear" w:color="auto" w:fill="A6A6A6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97">
    <w:name w:val="xl97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98">
    <w:name w:val="xl98"/>
    <w:basedOn w:val="a0"/>
    <w:rsid w:val="003E488D"/>
    <w:pPr>
      <w:widowControl/>
      <w:shd w:val="clear" w:color="auto" w:fill="808080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99">
    <w:name w:val="xl99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00">
    <w:name w:val="xl100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color w:val="FF0000"/>
      <w:sz w:val="24"/>
      <w:szCs w:val="24"/>
      <w:lang w:eastAsia="ru-RU"/>
    </w:rPr>
  </w:style>
  <w:style w:type="paragraph" w:customStyle="1" w:styleId="xl101">
    <w:name w:val="xl101"/>
    <w:basedOn w:val="a0"/>
    <w:rsid w:val="003E488D"/>
    <w:pPr>
      <w:widowControl/>
      <w:shd w:val="clear" w:color="auto" w:fill="D9D9D9"/>
      <w:spacing w:before="100" w:beforeAutospacing="1" w:after="100" w:afterAutospacing="1"/>
      <w:ind w:firstLine="0"/>
      <w:jc w:val="left"/>
    </w:pPr>
    <w:rPr>
      <w:rFonts w:eastAsia="Times New Roman"/>
      <w:i/>
      <w:iCs/>
      <w:sz w:val="24"/>
      <w:szCs w:val="24"/>
      <w:lang w:eastAsia="ru-RU"/>
    </w:rPr>
  </w:style>
  <w:style w:type="paragraph" w:customStyle="1" w:styleId="xl102">
    <w:name w:val="xl102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03">
    <w:name w:val="xl103"/>
    <w:basedOn w:val="a0"/>
    <w:rsid w:val="003E488D"/>
    <w:pPr>
      <w:widowControl/>
      <w:shd w:val="clear" w:color="auto" w:fill="A6A6A6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104">
    <w:name w:val="xl104"/>
    <w:basedOn w:val="a0"/>
    <w:rsid w:val="003E488D"/>
    <w:pPr>
      <w:widowControl/>
      <w:shd w:val="clear" w:color="auto" w:fill="808080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105">
    <w:name w:val="xl105"/>
    <w:basedOn w:val="a0"/>
    <w:rsid w:val="003E488D"/>
    <w:pPr>
      <w:widowControl/>
      <w:shd w:val="clear" w:color="auto" w:fill="A6A6A6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106">
    <w:name w:val="xl106"/>
    <w:basedOn w:val="a0"/>
    <w:rsid w:val="003E488D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fc">
    <w:name w:val="Основной текст_"/>
    <w:link w:val="43"/>
    <w:rsid w:val="007C3964"/>
    <w:rPr>
      <w:sz w:val="21"/>
      <w:szCs w:val="21"/>
      <w:shd w:val="clear" w:color="auto" w:fill="FFFFFF"/>
    </w:rPr>
  </w:style>
  <w:style w:type="paragraph" w:customStyle="1" w:styleId="43">
    <w:name w:val="Основной текст4"/>
    <w:basedOn w:val="a0"/>
    <w:link w:val="affc"/>
    <w:rsid w:val="007C3964"/>
    <w:pPr>
      <w:shd w:val="clear" w:color="auto" w:fill="FFFFFF"/>
      <w:spacing w:line="274" w:lineRule="exact"/>
      <w:ind w:hanging="360"/>
    </w:pPr>
    <w:rPr>
      <w:rFonts w:ascii="Calibri" w:hAnsi="Calibri"/>
      <w:sz w:val="21"/>
      <w:szCs w:val="21"/>
    </w:rPr>
  </w:style>
  <w:style w:type="paragraph" w:customStyle="1" w:styleId="s1">
    <w:name w:val="s_1"/>
    <w:basedOn w:val="a0"/>
    <w:rsid w:val="00A65DE9"/>
    <w:pPr>
      <w:widowControl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Default">
    <w:name w:val="Default"/>
    <w:rsid w:val="00BE21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nameobj">
    <w:name w:val="name_obj"/>
    <w:basedOn w:val="a1"/>
    <w:rsid w:val="009F426E"/>
  </w:style>
  <w:style w:type="character" w:styleId="affd">
    <w:name w:val="Intense Emphasis"/>
    <w:uiPriority w:val="21"/>
    <w:qFormat/>
    <w:rsid w:val="007857DD"/>
    <w:rPr>
      <w:rFonts w:ascii="Arial" w:hAnsi="Arial"/>
      <w:b/>
      <w:bCs/>
      <w:i/>
      <w:iCs/>
      <w:color w:val="auto"/>
      <w:sz w:val="20"/>
    </w:rPr>
  </w:style>
  <w:style w:type="character" w:styleId="HTML">
    <w:name w:val="HTML Cite"/>
    <w:uiPriority w:val="99"/>
    <w:semiHidden/>
    <w:unhideWhenUsed/>
    <w:rsid w:val="00B47BF4"/>
    <w:rPr>
      <w:i/>
      <w:iCs/>
    </w:rPr>
  </w:style>
  <w:style w:type="character" w:styleId="affe">
    <w:name w:val="annotation reference"/>
    <w:uiPriority w:val="99"/>
    <w:semiHidden/>
    <w:unhideWhenUsed/>
    <w:rsid w:val="00A91C6E"/>
    <w:rPr>
      <w:sz w:val="16"/>
      <w:szCs w:val="16"/>
    </w:rPr>
  </w:style>
  <w:style w:type="paragraph" w:styleId="afff">
    <w:name w:val="annotation text"/>
    <w:basedOn w:val="a0"/>
    <w:link w:val="afff0"/>
    <w:uiPriority w:val="99"/>
    <w:semiHidden/>
    <w:unhideWhenUsed/>
    <w:rsid w:val="00A91C6E"/>
    <w:rPr>
      <w:sz w:val="20"/>
      <w:szCs w:val="20"/>
    </w:rPr>
  </w:style>
  <w:style w:type="character" w:customStyle="1" w:styleId="afff0">
    <w:name w:val="Текст примечания Знак"/>
    <w:link w:val="afff"/>
    <w:uiPriority w:val="99"/>
    <w:semiHidden/>
    <w:rsid w:val="00A91C6E"/>
    <w:rPr>
      <w:rFonts w:ascii="Times New Roman" w:hAnsi="Times New Roman"/>
      <w:sz w:val="20"/>
      <w:szCs w:val="20"/>
    </w:rPr>
  </w:style>
  <w:style w:type="paragraph" w:styleId="afff1">
    <w:name w:val="annotation subject"/>
    <w:basedOn w:val="afff"/>
    <w:next w:val="afff"/>
    <w:link w:val="afff2"/>
    <w:uiPriority w:val="99"/>
    <w:semiHidden/>
    <w:unhideWhenUsed/>
    <w:rsid w:val="00A91C6E"/>
    <w:rPr>
      <w:b/>
      <w:bCs/>
    </w:rPr>
  </w:style>
  <w:style w:type="character" w:customStyle="1" w:styleId="afff2">
    <w:name w:val="Тема примечания Знак"/>
    <w:link w:val="afff1"/>
    <w:uiPriority w:val="99"/>
    <w:semiHidden/>
    <w:rsid w:val="00A91C6E"/>
    <w:rPr>
      <w:rFonts w:ascii="Times New Roman" w:hAnsi="Times New Roman"/>
      <w:b/>
      <w:bCs/>
      <w:sz w:val="20"/>
      <w:szCs w:val="20"/>
    </w:rPr>
  </w:style>
  <w:style w:type="paragraph" w:styleId="afff3">
    <w:name w:val="Revision"/>
    <w:hidden/>
    <w:uiPriority w:val="99"/>
    <w:semiHidden/>
    <w:rsid w:val="00A91C6E"/>
    <w:rPr>
      <w:rFonts w:ascii="Times New Roman" w:hAnsi="Times New Roman"/>
      <w:sz w:val="28"/>
      <w:szCs w:val="22"/>
      <w:lang w:eastAsia="en-US"/>
    </w:rPr>
  </w:style>
  <w:style w:type="paragraph" w:customStyle="1" w:styleId="xl68">
    <w:name w:val="xl68"/>
    <w:basedOn w:val="a0"/>
    <w:rsid w:val="009627E1"/>
    <w:pPr>
      <w:widowControl/>
      <w:spacing w:before="100" w:beforeAutospacing="1" w:after="100" w:afterAutospacing="1"/>
      <w:ind w:firstLineChars="200" w:firstLine="200"/>
      <w:jc w:val="left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69">
    <w:name w:val="xl69"/>
    <w:basedOn w:val="a0"/>
    <w:rsid w:val="009627E1"/>
    <w:pPr>
      <w:widowControl/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i/>
      <w:iCs/>
      <w:sz w:val="16"/>
      <w:szCs w:val="16"/>
      <w:lang w:eastAsia="ru-RU"/>
    </w:rPr>
  </w:style>
  <w:style w:type="paragraph" w:customStyle="1" w:styleId="xl70">
    <w:name w:val="xl70"/>
    <w:basedOn w:val="a0"/>
    <w:rsid w:val="009627E1"/>
    <w:pPr>
      <w:widowControl/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2">
    <w:name w:val="xl72"/>
    <w:basedOn w:val="a0"/>
    <w:uiPriority w:val="99"/>
    <w:rsid w:val="009627E1"/>
    <w:pPr>
      <w:widowControl/>
      <w:spacing w:before="100" w:beforeAutospacing="1" w:after="100" w:afterAutospacing="1"/>
      <w:ind w:firstLine="0"/>
      <w:jc w:val="center"/>
    </w:pPr>
    <w:rPr>
      <w:rFonts w:ascii="Arial" w:eastAsia="Times New Roman" w:hAnsi="Arial" w:cs="Arial"/>
      <w:sz w:val="16"/>
      <w:szCs w:val="16"/>
      <w:lang w:eastAsia="ru-RU"/>
    </w:rPr>
  </w:style>
  <w:style w:type="table" w:customStyle="1" w:styleId="-12">
    <w:name w:val="Светлый список - Акцент 12"/>
    <w:basedOn w:val="a2"/>
    <w:uiPriority w:val="61"/>
    <w:rsid w:val="008B4C36"/>
    <w:rPr>
      <w:rFonts w:ascii="Arial" w:hAnsi="Arial"/>
    </w:rPr>
    <w:tblPr>
      <w:tblStyleRowBandSize w:val="1"/>
      <w:tblStyleColBandSize w:val="1"/>
      <w:tblBorders>
        <w:top w:val="single" w:sz="8" w:space="0" w:color="A7D0E1"/>
        <w:left w:val="single" w:sz="8" w:space="0" w:color="A7D0E1"/>
        <w:bottom w:val="single" w:sz="8" w:space="0" w:color="A7D0E1"/>
        <w:right w:val="single" w:sz="8" w:space="0" w:color="A7D0E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A7D0E1"/>
      </w:tcPr>
    </w:tblStylePr>
    <w:tblStylePr w:type="lastRow">
      <w:pPr>
        <w:wordWrap/>
        <w:spacing w:beforeLines="0" w:beforeAutospacing="1" w:afterLines="0" w:afterAutospacing="1" w:line="240" w:lineRule="auto"/>
      </w:pPr>
      <w:rPr>
        <w:b/>
        <w:bCs/>
      </w:rPr>
      <w:tblPr/>
      <w:tcPr>
        <w:tcBorders>
          <w:top w:val="double" w:sz="6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  <w:tblStylePr w:type="band1Horz">
      <w:tblPr/>
      <w:tcPr>
        <w:tcBorders>
          <w:top w:val="single" w:sz="8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</w:style>
  <w:style w:type="character" w:customStyle="1" w:styleId="36">
    <w:name w:val="Основной текст (3) + Не курсив"/>
    <w:rsid w:val="00055EC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fff4">
    <w:name w:val="No Spacing"/>
    <w:uiPriority w:val="1"/>
    <w:qFormat/>
    <w:rsid w:val="00E46B47"/>
    <w:rPr>
      <w:sz w:val="22"/>
      <w:szCs w:val="22"/>
      <w:lang w:eastAsia="en-US"/>
    </w:rPr>
  </w:style>
  <w:style w:type="table" w:styleId="-1">
    <w:name w:val="Light List Accent 1"/>
    <w:basedOn w:val="a2"/>
    <w:uiPriority w:val="61"/>
    <w:rsid w:val="000C3DEB"/>
    <w:rPr>
      <w:rFonts w:ascii="Arial" w:hAnsi="Arial"/>
      <w:szCs w:val="22"/>
      <w:lang w:eastAsia="en-US"/>
    </w:rPr>
    <w:tblPr>
      <w:tblStyleRowBandSize w:val="1"/>
      <w:tblStyleColBandSize w:val="1"/>
      <w:tblBorders>
        <w:top w:val="single" w:sz="8" w:space="0" w:color="A7D0E1"/>
        <w:left w:val="single" w:sz="8" w:space="0" w:color="A7D0E1"/>
        <w:bottom w:val="single" w:sz="8" w:space="0" w:color="A7D0E1"/>
        <w:right w:val="single" w:sz="8" w:space="0" w:color="A7D0E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7D0E1"/>
      </w:tcPr>
    </w:tblStylePr>
    <w:tblStylePr w:type="lastRow">
      <w:pPr>
        <w:wordWrap/>
        <w:spacing w:before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  <w:tblStylePr w:type="band1Horz">
      <w:tblPr/>
      <w:tcPr>
        <w:tcBorders>
          <w:top w:val="single" w:sz="8" w:space="0" w:color="A7D0E1"/>
          <w:left w:val="single" w:sz="8" w:space="0" w:color="A7D0E1"/>
          <w:bottom w:val="single" w:sz="8" w:space="0" w:color="A7D0E1"/>
          <w:right w:val="single" w:sz="8" w:space="0" w:color="A7D0E1"/>
        </w:tcBorders>
      </w:tcPr>
    </w:tblStylePr>
  </w:style>
  <w:style w:type="paragraph" w:customStyle="1" w:styleId="font7">
    <w:name w:val="font7"/>
    <w:basedOn w:val="a0"/>
    <w:uiPriority w:val="99"/>
    <w:rsid w:val="000C3DEB"/>
    <w:pPr>
      <w:widowControl/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0"/>
    <w:uiPriority w:val="99"/>
    <w:rsid w:val="000C3DEB"/>
    <w:pPr>
      <w:widowControl/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107">
    <w:name w:val="xl107"/>
    <w:basedOn w:val="a0"/>
    <w:uiPriority w:val="99"/>
    <w:rsid w:val="000C3DEB"/>
    <w:pPr>
      <w:widowControl/>
      <w:shd w:val="clear" w:color="auto" w:fill="A6A6A6"/>
      <w:spacing w:before="100" w:beforeAutospacing="1" w:after="100" w:afterAutospacing="1"/>
      <w:ind w:firstLine="0"/>
      <w:jc w:val="left"/>
    </w:pPr>
    <w:rPr>
      <w:rFonts w:eastAsia="Times New Roman"/>
      <w:b/>
      <w:bCs/>
      <w:color w:val="FFFFFF"/>
      <w:sz w:val="24"/>
      <w:szCs w:val="24"/>
      <w:lang w:eastAsia="ru-RU"/>
    </w:rPr>
  </w:style>
  <w:style w:type="paragraph" w:customStyle="1" w:styleId="xl108">
    <w:name w:val="xl108"/>
    <w:basedOn w:val="a0"/>
    <w:uiPriority w:val="99"/>
    <w:rsid w:val="000C3DEB"/>
    <w:pPr>
      <w:widowControl/>
      <w:shd w:val="clear" w:color="auto" w:fill="DCE6F1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09">
    <w:name w:val="xl109"/>
    <w:basedOn w:val="a0"/>
    <w:uiPriority w:val="99"/>
    <w:rsid w:val="000C3DEB"/>
    <w:pPr>
      <w:widowControl/>
      <w:shd w:val="clear" w:color="auto" w:fill="DCE6F1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10">
    <w:name w:val="xl110"/>
    <w:basedOn w:val="a0"/>
    <w:uiPriority w:val="99"/>
    <w:rsid w:val="000C3DEB"/>
    <w:pPr>
      <w:widowControl/>
      <w:spacing w:before="100" w:beforeAutospacing="1" w:after="100" w:afterAutospacing="1"/>
      <w:ind w:firstLine="0"/>
      <w:jc w:val="left"/>
    </w:pPr>
    <w:rPr>
      <w:rFonts w:eastAsia="Times New Roman"/>
      <w:color w:val="FF0000"/>
      <w:sz w:val="24"/>
      <w:szCs w:val="24"/>
      <w:lang w:eastAsia="ru-RU"/>
    </w:rPr>
  </w:style>
  <w:style w:type="paragraph" w:customStyle="1" w:styleId="xl111">
    <w:name w:val="xl111"/>
    <w:basedOn w:val="a0"/>
    <w:uiPriority w:val="99"/>
    <w:rsid w:val="000C3DEB"/>
    <w:pPr>
      <w:widowControl/>
      <w:shd w:val="clear" w:color="auto" w:fill="DCE6F1"/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xl112">
    <w:name w:val="xl112"/>
    <w:basedOn w:val="a0"/>
    <w:uiPriority w:val="99"/>
    <w:rsid w:val="000C3DEB"/>
    <w:pPr>
      <w:widowControl/>
      <w:spacing w:before="100" w:beforeAutospacing="1" w:after="100" w:afterAutospacing="1"/>
      <w:ind w:firstLine="0"/>
      <w:jc w:val="left"/>
    </w:pPr>
    <w:rPr>
      <w:rFonts w:eastAsia="Times New Roman"/>
      <w:color w:val="FF0000"/>
      <w:sz w:val="24"/>
      <w:szCs w:val="24"/>
      <w:lang w:eastAsia="ru-RU"/>
    </w:rPr>
  </w:style>
  <w:style w:type="character" w:customStyle="1" w:styleId="blk">
    <w:name w:val="blk"/>
    <w:rsid w:val="000C3DEB"/>
  </w:style>
  <w:style w:type="paragraph" w:customStyle="1" w:styleId="afff5">
    <w:name w:val="Знак"/>
    <w:basedOn w:val="a0"/>
    <w:rsid w:val="000C3DEB"/>
    <w:pPr>
      <w:widowControl/>
      <w:spacing w:after="160" w:line="240" w:lineRule="exact"/>
      <w:ind w:firstLine="0"/>
      <w:jc w:val="left"/>
    </w:pPr>
    <w:rPr>
      <w:rFonts w:ascii="Verdana" w:eastAsia="Times New Roman" w:hAnsi="Verdana"/>
      <w:sz w:val="24"/>
      <w:szCs w:val="24"/>
      <w:lang w:val="en-US"/>
    </w:rPr>
  </w:style>
  <w:style w:type="character" w:customStyle="1" w:styleId="numbers">
    <w:name w:val="numbers"/>
    <w:rsid w:val="000C3D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77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988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29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75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7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2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74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09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76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70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330380">
                                      <w:marLeft w:val="0"/>
                                      <w:marRight w:val="0"/>
                                      <w:marTop w:val="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566158">
                                      <w:marLeft w:val="0"/>
                                      <w:marRight w:val="0"/>
                                      <w:marTop w:val="30"/>
                                      <w:marBottom w:val="30"/>
                                      <w:divBdr>
                                        <w:top w:val="none" w:sz="0" w:space="0" w:color="auto"/>
                                        <w:left w:val="single" w:sz="18" w:space="8" w:color="C6C6C6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3269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381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single" w:sz="2" w:space="4" w:color="2767B7"/>
                                              </w:divBdr>
                                            </w:div>
                                          </w:divsChild>
                                        </w:div>
                                        <w:div w:id="98509229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6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single" w:sz="6" w:space="4" w:color="2767B7"/>
                                              </w:divBdr>
                                            </w:div>
                                          </w:divsChild>
                                        </w:div>
                                        <w:div w:id="149364217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055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single" w:sz="6" w:space="4" w:color="2767B7"/>
                                              </w:divBdr>
                                            </w:div>
                                          </w:divsChild>
                                        </w:div>
                                        <w:div w:id="204008287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33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single" w:sz="6" w:space="4" w:color="2767B7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0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496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34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94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09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34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1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8440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1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0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73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0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1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55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388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50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659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6510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753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97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316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642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7847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644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504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7425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550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926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97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4061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3933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7463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5643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4146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922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5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098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862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4016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6313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0705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606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1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3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emf"/><Relationship Id="rId55" Type="http://schemas.openxmlformats.org/officeDocument/2006/relationships/image" Target="media/image46.emf"/><Relationship Id="rId63" Type="http://schemas.openxmlformats.org/officeDocument/2006/relationships/hyperlink" Target="http://www.consultant.ru" TargetMode="Externa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emf"/><Relationship Id="rId61" Type="http://schemas.openxmlformats.org/officeDocument/2006/relationships/hyperlink" Target="http://www.minregion.ru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emf"/><Relationship Id="rId60" Type="http://schemas.openxmlformats.org/officeDocument/2006/relationships/image" Target="media/image51.png"/><Relationship Id="rId65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emf"/><Relationship Id="rId64" Type="http://schemas.openxmlformats.org/officeDocument/2006/relationships/header" Target="header1.xml"/><Relationship Id="rId69" Type="http://schemas.microsoft.com/office/2007/relationships/stylesWithEffects" Target="stylesWithEffects.xml"/><Relationship Id="rId8" Type="http://schemas.openxmlformats.org/officeDocument/2006/relationships/endnotes" Target="endnotes.xml"/><Relationship Id="rId51" Type="http://schemas.openxmlformats.org/officeDocument/2006/relationships/image" Target="media/image42.emf"/><Relationship Id="rId3" Type="http://schemas.openxmlformats.org/officeDocument/2006/relationships/numbering" Target="numbering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yperlink" Target="http://newtimes.ru/articles/detail/28646" TargetMode="External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50.emf"/><Relationship Id="rId67" Type="http://schemas.openxmlformats.org/officeDocument/2006/relationships/fontTable" Target="fontTable.xml"/><Relationship Id="rId20" Type="http://schemas.openxmlformats.org/officeDocument/2006/relationships/image" Target="media/image12.emf"/><Relationship Id="rId41" Type="http://schemas.openxmlformats.org/officeDocument/2006/relationships/image" Target="media/image32.emf"/><Relationship Id="rId54" Type="http://schemas.openxmlformats.org/officeDocument/2006/relationships/image" Target="media/image45.emf"/><Relationship Id="rId62" Type="http://schemas.openxmlformats.org/officeDocument/2006/relationships/hyperlink" Target="http://www.stavinvest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3.png"/><Relationship Id="rId1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743F772-8B40-46D7-9B2E-2349FB18ED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409C2C-3127-4242-AB69-E310937FA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1781</TotalTime>
  <Pages>121</Pages>
  <Words>36666</Words>
  <Characters>208998</Characters>
  <Application>Microsoft Office Word</Application>
  <DocSecurity>0</DocSecurity>
  <Lines>1741</Lines>
  <Paragraphs>490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Taler Investment</Company>
  <LinksUpToDate>false</LinksUpToDate>
  <CharactersWithSpaces>245174</CharactersWithSpaces>
  <SharedDoc>false</SharedDoc>
  <HLinks>
    <vt:vector size="276" baseType="variant">
      <vt:variant>
        <vt:i4>589855</vt:i4>
      </vt:variant>
      <vt:variant>
        <vt:i4>582</vt:i4>
      </vt:variant>
      <vt:variant>
        <vt:i4>0</vt:i4>
      </vt:variant>
      <vt:variant>
        <vt:i4>5</vt:i4>
      </vt:variant>
      <vt:variant>
        <vt:lpwstr>http://www.rusventure.ru/ru/programm/p5/</vt:lpwstr>
      </vt:variant>
      <vt:variant>
        <vt:lpwstr/>
      </vt:variant>
      <vt:variant>
        <vt:i4>589854</vt:i4>
      </vt:variant>
      <vt:variant>
        <vt:i4>579</vt:i4>
      </vt:variant>
      <vt:variant>
        <vt:i4>0</vt:i4>
      </vt:variant>
      <vt:variant>
        <vt:i4>5</vt:i4>
      </vt:variant>
      <vt:variant>
        <vt:lpwstr>http://www.rusventure.ru/ru/programm/p4/</vt:lpwstr>
      </vt:variant>
      <vt:variant>
        <vt:lpwstr/>
      </vt:variant>
      <vt:variant>
        <vt:i4>589849</vt:i4>
      </vt:variant>
      <vt:variant>
        <vt:i4>576</vt:i4>
      </vt:variant>
      <vt:variant>
        <vt:i4>0</vt:i4>
      </vt:variant>
      <vt:variant>
        <vt:i4>5</vt:i4>
      </vt:variant>
      <vt:variant>
        <vt:lpwstr>http://www.rusventure.ru/ru/programm/p3/</vt:lpwstr>
      </vt:variant>
      <vt:variant>
        <vt:lpwstr/>
      </vt:variant>
      <vt:variant>
        <vt:i4>589848</vt:i4>
      </vt:variant>
      <vt:variant>
        <vt:i4>573</vt:i4>
      </vt:variant>
      <vt:variant>
        <vt:i4>0</vt:i4>
      </vt:variant>
      <vt:variant>
        <vt:i4>5</vt:i4>
      </vt:variant>
      <vt:variant>
        <vt:lpwstr>http://www.rusventure.ru/ru/programm/p2/</vt:lpwstr>
      </vt:variant>
      <vt:variant>
        <vt:lpwstr/>
      </vt:variant>
      <vt:variant>
        <vt:i4>589851</vt:i4>
      </vt:variant>
      <vt:variant>
        <vt:i4>570</vt:i4>
      </vt:variant>
      <vt:variant>
        <vt:i4>0</vt:i4>
      </vt:variant>
      <vt:variant>
        <vt:i4>5</vt:i4>
      </vt:variant>
      <vt:variant>
        <vt:lpwstr>http://www.rusventure.ru/ru/programm/p1/</vt:lpwstr>
      </vt:variant>
      <vt:variant>
        <vt:lpwstr/>
      </vt:variant>
      <vt:variant>
        <vt:i4>917599</vt:i4>
      </vt:variant>
      <vt:variant>
        <vt:i4>561</vt:i4>
      </vt:variant>
      <vt:variant>
        <vt:i4>0</vt:i4>
      </vt:variant>
      <vt:variant>
        <vt:i4>5</vt:i4>
      </vt:variant>
      <vt:variant>
        <vt:lpwstr>http://www.stavinvest.ru/</vt:lpwstr>
      </vt:variant>
      <vt:variant>
        <vt:lpwstr/>
      </vt:variant>
      <vt:variant>
        <vt:i4>1507352</vt:i4>
      </vt:variant>
      <vt:variant>
        <vt:i4>558</vt:i4>
      </vt:variant>
      <vt:variant>
        <vt:i4>0</vt:i4>
      </vt:variant>
      <vt:variant>
        <vt:i4>5</vt:i4>
      </vt:variant>
      <vt:variant>
        <vt:lpwstr>http://www.minregion.ru/</vt:lpwstr>
      </vt:variant>
      <vt:variant>
        <vt:lpwstr/>
      </vt:variant>
      <vt:variant>
        <vt:i4>1966134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_Toc426329615</vt:lpwstr>
      </vt:variant>
      <vt:variant>
        <vt:i4>1966134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_Toc426329614</vt:lpwstr>
      </vt:variant>
      <vt:variant>
        <vt:i4>1966134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_Toc426329613</vt:lpwstr>
      </vt:variant>
      <vt:variant>
        <vt:i4>1966134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_Toc426329612</vt:lpwstr>
      </vt:variant>
      <vt:variant>
        <vt:i4>1966134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_Toc426329611</vt:lpwstr>
      </vt:variant>
      <vt:variant>
        <vt:i4>1966134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_Toc426329610</vt:lpwstr>
      </vt:variant>
      <vt:variant>
        <vt:i4>2031670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_Toc426329609</vt:lpwstr>
      </vt:variant>
      <vt:variant>
        <vt:i4>2031670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_Toc426329608</vt:lpwstr>
      </vt:variant>
      <vt:variant>
        <vt:i4>2031670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_Toc426329607</vt:lpwstr>
      </vt:variant>
      <vt:variant>
        <vt:i4>2031670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_Toc426329606</vt:lpwstr>
      </vt:variant>
      <vt:variant>
        <vt:i4>2031670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_Toc426329605</vt:lpwstr>
      </vt:variant>
      <vt:variant>
        <vt:i4>2031670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_Toc426329604</vt:lpwstr>
      </vt:variant>
      <vt:variant>
        <vt:i4>2031670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_Toc426329603</vt:lpwstr>
      </vt:variant>
      <vt:variant>
        <vt:i4>2031670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_Toc426329602</vt:lpwstr>
      </vt:variant>
      <vt:variant>
        <vt:i4>2031670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_Toc426329601</vt:lpwstr>
      </vt:variant>
      <vt:variant>
        <vt:i4>2031670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_Toc426329600</vt:lpwstr>
      </vt:variant>
      <vt:variant>
        <vt:i4>1441845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_Toc426329599</vt:lpwstr>
      </vt:variant>
      <vt:variant>
        <vt:i4>1441845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_Toc426329598</vt:lpwstr>
      </vt:variant>
      <vt:variant>
        <vt:i4>1441845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_Toc426329597</vt:lpwstr>
      </vt:variant>
      <vt:variant>
        <vt:i4>1441845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_Toc426329596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_Toc426329595</vt:lpwstr>
      </vt:variant>
      <vt:variant>
        <vt:i4>1441845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_Toc426329594</vt:lpwstr>
      </vt:variant>
      <vt:variant>
        <vt:i4>1441845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_Toc426329593</vt:lpwstr>
      </vt:variant>
      <vt:variant>
        <vt:i4>1441845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_Toc426329592</vt:lpwstr>
      </vt:variant>
      <vt:variant>
        <vt:i4>1441845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_Toc426329591</vt:lpwstr>
      </vt:variant>
      <vt:variant>
        <vt:i4>1441845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_Toc426329590</vt:lpwstr>
      </vt:variant>
      <vt:variant>
        <vt:i4>1507381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_Toc426329589</vt:lpwstr>
      </vt:variant>
      <vt:variant>
        <vt:i4>1507381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_Toc426329588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_Toc426329587</vt:lpwstr>
      </vt:variant>
      <vt:variant>
        <vt:i4>1507381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_Toc426329586</vt:lpwstr>
      </vt:variant>
      <vt:variant>
        <vt:i4>1507381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_Toc426329585</vt:lpwstr>
      </vt:variant>
      <vt:variant>
        <vt:i4>1507381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_Toc426329584</vt:lpwstr>
      </vt:variant>
      <vt:variant>
        <vt:i4>1507381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_Toc426329583</vt:lpwstr>
      </vt:variant>
      <vt:variant>
        <vt:i4>1507381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_Toc426329582</vt:lpwstr>
      </vt:variant>
      <vt:variant>
        <vt:i4>1507381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_Toc426329581</vt:lpwstr>
      </vt:variant>
      <vt:variant>
        <vt:i4>1507381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_Toc426329580</vt:lpwstr>
      </vt:variant>
      <vt:variant>
        <vt:i4>1572917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_Toc426329579</vt:lpwstr>
      </vt:variant>
      <vt:variant>
        <vt:i4>1572917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_Toc426329578</vt:lpwstr>
      </vt:variant>
      <vt:variant>
        <vt:i4>1572917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_Toc426329577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shvedovaeu</dc:creator>
  <cp:lastModifiedBy>1</cp:lastModifiedBy>
  <cp:revision>44</cp:revision>
  <cp:lastPrinted>2016-08-16T07:17:00Z</cp:lastPrinted>
  <dcterms:created xsi:type="dcterms:W3CDTF">2016-07-11T13:14:00Z</dcterms:created>
  <dcterms:modified xsi:type="dcterms:W3CDTF">2016-08-16T10:30:00Z</dcterms:modified>
</cp:coreProperties>
</file>