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894071" w:rsidP="00026D1B">
      <w:pPr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 w:rsidR="00937AEA"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071" w:rsidRPr="00CC3B31" w:rsidRDefault="00894071" w:rsidP="00894071">
      <w:pPr>
        <w:ind w:firstLine="709"/>
        <w:jc w:val="both"/>
        <w:rPr>
          <w:sz w:val="28"/>
          <w:szCs w:val="28"/>
        </w:rPr>
      </w:pPr>
      <w:r w:rsidRPr="00CC3B31">
        <w:rPr>
          <w:rFonts w:eastAsiaTheme="minorHAnsi"/>
          <w:sz w:val="28"/>
          <w:szCs w:val="28"/>
          <w:lang w:eastAsia="en-US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4" w:history="1">
        <w:r w:rsidRPr="00CC3B31">
          <w:rPr>
            <w:rFonts w:eastAsiaTheme="minorHAnsi"/>
            <w:sz w:val="28"/>
            <w:szCs w:val="28"/>
            <w:lang w:eastAsia="en-US"/>
          </w:rPr>
          <w:t>абзацу четвертому пункта 2 статьи 179</w:t>
        </w:r>
      </w:hyperlink>
      <w:r w:rsidRPr="00CC3B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0" w:name="Par32"/>
      <w:bookmarkEnd w:id="0"/>
      <w:r w:rsidRPr="00CC3B31">
        <w:rPr>
          <w:rFonts w:eastAsiaTheme="minorHAnsi"/>
          <w:sz w:val="28"/>
          <w:szCs w:val="28"/>
          <w:lang w:eastAsia="en-US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19.12.2023 года № 44-35 РД </w:t>
      </w:r>
      <w:r w:rsidRPr="00CC3B31">
        <w:rPr>
          <w:sz w:val="28"/>
          <w:szCs w:val="28"/>
        </w:rPr>
        <w:t>«О бюджете города-курорта Пятигорска на 2024 год и плановый период 2025 и 2026 годов» и Уставом муниципального образования города-курорта Пятигорска.</w:t>
      </w:r>
    </w:p>
    <w:p w:rsidR="00894071" w:rsidRPr="00CC3B31" w:rsidRDefault="00894071" w:rsidP="00894071">
      <w:pPr>
        <w:pStyle w:val="ConsPlusNormal"/>
        <w:ind w:firstLine="540"/>
        <w:jc w:val="both"/>
      </w:pPr>
      <w:r w:rsidRPr="00CC3B31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 2764.</w:t>
      </w:r>
    </w:p>
    <w:p w:rsidR="00894071" w:rsidRPr="00CC3B31" w:rsidRDefault="00894071" w:rsidP="00894071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B31">
        <w:rPr>
          <w:rFonts w:ascii="Times New Roman" w:hAnsi="Times New Roman"/>
          <w:sz w:val="28"/>
          <w:szCs w:val="28"/>
        </w:rPr>
        <w:t>Срок проведения обсуждения: с 01 марта 2024 года по 18 марта 2024 года.</w:t>
      </w:r>
    </w:p>
    <w:p w:rsidR="00894071" w:rsidRPr="00CC3B31" w:rsidRDefault="00894071" w:rsidP="00894071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B31">
        <w:rPr>
          <w:rFonts w:ascii="Times New Roman" w:hAnsi="Times New Roman"/>
          <w:sz w:val="28"/>
          <w:szCs w:val="28"/>
        </w:rPr>
        <w:t>Срок приема предложений по проекту: с 01 марта 2024 года по 18 марта 2024 года.</w:t>
      </w:r>
    </w:p>
    <w:p w:rsidR="00894071" w:rsidRPr="00CC3B31" w:rsidRDefault="00894071" w:rsidP="00894071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94071" w:rsidRPr="00CC3B31" w:rsidRDefault="00894071" w:rsidP="00894071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Адрес для направления предложений: 357 500, Ставропольский край, г. Пятигорск, пл. Ленина, 2, МУ «Управление городского хозяйства, транспорта и связи администрации города Пятигорска».</w:t>
      </w:r>
    </w:p>
    <w:p w:rsidR="00894071" w:rsidRPr="00CC3B31" w:rsidRDefault="00894071" w:rsidP="00894071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 xml:space="preserve">Адрес электронной почты: </w:t>
      </w:r>
      <w:proofErr w:type="spellStart"/>
      <w:r w:rsidRPr="00CC3B31">
        <w:rPr>
          <w:sz w:val="28"/>
          <w:szCs w:val="28"/>
          <w:lang w:val="en-US"/>
        </w:rPr>
        <w:t>uasgkh</w:t>
      </w:r>
      <w:proofErr w:type="spellEnd"/>
      <w:r w:rsidRPr="00CC3B31">
        <w:rPr>
          <w:sz w:val="28"/>
          <w:szCs w:val="28"/>
        </w:rPr>
        <w:t>@</w:t>
      </w:r>
      <w:proofErr w:type="spellStart"/>
      <w:r w:rsidRPr="00CC3B31">
        <w:rPr>
          <w:sz w:val="28"/>
          <w:szCs w:val="28"/>
          <w:lang w:val="en-US"/>
        </w:rPr>
        <w:t>pyatigorsk</w:t>
      </w:r>
      <w:proofErr w:type="spellEnd"/>
      <w:r w:rsidRPr="00CC3B31">
        <w:rPr>
          <w:sz w:val="28"/>
          <w:szCs w:val="28"/>
        </w:rPr>
        <w:t>.</w:t>
      </w:r>
      <w:r w:rsidRPr="00CC3B31">
        <w:rPr>
          <w:sz w:val="28"/>
          <w:szCs w:val="28"/>
          <w:lang w:val="en-US"/>
        </w:rPr>
        <w:t>org</w:t>
      </w:r>
    </w:p>
    <w:p w:rsidR="00894071" w:rsidRPr="00CC3B31" w:rsidRDefault="00894071" w:rsidP="00894071">
      <w:pPr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Контактный телефон: 8 (8793) 39-48-74.</w:t>
      </w:r>
    </w:p>
    <w:p w:rsidR="00894071" w:rsidRPr="00950A82" w:rsidRDefault="00894071" w:rsidP="00894071">
      <w:pPr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  <w:bookmarkStart w:id="1" w:name="_GoBack"/>
      <w:bookmarkEnd w:id="1"/>
    </w:p>
    <w:p w:rsidR="000A737D" w:rsidRPr="00F31222" w:rsidRDefault="000A737D" w:rsidP="00D92C2F">
      <w:pPr>
        <w:jc w:val="center"/>
      </w:pPr>
    </w:p>
    <w:sectPr w:rsidR="000A737D" w:rsidRPr="00F31222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D5B57"/>
    <w:rsid w:val="004C39E7"/>
    <w:rsid w:val="004F17FB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94071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33D0F"/>
    <w:rsid w:val="00A5034B"/>
    <w:rsid w:val="00A57D50"/>
    <w:rsid w:val="00AB2016"/>
    <w:rsid w:val="00B23F12"/>
    <w:rsid w:val="00B37BBC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A645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2193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12</cp:revision>
  <cp:lastPrinted>2023-02-03T07:14:00Z</cp:lastPrinted>
  <dcterms:created xsi:type="dcterms:W3CDTF">2022-09-02T12:49:00Z</dcterms:created>
  <dcterms:modified xsi:type="dcterms:W3CDTF">2024-03-04T12:39:00Z</dcterms:modified>
</cp:coreProperties>
</file>