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94" w:rsidRDefault="0010261C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</w:t>
      </w: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муниципальную программу города-курорта Пятигорска«Развитие жилищно-коммунального хозяйства, градостроительства, строительства и архитектуры», утвержденную постановлением администрации города Пятигорска от 24.08.2017 № 3535</w:t>
      </w:r>
    </w:p>
    <w:p w:rsidR="008D4294" w:rsidRDefault="008D4294" w:rsidP="008D4294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Бюджетного кодекса Российской Федерации,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8D4294" w:rsidRDefault="008D4294" w:rsidP="008D4294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8D4294" w:rsidRDefault="008D4294" w:rsidP="008D4294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изменения в муниципальную программу города-курорта Пятигорска «Развитие жилищно-коммунального хозяйства, градостроительства, строительства и архитектуры» (далее-программа), утвержденную постановлением администрации города Пятигорска от 24.08.2017 № 3535, с учетом ранее внесенных изменений постановлениями администрации города Пятигорска от 16.03.2020 № 1131, от 27.11.2020 № 3899, от 16.03.2021 № 772, от 28.12.2021 № 4968, от 23.05.2022 № 1870 следующие изменения:</w:t>
      </w:r>
    </w:p>
    <w:p w:rsidR="008D4294" w:rsidRPr="00234F40" w:rsidRDefault="008D4294" w:rsidP="008D429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8D4294" w:rsidTr="00870ED0">
        <w:trPr>
          <w:trHeight w:val="70"/>
        </w:trPr>
        <w:tc>
          <w:tcPr>
            <w:tcW w:w="3828" w:type="dxa"/>
          </w:tcPr>
          <w:p w:rsidR="008D4294" w:rsidRDefault="008D4294" w:rsidP="00870ED0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5242" w:type="dxa"/>
          </w:tcPr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Объем финансового обес</w:t>
            </w:r>
            <w:r>
              <w:rPr>
                <w:rFonts w:ascii="Times New Roman" w:hAnsi="Times New Roman"/>
                <w:sz w:val="26"/>
                <w:szCs w:val="26"/>
              </w:rPr>
              <w:t>печения программы составит 3 174 525,49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183 890,36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911 900,93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355 522,53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177 291,55 тыс. рублей;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2025 год – 177 291,55 тыс. рублей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183 890,36 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образования города-курорта Пятигорска (далее –местный бюджет);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государственной корпорации – Фонда содейс</w:t>
            </w:r>
            <w:r>
              <w:rPr>
                <w:rFonts w:ascii="Times New Roman" w:hAnsi="Times New Roman"/>
                <w:sz w:val="26"/>
                <w:szCs w:val="26"/>
              </w:rPr>
              <w:t>твия реформирования жилищно-ком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мунального хозяйства;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210 763,37 тыс. рублей 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Pr="001F245B">
              <w:rPr>
                <w:rFonts w:ascii="Times New Roman" w:hAnsi="Times New Roman"/>
                <w:sz w:val="26"/>
                <w:szCs w:val="26"/>
              </w:rPr>
              <w:t>911 900,9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508 515,97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167 548,90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поступающих из государственной корпорации – Фонда содействия реформирования жилищно-коммунального хозяйства;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235 836,56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 – 355 522,53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171 245,31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184 277,22 тыс. рублей 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2024 год – 177 291,55 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2025 год – 177 291,55 тыс. рублей, в том числе:</w:t>
            </w:r>
          </w:p>
          <w:p w:rsidR="008D4294" w:rsidRPr="00525E8A" w:rsidRDefault="008D4294" w:rsidP="00870ED0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- за счет средств, поступающих из бюджета Ставропольского края;</w:t>
            </w:r>
          </w:p>
          <w:p w:rsidR="008D4294" w:rsidRDefault="008D4294" w:rsidP="00870ED0">
            <w:pPr>
              <w:pStyle w:val="ConsPlusNormal"/>
              <w:rPr>
                <w:rFonts w:ascii="Times New Roman" w:hAnsi="Times New Roman"/>
                <w:sz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176 562,07 тыс. рублей - поступление средств местного бюджета».</w:t>
            </w:r>
          </w:p>
        </w:tc>
      </w:tr>
    </w:tbl>
    <w:p w:rsidR="008D4294" w:rsidRDefault="008D4294" w:rsidP="008D4294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1.2.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финансового обеспечения подпрограммы 1» изложить в следующей редакции:</w:t>
      </w: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5803"/>
      </w:tblGrid>
      <w:tr w:rsidR="008D4294" w:rsidTr="00870ED0">
        <w:tc>
          <w:tcPr>
            <w:tcW w:w="2015" w:type="pct"/>
          </w:tcPr>
          <w:p w:rsidR="008D4294" w:rsidRDefault="008D4294" w:rsidP="00870ED0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985" w:type="pct"/>
          </w:tcPr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1 составит </w:t>
            </w:r>
            <w:r>
              <w:rPr>
                <w:rFonts w:ascii="Times New Roman" w:hAnsi="Times New Roman"/>
                <w:sz w:val="26"/>
                <w:szCs w:val="26"/>
              </w:rPr>
              <w:t>1 072 706,6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9 тыс. рублей, в том числе по годам: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467 020,34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sz w:val="26"/>
                <w:szCs w:val="26"/>
              </w:rPr>
              <w:t>26 427,22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/>
                <w:sz w:val="26"/>
                <w:szCs w:val="26"/>
              </w:rPr>
              <w:t>2 111,39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2 111,39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20 119,82 тыс. рублей - за счет средств, поступающих из бюджета Ставропольского края; 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75 718,30 тыс. рублей - за счет средств, поступающих из бюджета Ставропольского края; 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128 729,61 тыс. рублей - за счет средств, поступающих из бюджета Ставропольского края; 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53 522,66 тыс. рублей 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тыс. рублей - за счет средств, поступающих из бюджета Ставропольского края; 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127 989,15 тыс. рублей за счет средств, поступающих из государственной корпорации – Фонда содействия реформирования жилищно – коммунального хозяйства;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467 020,34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269 190,88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167 548,40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 за счет средств, поступающих из государственной корпорации – Фонда содействия реформирования жилищно – коммунального хозяйства;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30 281,06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 –поступление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7 098,99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717,08 тыс. рублей –поступление средств краевого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6 381,91 тыс. рублей –поступление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2 1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11,39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–поступление средств краевого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81,91 тыс. рублей –поступление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hAnsi="Times New Roman"/>
                <w:sz w:val="26"/>
                <w:szCs w:val="26"/>
              </w:rPr>
              <w:t>2 1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11,39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729,48 тыс. рублей –поступление средств краевого бюджета;</w:t>
            </w:r>
          </w:p>
          <w:p w:rsidR="008D4294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81,91 тыс. рублей –поступление средств местного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</w:tr>
    </w:tbl>
    <w:p w:rsidR="008D4294" w:rsidRDefault="008D4294" w:rsidP="008D4294">
      <w:pPr>
        <w:pStyle w:val="ConsPlusNormal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ab/>
        <w:t xml:space="preserve">1.3. В паспорте подпрограммы 2 строку «Объемы и источники финансового обеспечения подпрограммы 2» изложить в следующей </w:t>
      </w:r>
      <w:r>
        <w:rPr>
          <w:rFonts w:ascii="Times New Roman" w:hAnsi="Times New Roman"/>
          <w:color w:val="000000"/>
          <w:sz w:val="28"/>
        </w:rPr>
        <w:lastRenderedPageBreak/>
        <w:t>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526"/>
      </w:tblGrid>
      <w:tr w:rsidR="008D4294" w:rsidTr="00870ED0">
        <w:tc>
          <w:tcPr>
            <w:tcW w:w="3544" w:type="dxa"/>
          </w:tcPr>
          <w:p w:rsidR="008D4294" w:rsidRDefault="008D4294" w:rsidP="00870ED0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5526" w:type="dxa"/>
          </w:tcPr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</w:t>
            </w:r>
            <w:r>
              <w:rPr>
                <w:rFonts w:ascii="Times New Roman" w:hAnsi="Times New Roman"/>
                <w:sz w:val="26"/>
                <w:szCs w:val="26"/>
              </w:rPr>
              <w:t>подпрограммы 2 составит 1 475 029,5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3 тыс. рублей, в том числе по годам: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2019 год – 122 165,28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2020 год – 109 483,33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2021 год – 359 429,63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361 749,53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247 9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98,24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 – 94 0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83,09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 год – 94 0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83,09 тыс. рублей;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2018 год – 86 037,34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86 037,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34 тыс. рублей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2019 год – 122 165,28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35 486,58 тыс. рублей - за счет средств, поступающих из бюджета Ставропольского края; 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86 678,7 тыс. рублей –поступление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2020 год –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109 483,33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14 712,63 тыс. рублей - за счет средств, поступающих из бюджета Ставропольского края; 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94 770,70 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с. рублей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2021 год – 359 429,63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241 892,05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117 537,58</w:t>
            </w:r>
            <w:r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361 749,53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306 744,85 тыс. рублей - 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122 424,44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247 9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98,24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150 000,00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тыс. рублей </w:t>
            </w:r>
            <w:r w:rsidRPr="00525E8A">
              <w:rPr>
                <w:rFonts w:ascii="Times New Roman" w:hAnsi="Times New Roman"/>
                <w:color w:val="000000"/>
                <w:sz w:val="26"/>
                <w:szCs w:val="26"/>
              </w:rPr>
              <w:t>за счет средств, поступающих из бюджета Ставропольского края;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97 9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98,24 тыс. рублей поступление средств 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83,09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83,09 тыс. рублей поступление средств </w:t>
            </w:r>
            <w:r w:rsidRPr="00525E8A">
              <w:rPr>
                <w:rFonts w:ascii="Times New Roman" w:hAnsi="Times New Roman"/>
                <w:sz w:val="26"/>
                <w:szCs w:val="26"/>
              </w:rPr>
              <w:lastRenderedPageBreak/>
              <w:t>местного бюджета;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83,09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8D4294" w:rsidRPr="00525E8A" w:rsidRDefault="008D4294" w:rsidP="00870ED0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r w:rsidRPr="00525E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83,09</w:t>
            </w:r>
            <w:r w:rsidRPr="00525E8A">
              <w:rPr>
                <w:rFonts w:ascii="Times New Roman" w:hAnsi="Times New Roman"/>
                <w:sz w:val="26"/>
                <w:szCs w:val="26"/>
              </w:rPr>
              <w:t xml:space="preserve"> тыс. рублей поступление средств местного бюджета».</w:t>
            </w:r>
          </w:p>
        </w:tc>
      </w:tr>
    </w:tbl>
    <w:p w:rsidR="008D4294" w:rsidRDefault="008D4294" w:rsidP="008D4294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1.4. Приложение 3 к муниципальной программе города-курорта Пятигорска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8D4294" w:rsidRDefault="008D4294" w:rsidP="008D4294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начальника Муниципального учреждения «Управление городского хозяйства, транспорта и связи администрации города Пятигорска»</w:t>
      </w:r>
      <w:r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8D4294" w:rsidRDefault="008D4294" w:rsidP="008D4294">
      <w:pPr>
        <w:tabs>
          <w:tab w:val="left" w:pos="9130"/>
        </w:tabs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8D4294" w:rsidRDefault="008D4294" w:rsidP="008D4294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8D4294" w:rsidRDefault="008D4294" w:rsidP="008D4294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8D4294" w:rsidRDefault="008D4294" w:rsidP="008D4294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8D4294" w:rsidRDefault="008D4294" w:rsidP="008D4294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8D4294" w:rsidRDefault="008D4294" w:rsidP="008D4294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Пятигорска                                                                  Д.Ю.Ворошилов</w:t>
      </w:r>
    </w:p>
    <w:p w:rsidR="008D4294" w:rsidRDefault="008D4294" w:rsidP="008D4294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4E2B9D" w:rsidRDefault="004E2B9D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D4294" w:rsidRDefault="008D4294"/>
    <w:p w:rsidR="00870ED0" w:rsidRDefault="00870ED0">
      <w:pPr>
        <w:sectPr w:rsidR="00870E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256"/>
      </w:tblGrid>
      <w:tr w:rsidR="00870ED0" w:rsidRPr="00870ED0" w:rsidTr="00870ED0">
        <w:tc>
          <w:tcPr>
            <w:tcW w:w="4256" w:type="dxa"/>
            <w:vAlign w:val="center"/>
          </w:tcPr>
          <w:p w:rsidR="00870ED0" w:rsidRPr="00870ED0" w:rsidRDefault="00870ED0" w:rsidP="00870E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870ED0" w:rsidRPr="00870ED0" w:rsidRDefault="00870ED0" w:rsidP="00870ED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ED0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870ED0" w:rsidRPr="00870ED0" w:rsidRDefault="00870ED0" w:rsidP="00870ED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870ED0">
              <w:rPr>
                <w:rFonts w:ascii="Times New Roman" w:hAnsi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870ED0" w:rsidRPr="00870ED0" w:rsidRDefault="00870ED0" w:rsidP="00870ED0">
      <w:pPr>
        <w:widowControl w:val="0"/>
        <w:spacing w:after="0" w:line="240" w:lineRule="exac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870ED0" w:rsidRPr="00870ED0" w:rsidTr="00870ED0">
        <w:tc>
          <w:tcPr>
            <w:tcW w:w="4395" w:type="dxa"/>
          </w:tcPr>
          <w:p w:rsidR="00870ED0" w:rsidRPr="00870ED0" w:rsidRDefault="00870ED0" w:rsidP="00870ED0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0" w:name="P1316"/>
            <w:bookmarkEnd w:id="0"/>
            <w:r w:rsidRPr="00870ED0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870ED0" w:rsidRPr="00870ED0" w:rsidRDefault="00870ED0" w:rsidP="00870E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70ED0">
              <w:rPr>
                <w:rFonts w:ascii="Times New Roman" w:hAnsi="Times New Roman"/>
                <w:sz w:val="28"/>
                <w:szCs w:val="28"/>
              </w:rPr>
              <w:t>к муниципальной программе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</w:tbl>
    <w:p w:rsidR="00870ED0" w:rsidRPr="00870ED0" w:rsidRDefault="00870ED0" w:rsidP="00870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0ED0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870ED0" w:rsidRPr="00870ED0" w:rsidRDefault="00870ED0" w:rsidP="00870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70ED0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870ED0" w:rsidRPr="00870ED0" w:rsidRDefault="00870ED0" w:rsidP="00870E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870ED0" w:rsidRPr="00870ED0" w:rsidTr="00870ED0">
        <w:trPr>
          <w:trHeight w:val="766"/>
        </w:trPr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268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206" w:type="dxa"/>
            <w:gridSpan w:val="8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911 900,93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355 522,53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911 900,93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355 522,53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177 291,55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870ED0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508 515,97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171 245,31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481 323,90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rPr>
          <w:trHeight w:val="964"/>
        </w:trPr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16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15 329,07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14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11 863,00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rPr>
          <w:trHeight w:val="736"/>
        </w:trPr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167 548,40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167 548,40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870ED0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235 836,56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184 277,22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176 562,07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216 022,56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179 095,31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175 180,16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175 180,16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467 020,34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26 427,22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2 111,39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2 111,39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467 020,34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26 427,22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2 111,39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2 111,39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269 190,88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21 245,31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241 998,81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rPr>
          <w:trHeight w:val="314"/>
        </w:trPr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соисполнителю подпрограммы – МУ «Управление имущественных отношений администрации города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20 119,82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15 329,07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870ED0" w:rsidRPr="00870ED0" w:rsidTr="00870ED0">
        <w:trPr>
          <w:trHeight w:val="314"/>
        </w:trPr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11 863,00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167 548,40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167 548,40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7 880,48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30 281,06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5 181,91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1 381,91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1 381,91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490,18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10 467,06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мероприятия подпрограммы: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30 675,00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25 528,23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30 675,00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25 528,23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1 200,00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18 812,00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11 863,00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 Администрации города Пятигорска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11 863,00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«Переселение граждан из аварийного жилищного фонда на территории города-курорта Пятигорска»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rPr>
          <w:trHeight w:val="1022"/>
        </w:trPr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16 343,07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16 343,03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898,99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911,39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15 329,07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15 239,07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717,08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729,48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соисполнителю подпрограммы – МУ «Управление имущественных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870ED0" w:rsidRPr="00870ED0" w:rsidTr="00870ED0"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«Улучшение жилищных условий жителей города-курорта Пятигорска»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3 665,90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3 665,90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62,44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415 336,37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415 336,37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9 392,62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транспорта и связи администрации г.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9 392,62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241 998,81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–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241 998,81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государственной корпорации –  Фонда содействия реформирования жилищно-коммунального хозяйства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–  МУ «Управление городского хозяйства, транспорта и связи администрации г.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9" w:type="dxa"/>
            <w:gridSpan w:val="10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361 749,53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247 998,24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361 749,53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247 998,24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122 424,44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97 998,24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122 424,44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97 998,24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94 083,09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239 325,09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городского хозяйства,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239 325,09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101 767,18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45 917,70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101 767,18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45 917,70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101 767,18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45 917,70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101 767,18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45 917,70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92 538,89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«Проведение мероприятий, направленных на информационное сопровождение деятельности»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</w:t>
            </w:r>
          </w:p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массового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159 582,20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202 080,54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159 582,20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202 080,54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52 080,54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 МУ «Управление городского хозяйства,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52 080,54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149 965,09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149 965,09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«Реконструкция и строительство ливневой канализации в г. Пятигорске Ставропольского края. Ливневой коллектор К-2 Огородная»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90 262,63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90 262,63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Основное мероприятие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«Строительство внутриплощадочных инженерных сетей к 286 участкам, предоставленным гражданам имеющим трёх и более детей, для индивидуального жилищного строительства в пос. Золотушка»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 xml:space="preserve">ответственному исполнителю подпрограммы - МУ «Управление </w:t>
            </w: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0" w:rsidRPr="00870ED0" w:rsidRDefault="00870ED0" w:rsidP="00870ED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70ED0" w:rsidRPr="00870ED0" w:rsidTr="00870ED0">
        <w:tc>
          <w:tcPr>
            <w:tcW w:w="624" w:type="dxa"/>
            <w:tcBorders>
              <w:top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870ED0"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</w:t>
            </w: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83 131,06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83 131,06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83 131,06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83 131,06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</w:tr>
      <w:tr w:rsidR="00870ED0" w:rsidRPr="00870ED0" w:rsidTr="00870ED0"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20 389,15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20 389,15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20 389,15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20 389,15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  <w:rPr>
                <w:color w:val="000000" w:themeColor="text1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</w:tr>
      <w:tr w:rsidR="00870ED0" w:rsidRPr="00870ED0" w:rsidTr="00870ED0">
        <w:trPr>
          <w:trHeight w:val="3713"/>
        </w:trPr>
        <w:tc>
          <w:tcPr>
            <w:tcW w:w="624" w:type="dxa"/>
            <w:vMerge w:val="restart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rPr>
          <w:trHeight w:val="445"/>
        </w:trPr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62 741,91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62 741,91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62 741,91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  <w:tr w:rsidR="00870ED0" w:rsidRPr="00870ED0" w:rsidTr="00870ED0">
        <w:tc>
          <w:tcPr>
            <w:tcW w:w="624" w:type="dxa"/>
            <w:vMerge/>
          </w:tcPr>
          <w:p w:rsidR="00870ED0" w:rsidRPr="00870ED0" w:rsidRDefault="00870ED0" w:rsidP="00870E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в т.ч. предусмотренные: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0ED0" w:rsidRPr="00870ED0" w:rsidTr="00870ED0">
        <w:trPr>
          <w:trHeight w:val="2304"/>
        </w:trPr>
        <w:tc>
          <w:tcPr>
            <w:tcW w:w="624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870ED0">
              <w:rPr>
                <w:rFonts w:ascii="Times New Roman" w:hAnsi="Times New Roman"/>
                <w:color w:val="000000" w:themeColor="text1"/>
                <w:szCs w:val="22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62 741,91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870ED0" w:rsidRPr="00870ED0" w:rsidRDefault="00870ED0" w:rsidP="00870ED0">
            <w:pPr>
              <w:jc w:val="center"/>
            </w:pPr>
            <w:r w:rsidRPr="00870E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</w:tr>
    </w:tbl>
    <w:p w:rsidR="00870ED0" w:rsidRPr="00870ED0" w:rsidRDefault="00870ED0" w:rsidP="00870ED0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ED0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870ED0" w:rsidRPr="00870ED0" w:rsidRDefault="00870ED0" w:rsidP="00870ED0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ED0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870ED0" w:rsidRPr="00870ED0" w:rsidRDefault="00870ED0" w:rsidP="00870ED0">
      <w:pPr>
        <w:widowControl w:val="0"/>
        <w:spacing w:after="0" w:line="240" w:lineRule="exact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0ED0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870ED0" w:rsidRPr="00870ED0" w:rsidRDefault="00870ED0" w:rsidP="00870ED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ED0" w:rsidRPr="00870ED0" w:rsidRDefault="00870ED0" w:rsidP="00870ED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ED0" w:rsidRPr="00870ED0" w:rsidRDefault="00870ED0" w:rsidP="00870E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870ED0" w:rsidRPr="00870ED0" w:rsidTr="00870ED0">
        <w:trPr>
          <w:trHeight w:val="796"/>
        </w:trPr>
        <w:tc>
          <w:tcPr>
            <w:tcW w:w="5637" w:type="dxa"/>
          </w:tcPr>
          <w:p w:rsidR="00870ED0" w:rsidRPr="00870ED0" w:rsidRDefault="00870ED0" w:rsidP="00870ED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70ED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администрации города Пятигорска</w:t>
            </w:r>
          </w:p>
        </w:tc>
        <w:tc>
          <w:tcPr>
            <w:tcW w:w="9072" w:type="dxa"/>
          </w:tcPr>
          <w:p w:rsidR="00870ED0" w:rsidRPr="00870ED0" w:rsidRDefault="00870ED0" w:rsidP="00870E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ED0" w:rsidRPr="00870ED0" w:rsidRDefault="00870ED0" w:rsidP="00870ED0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70ED0" w:rsidRPr="00870ED0" w:rsidRDefault="00870ED0" w:rsidP="00870ED0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ED0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870ED0" w:rsidRPr="00870ED0" w:rsidRDefault="00870ED0" w:rsidP="00870ED0">
      <w:pPr>
        <w:spacing w:after="100" w:afterAutospacing="1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8D4294" w:rsidRDefault="008D4294">
      <w:bookmarkStart w:id="1" w:name="_GoBack"/>
      <w:bookmarkEnd w:id="1"/>
    </w:p>
    <w:sectPr w:rsidR="008D4294" w:rsidSect="00870ED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44" w:rsidRDefault="00810E44" w:rsidP="00B50E33">
      <w:pPr>
        <w:spacing w:after="0" w:line="240" w:lineRule="auto"/>
      </w:pPr>
      <w:r>
        <w:separator/>
      </w:r>
    </w:p>
  </w:endnote>
  <w:endnote w:type="continuationSeparator" w:id="1">
    <w:p w:rsidR="00810E44" w:rsidRDefault="00810E44" w:rsidP="00B5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44" w:rsidRDefault="00810E44" w:rsidP="00B50E33">
      <w:pPr>
        <w:spacing w:after="0" w:line="240" w:lineRule="auto"/>
      </w:pPr>
      <w:r>
        <w:separator/>
      </w:r>
    </w:p>
  </w:footnote>
  <w:footnote w:type="continuationSeparator" w:id="1">
    <w:p w:rsidR="00810E44" w:rsidRDefault="00810E44" w:rsidP="00B5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438055"/>
      <w:docPartObj>
        <w:docPartGallery w:val="Page Numbers (Top of Page)"/>
        <w:docPartUnique/>
      </w:docPartObj>
    </w:sdtPr>
    <w:sdtContent>
      <w:p w:rsidR="00870ED0" w:rsidRDefault="00B50E33">
        <w:pPr>
          <w:pStyle w:val="a4"/>
          <w:jc w:val="right"/>
        </w:pPr>
        <w:r>
          <w:fldChar w:fldCharType="begin"/>
        </w:r>
        <w:r w:rsidR="00870ED0">
          <w:instrText>PAGE   \* MERGEFORMAT</w:instrText>
        </w:r>
        <w:r>
          <w:fldChar w:fldCharType="separate"/>
        </w:r>
        <w:r w:rsidR="0010261C">
          <w:rPr>
            <w:noProof/>
          </w:rPr>
          <w:t>30</w:t>
        </w:r>
        <w:r>
          <w:fldChar w:fldCharType="end"/>
        </w:r>
      </w:p>
    </w:sdtContent>
  </w:sdt>
  <w:p w:rsidR="00870ED0" w:rsidRDefault="00870ED0" w:rsidP="00870ED0">
    <w:pPr>
      <w:pStyle w:val="a4"/>
      <w:tabs>
        <w:tab w:val="clear" w:pos="4677"/>
        <w:tab w:val="clear" w:pos="9355"/>
        <w:tab w:val="left" w:pos="1196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7B1"/>
    <w:rsid w:val="0010261C"/>
    <w:rsid w:val="004E2B9D"/>
    <w:rsid w:val="00810E44"/>
    <w:rsid w:val="00870ED0"/>
    <w:rsid w:val="008D4294"/>
    <w:rsid w:val="00B50E33"/>
    <w:rsid w:val="00C777B1"/>
    <w:rsid w:val="00C9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4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ED0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870ED0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870ED0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870ED0"/>
    <w:pPr>
      <w:keepNext/>
      <w:spacing w:after="0" w:line="240" w:lineRule="auto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4294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8D4294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8D4294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8D429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70ED0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70ED0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0ED0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0ED0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70ED0"/>
  </w:style>
  <w:style w:type="numbering" w:customStyle="1" w:styleId="110">
    <w:name w:val="Нет списка11"/>
    <w:next w:val="a2"/>
    <w:uiPriority w:val="99"/>
    <w:semiHidden/>
    <w:unhideWhenUsed/>
    <w:rsid w:val="00870ED0"/>
  </w:style>
  <w:style w:type="paragraph" w:styleId="a4">
    <w:name w:val="header"/>
    <w:basedOn w:val="a"/>
    <w:link w:val="a5"/>
    <w:uiPriority w:val="99"/>
    <w:rsid w:val="00870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ED0"/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870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Название Знак"/>
    <w:basedOn w:val="a0"/>
    <w:link w:val="a7"/>
    <w:rsid w:val="00870ED0"/>
    <w:rPr>
      <w:rFonts w:ascii="Times New Roman" w:eastAsia="Calibri" w:hAnsi="Times New Roman" w:cs="Times New Roman"/>
      <w:b/>
      <w:caps/>
      <w:sz w:val="28"/>
      <w:szCs w:val="20"/>
    </w:rPr>
  </w:style>
  <w:style w:type="paragraph" w:styleId="a7">
    <w:name w:val="Title"/>
    <w:basedOn w:val="a"/>
    <w:link w:val="a6"/>
    <w:qFormat/>
    <w:rsid w:val="00870ED0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3">
    <w:name w:val="Заголовок Знак1"/>
    <w:basedOn w:val="a0"/>
    <w:uiPriority w:val="10"/>
    <w:rsid w:val="00870ED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8">
    <w:name w:val="Подзаголовок Знак"/>
    <w:basedOn w:val="a0"/>
    <w:link w:val="a9"/>
    <w:rsid w:val="00870ED0"/>
    <w:rPr>
      <w:rFonts w:ascii="Times New Roman" w:eastAsia="Calibri" w:hAnsi="Times New Roman" w:cs="Times New Roman"/>
      <w:b/>
      <w:caps/>
      <w:sz w:val="32"/>
      <w:szCs w:val="20"/>
    </w:rPr>
  </w:style>
  <w:style w:type="paragraph" w:styleId="a9">
    <w:name w:val="Subtitle"/>
    <w:basedOn w:val="a"/>
    <w:link w:val="a8"/>
    <w:qFormat/>
    <w:rsid w:val="00870ED0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4">
    <w:name w:val="Подзаголовок Знак1"/>
    <w:basedOn w:val="a0"/>
    <w:uiPriority w:val="11"/>
    <w:rsid w:val="00870ED0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No Spacing"/>
    <w:link w:val="ab"/>
    <w:uiPriority w:val="1"/>
    <w:qFormat/>
    <w:rsid w:val="00870ED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70ED0"/>
  </w:style>
  <w:style w:type="character" w:customStyle="1" w:styleId="ac">
    <w:name w:val="Нижний колонтитул Знак"/>
    <w:basedOn w:val="a0"/>
    <w:link w:val="ad"/>
    <w:uiPriority w:val="99"/>
    <w:rsid w:val="00870ED0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870ED0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2"/>
      <w:lang w:eastAsia="en-US"/>
    </w:rPr>
  </w:style>
  <w:style w:type="character" w:customStyle="1" w:styleId="15">
    <w:name w:val="Нижний колонтитул Знак1"/>
    <w:basedOn w:val="a0"/>
    <w:uiPriority w:val="99"/>
    <w:semiHidden/>
    <w:rsid w:val="00870ED0"/>
    <w:rPr>
      <w:rFonts w:ascii="Calibri" w:eastAsia="Times New Roman" w:hAnsi="Calibri" w:cs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70ED0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70E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2022-09-02T06:21:00Z</dcterms:created>
  <dcterms:modified xsi:type="dcterms:W3CDTF">2022-09-05T06:55:00Z</dcterms:modified>
</cp:coreProperties>
</file>