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EB" w:rsidRDefault="007922EB" w:rsidP="007922E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Разработчик проекта: Дума города Пятигорска </w:t>
      </w:r>
    </w:p>
    <w:p w:rsidR="007922EB" w:rsidRDefault="007922EB" w:rsidP="007922E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Пятигорск, пл. Ленина, 2. каб.303 Адрес электронной почты: </w:t>
      </w:r>
      <w:hyperlink r:id="rId5" w:history="1">
        <w:r w:rsidRPr="001A495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duma@pyatigorsk.org</w:t>
        </w:r>
      </w:hyperlink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922EB" w:rsidRDefault="007922EB" w:rsidP="007922E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Контактный телефон: 8 (8793) 97-32-25 </w:t>
      </w:r>
    </w:p>
    <w:p w:rsidR="007922EB" w:rsidRDefault="007922EB" w:rsidP="007922E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.2023 г.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7922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.2023</w:t>
      </w:r>
    </w:p>
    <w:p w:rsidR="007922EB" w:rsidRPr="00FF2A4A" w:rsidRDefault="007922EB" w:rsidP="007922EB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7922EB" w:rsidRPr="00FF2A4A" w:rsidRDefault="007922EB" w:rsidP="007922EB">
      <w:pPr>
        <w:pStyle w:val="1"/>
        <w:rPr>
          <w:b w:val="0"/>
          <w:bCs w:val="0"/>
          <w:sz w:val="32"/>
        </w:rPr>
      </w:pPr>
      <w:r w:rsidRPr="00FF2A4A">
        <w:rPr>
          <w:b w:val="0"/>
          <w:bCs w:val="0"/>
          <w:sz w:val="32"/>
        </w:rPr>
        <w:t>Российская Федерация</w:t>
      </w:r>
    </w:p>
    <w:p w:rsidR="007922EB" w:rsidRPr="00FF2A4A" w:rsidRDefault="007922EB" w:rsidP="007922EB">
      <w:pPr>
        <w:pStyle w:val="1"/>
        <w:rPr>
          <w:sz w:val="56"/>
        </w:rPr>
      </w:pPr>
      <w:proofErr w:type="gramStart"/>
      <w:r w:rsidRPr="00FF2A4A">
        <w:rPr>
          <w:sz w:val="56"/>
        </w:rPr>
        <w:t>Р</w:t>
      </w:r>
      <w:proofErr w:type="gramEnd"/>
      <w:r w:rsidRPr="00FF2A4A">
        <w:rPr>
          <w:sz w:val="56"/>
        </w:rPr>
        <w:t xml:space="preserve"> Е Ш Е Н И Е</w:t>
      </w:r>
    </w:p>
    <w:p w:rsidR="007922EB" w:rsidRPr="00FF2A4A" w:rsidRDefault="007922EB" w:rsidP="007922EB">
      <w:pPr>
        <w:pStyle w:val="2"/>
        <w:rPr>
          <w:b w:val="0"/>
          <w:bCs w:val="0"/>
          <w:sz w:val="32"/>
        </w:rPr>
      </w:pPr>
      <w:r w:rsidRPr="00FF2A4A">
        <w:rPr>
          <w:b w:val="0"/>
          <w:bCs w:val="0"/>
          <w:sz w:val="32"/>
        </w:rPr>
        <w:t>Думы города Пятигорска</w:t>
      </w:r>
    </w:p>
    <w:p w:rsidR="007922EB" w:rsidRPr="00FF2A4A" w:rsidRDefault="007922EB" w:rsidP="007922EB">
      <w:pPr>
        <w:pStyle w:val="3"/>
        <w:rPr>
          <w:sz w:val="32"/>
        </w:rPr>
      </w:pPr>
      <w:r w:rsidRPr="00FF2A4A">
        <w:rPr>
          <w:sz w:val="32"/>
        </w:rPr>
        <w:t>Ставропольского края</w:t>
      </w:r>
    </w:p>
    <w:p w:rsidR="007922EB" w:rsidRPr="00FF2A4A" w:rsidRDefault="007922EB" w:rsidP="00792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2EB" w:rsidRPr="00FF2A4A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отдельных вопросах муниципальной службы в </w:t>
      </w:r>
      <w:r w:rsidRPr="00FF2A4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е-курорте </w:t>
      </w:r>
      <w:r w:rsidRPr="00FF2A4A">
        <w:rPr>
          <w:rFonts w:ascii="Times New Roman" w:hAnsi="Times New Roman" w:cs="Times New Roman"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7922EB" w:rsidRPr="00FF2A4A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Pr="00FF2A4A" w:rsidRDefault="007922EB" w:rsidP="007922E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F2A4A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города-курорта Пятигорска</w:t>
      </w:r>
      <w:proofErr w:type="gramEnd"/>
      <w:r w:rsidRPr="00FF2A4A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 нормативными правовыми актами Ставропольского края, </w:t>
      </w:r>
      <w:r w:rsidRPr="00FF2A4A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7922EB" w:rsidRPr="00FF2A4A" w:rsidRDefault="007922EB" w:rsidP="007922E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7922EB" w:rsidRPr="00FF2A4A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Pr="00FF2A4A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РЕШИЛА:</w:t>
      </w:r>
    </w:p>
    <w:p w:rsidR="007922EB" w:rsidRPr="00FF2A4A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ГД, следующие изменения:</w:t>
      </w:r>
    </w:p>
    <w:p w:rsidR="007922EB" w:rsidRDefault="007922EB" w:rsidP="007922E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1) </w:t>
      </w:r>
      <w:r w:rsidRPr="000F1484">
        <w:rPr>
          <w:rFonts w:ascii="Times New Roman" w:hAnsi="Times New Roman" w:cs="Times New Roman"/>
          <w:iCs/>
          <w:sz w:val="28"/>
          <w:szCs w:val="28"/>
        </w:rPr>
        <w:t xml:space="preserve">в приложении 3 </w:t>
      </w:r>
      <w:r w:rsidRPr="000F1484">
        <w:rPr>
          <w:rFonts w:ascii="Times New Roman" w:hAnsi="Times New Roman" w:cs="Times New Roman"/>
          <w:sz w:val="28"/>
          <w:szCs w:val="28"/>
        </w:rPr>
        <w:t>к Положению об отдельных вопросах муниципальной службы в городе-курорте Пятигорске (далее – Положение)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22EB" w:rsidRPr="007620CF" w:rsidRDefault="007922EB" w:rsidP="007922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0CF">
        <w:rPr>
          <w:rFonts w:ascii="Times New Roman" w:hAnsi="Times New Roman" w:cs="Times New Roman"/>
          <w:sz w:val="28"/>
          <w:szCs w:val="28"/>
        </w:rPr>
        <w:t>в пункте 1 слова « муниципальной службы» исключить;</w:t>
      </w:r>
    </w:p>
    <w:p w:rsidR="007922EB" w:rsidRPr="009E19CB" w:rsidRDefault="007922EB" w:rsidP="007922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CB">
        <w:rPr>
          <w:rFonts w:ascii="Times New Roman" w:hAnsi="Times New Roman" w:cs="Times New Roman"/>
          <w:sz w:val="28"/>
          <w:szCs w:val="28"/>
        </w:rPr>
        <w:t>в пункте 5:</w:t>
      </w: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 состав аттестационной комиссии включаются руководитель органа местного самоуправления (представитель нанимателя (работодатель)) и (или) уполномоченные им муниципальные служащие), в том числе из подразделения кадров (ответственные за ведение кадровой работы) и подразделения, в котором муниципальный служащий, подлежащий аттестации, замещает должность муниципальной службы.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состав аттестационной комиссии также включаются представители научных,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абзацы второй и третий считать абзацами третьим и четвертым соответственно;</w:t>
      </w:r>
    </w:p>
    <w:p w:rsidR="007922EB" w:rsidRPr="00871B09" w:rsidRDefault="007922EB" w:rsidP="007922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B09">
        <w:rPr>
          <w:rFonts w:ascii="Times New Roman" w:hAnsi="Times New Roman" w:cs="Times New Roman"/>
          <w:sz w:val="28"/>
          <w:szCs w:val="28"/>
        </w:rPr>
        <w:t>в пункте 12:</w:t>
      </w: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замещаемой» заменить словами «для замещения»;</w:t>
      </w: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«выполнение обязательств» заменить словами «выполнение требований  к служебному поведению и обязательств»;</w:t>
      </w: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18 слово «или» заменить словами «или в срок не более одного месяца со дня аттестации»;</w:t>
      </w: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пункте 19 после слов  «руководитель органа местного самоуправления» дополнить словами «(представитель нанимателя (работодатель))»;</w:t>
      </w:r>
    </w:p>
    <w:p w:rsidR="007922EB" w:rsidRDefault="007922EB" w:rsidP="00792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приложение 16 </w:t>
      </w:r>
      <w:r w:rsidRPr="000F148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1484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4</w:t>
      </w:r>
      <w:r w:rsidRPr="007620C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922EB" w:rsidRPr="007620CF" w:rsidRDefault="007922EB" w:rsidP="007922EB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 w:val="0"/>
          <w:sz w:val="28"/>
          <w:szCs w:val="28"/>
        </w:rPr>
      </w:pPr>
      <w:r w:rsidRPr="007620CF">
        <w:rPr>
          <w:b w:val="0"/>
          <w:sz w:val="28"/>
          <w:szCs w:val="28"/>
        </w:rPr>
        <w:t>«4</w:t>
      </w:r>
      <w:r w:rsidRPr="007620CF">
        <w:rPr>
          <w:b w:val="0"/>
          <w:sz w:val="28"/>
          <w:szCs w:val="28"/>
          <w:vertAlign w:val="superscript"/>
        </w:rPr>
        <w:t>1</w:t>
      </w:r>
      <w:r w:rsidRPr="007620CF">
        <w:rPr>
          <w:rFonts w:eastAsiaTheme="minorHAnsi"/>
          <w:b w:val="0"/>
          <w:bCs w:val="0"/>
          <w:sz w:val="28"/>
          <w:szCs w:val="28"/>
        </w:rPr>
        <w:t xml:space="preserve">. </w:t>
      </w:r>
      <w:proofErr w:type="gramStart"/>
      <w:r w:rsidRPr="007620CF">
        <w:rPr>
          <w:rFonts w:eastAsiaTheme="minorHAnsi"/>
          <w:b w:val="0"/>
          <w:bCs w:val="0"/>
          <w:sz w:val="28"/>
          <w:szCs w:val="28"/>
        </w:rPr>
        <w:t xml:space="preserve">Муниципальный   служащий   освобождается   от  ответственности  за несоблюдение  ограничений  и  запретов,  требований о предотвращении или об урегулировании    конфликта    интересов   и   неисполнение   обязанностей, установленных  Федеральным  законом и другими федеральными законами в целях противодействия  коррупции,  в случае, если несоблюдение таких ограничений, запретов  и  требований, а также неисполнение таких обязанностей признается следствием  не  зависящих  от него обстоятельств в порядке, предусмотренном </w:t>
      </w:r>
      <w:hyperlink r:id="rId6" w:history="1">
        <w:r w:rsidRPr="007620CF">
          <w:rPr>
            <w:rFonts w:eastAsiaTheme="minorHAnsi"/>
            <w:b w:val="0"/>
            <w:bCs w:val="0"/>
            <w:sz w:val="28"/>
            <w:szCs w:val="28"/>
          </w:rPr>
          <w:t>частями  3</w:t>
        </w:r>
      </w:hyperlink>
      <w:r w:rsidRPr="007620CF">
        <w:rPr>
          <w:rFonts w:eastAsiaTheme="minorHAnsi"/>
          <w:b w:val="0"/>
          <w:bCs w:val="0"/>
          <w:sz w:val="28"/>
          <w:szCs w:val="28"/>
        </w:rPr>
        <w:t xml:space="preserve">  -  </w:t>
      </w:r>
      <w:hyperlink r:id="rId7" w:history="1">
        <w:r w:rsidRPr="007620CF">
          <w:rPr>
            <w:rFonts w:eastAsiaTheme="minorHAnsi"/>
            <w:b w:val="0"/>
            <w:bCs w:val="0"/>
            <w:sz w:val="28"/>
            <w:szCs w:val="28"/>
          </w:rPr>
          <w:t>6   статьи</w:t>
        </w:r>
        <w:proofErr w:type="gramEnd"/>
        <w:r w:rsidRPr="007620CF">
          <w:rPr>
            <w:rFonts w:eastAsiaTheme="minorHAnsi"/>
            <w:b w:val="0"/>
            <w:bCs w:val="0"/>
            <w:sz w:val="28"/>
            <w:szCs w:val="28"/>
          </w:rPr>
          <w:t xml:space="preserve">  13</w:t>
        </w:r>
      </w:hyperlink>
      <w:r>
        <w:rPr>
          <w:rFonts w:eastAsiaTheme="minorHAnsi"/>
          <w:b w:val="0"/>
          <w:bCs w:val="0"/>
          <w:sz w:val="28"/>
          <w:szCs w:val="28"/>
        </w:rPr>
        <w:t xml:space="preserve">  Федерального  закона  «</w:t>
      </w:r>
      <w:r w:rsidRPr="007620CF">
        <w:rPr>
          <w:rFonts w:eastAsiaTheme="minorHAnsi"/>
          <w:b w:val="0"/>
          <w:bCs w:val="0"/>
          <w:sz w:val="28"/>
          <w:szCs w:val="28"/>
        </w:rPr>
        <w:t>О  противодействии коррупции</w:t>
      </w:r>
      <w:r>
        <w:rPr>
          <w:rFonts w:eastAsiaTheme="minorHAnsi"/>
          <w:b w:val="0"/>
          <w:bCs w:val="0"/>
          <w:sz w:val="28"/>
          <w:szCs w:val="28"/>
        </w:rPr>
        <w:t>»</w:t>
      </w:r>
      <w:proofErr w:type="gramStart"/>
      <w:r w:rsidRPr="007620CF">
        <w:rPr>
          <w:rFonts w:eastAsiaTheme="minorHAnsi"/>
          <w:b w:val="0"/>
          <w:bCs w:val="0"/>
          <w:sz w:val="28"/>
          <w:szCs w:val="28"/>
        </w:rPr>
        <w:t>.»</w:t>
      </w:r>
      <w:proofErr w:type="gramEnd"/>
      <w:r>
        <w:rPr>
          <w:rFonts w:eastAsiaTheme="minorHAnsi"/>
          <w:b w:val="0"/>
          <w:bCs w:val="0"/>
          <w:sz w:val="28"/>
          <w:szCs w:val="28"/>
        </w:rPr>
        <w:t>.</w:t>
      </w:r>
    </w:p>
    <w:p w:rsidR="007922EB" w:rsidRPr="00FF2A4A" w:rsidRDefault="007922EB" w:rsidP="00792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 официального опубликования.</w:t>
      </w:r>
    </w:p>
    <w:p w:rsidR="007922EB" w:rsidRPr="00FF2A4A" w:rsidRDefault="007922EB" w:rsidP="0079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Pr="00FF2A4A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922EB" w:rsidRPr="00FF2A4A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Л.В. </w:t>
      </w:r>
      <w:proofErr w:type="spellStart"/>
      <w:r w:rsidRPr="00FF2A4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7922EB" w:rsidRPr="00FF2A4A" w:rsidRDefault="007922EB" w:rsidP="00792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Pr="00FF2A4A" w:rsidRDefault="007922EB" w:rsidP="007922E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  <w:t xml:space="preserve">            Д.Ю.Ворошилов</w:t>
      </w:r>
    </w:p>
    <w:p w:rsidR="007922EB" w:rsidRPr="007620CF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CF">
        <w:rPr>
          <w:rFonts w:ascii="Times New Roman" w:hAnsi="Times New Roman" w:cs="Times New Roman"/>
          <w:sz w:val="28"/>
          <w:szCs w:val="28"/>
        </w:rPr>
        <w:t>___________________</w:t>
      </w:r>
    </w:p>
    <w:p w:rsidR="007922EB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CF">
        <w:rPr>
          <w:rFonts w:ascii="Times New Roman" w:hAnsi="Times New Roman" w:cs="Times New Roman"/>
          <w:sz w:val="28"/>
          <w:szCs w:val="28"/>
        </w:rPr>
        <w:t>№__________________</w:t>
      </w:r>
    </w:p>
    <w:p w:rsidR="007922EB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2EB" w:rsidRDefault="007922EB" w:rsidP="0079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8B0" w:rsidRDefault="00EE28B0"/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C64"/>
    <w:multiLevelType w:val="hybridMultilevel"/>
    <w:tmpl w:val="FF76E288"/>
    <w:lvl w:ilvl="0" w:tplc="ABC885A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EB"/>
    <w:rsid w:val="002A0506"/>
    <w:rsid w:val="007922EB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EB"/>
  </w:style>
  <w:style w:type="paragraph" w:styleId="1">
    <w:name w:val="heading 1"/>
    <w:basedOn w:val="a"/>
    <w:next w:val="a"/>
    <w:link w:val="10"/>
    <w:qFormat/>
    <w:rsid w:val="00792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2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22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2E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22E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2E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792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E4F16CAB88E2BF8067A75C04415C051586D14F886BE97B7BB8B1B1380A0A71A64C074D84FC7EF30B273D0AF5C7120AAF3BF5D6Fg5d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0E4F16CAB88E2BF8067A75C04415C051586D14F886BE97B7BB8B1B1380A0A71A64C074D840C7EF30B273D0AF5C7120AAF3BF5D6Fg5dDO" TargetMode="External"/><Relationship Id="rId5" Type="http://schemas.openxmlformats.org/officeDocument/2006/relationships/hyperlink" Target="mailto:duma@pyatigor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2023-09-13T07:16:00Z</dcterms:created>
  <dcterms:modified xsi:type="dcterms:W3CDTF">2023-09-13T07:21:00Z</dcterms:modified>
</cp:coreProperties>
</file>