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93" w:rsidRPr="00F7569E" w:rsidRDefault="00B95B93" w:rsidP="00B95B9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7569E">
        <w:rPr>
          <w:rFonts w:ascii="Times New Roman" w:hAnsi="Times New Roman" w:cs="Times New Roman"/>
          <w:sz w:val="28"/>
          <w:szCs w:val="28"/>
        </w:rPr>
        <w:t>ПРИЛОЖЕНИЕ</w:t>
      </w:r>
    </w:p>
    <w:p w:rsidR="00B95B93" w:rsidRDefault="00B95B93" w:rsidP="00B95B9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7569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95B93" w:rsidRDefault="00B95B93" w:rsidP="00B95B9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Думы города Пятигорска </w:t>
      </w:r>
    </w:p>
    <w:p w:rsidR="00B95B93" w:rsidRDefault="00B95B93" w:rsidP="00B95B9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11.01.2023 года № 1-п</w:t>
      </w:r>
    </w:p>
    <w:p w:rsidR="00B95B93" w:rsidRDefault="00B95B93" w:rsidP="00B95B9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95B93" w:rsidRDefault="00B95B93" w:rsidP="00B95B9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95B93" w:rsidRDefault="00B95B93" w:rsidP="00B95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95C23">
        <w:rPr>
          <w:rFonts w:ascii="Times New Roman" w:hAnsi="Times New Roman" w:cs="Times New Roman"/>
          <w:caps/>
          <w:sz w:val="28"/>
          <w:szCs w:val="28"/>
        </w:rPr>
        <w:t>План</w:t>
      </w:r>
      <w:r w:rsidRPr="00095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93" w:rsidRDefault="00B95B93" w:rsidP="00B95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497">
        <w:rPr>
          <w:rFonts w:ascii="Times New Roman" w:hAnsi="Times New Roman" w:cs="Times New Roman"/>
          <w:sz w:val="28"/>
          <w:szCs w:val="28"/>
        </w:rPr>
        <w:t xml:space="preserve">проведения экспертизы решений Думы города Пятигорска, имеющих нормативный правовой характер, </w:t>
      </w:r>
      <w:r>
        <w:rPr>
          <w:rFonts w:ascii="Times New Roman" w:hAnsi="Times New Roman" w:cs="Times New Roman"/>
          <w:sz w:val="28"/>
          <w:szCs w:val="28"/>
        </w:rPr>
        <w:t xml:space="preserve">на 1 полугодие </w:t>
      </w:r>
      <w:r w:rsidRPr="0029149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149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95B93" w:rsidRDefault="00B95B93" w:rsidP="00B95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392"/>
        <w:gridCol w:w="2693"/>
      </w:tblGrid>
      <w:tr w:rsidR="00B95B93" w:rsidRPr="003D3E0F" w:rsidTr="004A6B6C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93" w:rsidRPr="003D3E0F" w:rsidRDefault="00B95B93" w:rsidP="004A6B6C">
            <w:pPr>
              <w:pStyle w:val="ConsPlusNormal"/>
              <w:jc w:val="center"/>
              <w:rPr>
                <w:sz w:val="24"/>
                <w:szCs w:val="24"/>
              </w:rPr>
            </w:pPr>
            <w:r w:rsidRPr="003D3E0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D3E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3E0F">
              <w:rPr>
                <w:sz w:val="24"/>
                <w:szCs w:val="24"/>
              </w:rPr>
              <w:t>/</w:t>
            </w:r>
            <w:proofErr w:type="spellStart"/>
            <w:r w:rsidRPr="003D3E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93" w:rsidRPr="003D3E0F" w:rsidRDefault="00B95B93" w:rsidP="004A6B6C">
            <w:pPr>
              <w:pStyle w:val="ConsPlusNormal"/>
              <w:jc w:val="center"/>
              <w:rPr>
                <w:sz w:val="24"/>
                <w:szCs w:val="24"/>
              </w:rPr>
            </w:pPr>
            <w:r w:rsidRPr="003D3E0F">
              <w:rPr>
                <w:sz w:val="24"/>
                <w:szCs w:val="24"/>
              </w:rPr>
              <w:t>Наименование нормативного правового акта, затрагивающего вопросы осуществления предпринимательской и инвестиционной деятельности (далее - нормативный акт)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93" w:rsidRPr="003D3E0F" w:rsidRDefault="00B95B93" w:rsidP="004A6B6C">
            <w:pPr>
              <w:pStyle w:val="ConsPlusNormal"/>
              <w:jc w:val="center"/>
              <w:rPr>
                <w:sz w:val="24"/>
                <w:szCs w:val="24"/>
              </w:rPr>
            </w:pPr>
            <w:r w:rsidRPr="003D3E0F">
              <w:rPr>
                <w:sz w:val="24"/>
                <w:szCs w:val="24"/>
              </w:rPr>
              <w:t>Срок проведения экспертизы нормативного акта</w:t>
            </w:r>
          </w:p>
        </w:tc>
      </w:tr>
      <w:tr w:rsidR="00B95B93" w:rsidRPr="003D3E0F" w:rsidTr="004A6B6C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93" w:rsidRPr="003D3E0F" w:rsidRDefault="00B95B93" w:rsidP="004A6B6C">
            <w:pPr>
              <w:pStyle w:val="ConsPlusNormal"/>
              <w:jc w:val="center"/>
              <w:rPr>
                <w:sz w:val="24"/>
                <w:szCs w:val="24"/>
              </w:rPr>
            </w:pPr>
            <w:r w:rsidRPr="003D3E0F">
              <w:rPr>
                <w:sz w:val="24"/>
                <w:szCs w:val="24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93" w:rsidRPr="003D3E0F" w:rsidRDefault="00B95B93" w:rsidP="004A6B6C">
            <w:pPr>
              <w:pStyle w:val="ConsPlusNormal"/>
              <w:jc w:val="center"/>
              <w:rPr>
                <w:sz w:val="24"/>
                <w:szCs w:val="24"/>
              </w:rPr>
            </w:pPr>
            <w:r w:rsidRPr="003D3E0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93" w:rsidRPr="003D3E0F" w:rsidRDefault="00B95B93" w:rsidP="004A6B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5B93" w:rsidRPr="003D3E0F" w:rsidTr="004A6B6C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93" w:rsidRDefault="00B95B93" w:rsidP="004A6B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93" w:rsidRPr="00B8022C" w:rsidRDefault="00B95B93" w:rsidP="004A6B6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8022C">
              <w:rPr>
                <w:rFonts w:ascii="Times New Roman" w:hAnsi="Times New Roman" w:cs="Times New Roman"/>
                <w:sz w:val="24"/>
                <w:szCs w:val="24"/>
              </w:rPr>
              <w:t>Решение Думы города Пятигорска от 29.11.2022 №43-20 РД «О предоставлении отсрочки арендной платы по договорам аренды муниципального имущества в связи с частичной мобилизацией»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93" w:rsidRDefault="00B95B93" w:rsidP="00B95B9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приема предложений – до 1  апреля 2023 года</w:t>
            </w:r>
          </w:p>
        </w:tc>
      </w:tr>
      <w:tr w:rsidR="00B95B93" w:rsidRPr="003D3E0F" w:rsidTr="004A6B6C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93" w:rsidRPr="003D3E0F" w:rsidRDefault="00B95B93" w:rsidP="004A6B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93" w:rsidRPr="003D3E0F" w:rsidRDefault="00B95B93" w:rsidP="004A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F405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Решение Думы города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405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ятигорска от 30.03.2021 № 10-66 РД «</w:t>
            </w:r>
            <w:r w:rsidRPr="00F40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предпринимательства» в редакции решения Думы города Пятигорска </w:t>
            </w:r>
            <w:r w:rsidRPr="00F40533">
              <w:rPr>
                <w:rFonts w:ascii="Times New Roman" w:hAnsi="Times New Roman" w:cs="Times New Roman"/>
                <w:sz w:val="24"/>
                <w:szCs w:val="24"/>
              </w:rPr>
              <w:t>от 12.10.2021 № 39-2 РД «О внесении изменений в решение Думы города Пятигорска «О порядке формирования, ведения и обязательного опубликования перечня муниципального имущества, предназначенного для предоставления в</w:t>
            </w:r>
            <w:proofErr w:type="gramEnd"/>
            <w:r w:rsidRPr="00F40533">
              <w:rPr>
                <w:rFonts w:ascii="Times New Roman" w:hAnsi="Times New Roman" w:cs="Times New Roman"/>
                <w:sz w:val="24"/>
                <w:szCs w:val="24"/>
              </w:rPr>
              <w:t xml:space="preserve"> аренду субъектам малого и среднего предпринимательства»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93" w:rsidRDefault="00B95B93" w:rsidP="004A6B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приема предложений – до 24  апреля 2023 года</w:t>
            </w:r>
          </w:p>
        </w:tc>
      </w:tr>
      <w:tr w:rsidR="00B95B93" w:rsidRPr="003D3E0F" w:rsidTr="004A6B6C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93" w:rsidRPr="003D3E0F" w:rsidRDefault="00B95B93" w:rsidP="004A6B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93" w:rsidRDefault="00B95B93" w:rsidP="004A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22C">
              <w:rPr>
                <w:rFonts w:ascii="Times New Roman" w:hAnsi="Times New Roman" w:cs="Times New Roman"/>
                <w:sz w:val="28"/>
                <w:szCs w:val="28"/>
              </w:rPr>
              <w:t xml:space="preserve">Адрес для направления предложений: </w:t>
            </w:r>
          </w:p>
          <w:p w:rsidR="00B95B93" w:rsidRDefault="00B95B93" w:rsidP="004A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357500, г. Пятигорск, пл. Ленина,2, 303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95B93" w:rsidRPr="00B8022C" w:rsidRDefault="00B95B93" w:rsidP="004A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Pr="009D2D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GB"/>
                </w:rPr>
                <w:t>duma</w:t>
              </w:r>
              <w:r w:rsidRPr="009D2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@pyatigorsk.org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5B93" w:rsidRPr="00B8022C" w:rsidRDefault="00B95B93" w:rsidP="004A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  <w:r w:rsidRPr="00B8022C">
              <w:rPr>
                <w:rFonts w:ascii="Times New Roman" w:hAnsi="Times New Roman" w:cs="Times New Roman"/>
                <w:sz w:val="28"/>
                <w:szCs w:val="28"/>
              </w:rPr>
              <w:t xml:space="preserve"> (+7(8793) 97-32-24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93" w:rsidRDefault="00B95B93" w:rsidP="004A6B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95B93" w:rsidRPr="00F7569E" w:rsidRDefault="00B95B93" w:rsidP="00B95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8B0" w:rsidRDefault="00EE28B0"/>
    <w:sectPr w:rsidR="00EE28B0" w:rsidSect="009120B9">
      <w:pgSz w:w="11905" w:h="16836"/>
      <w:pgMar w:top="1020" w:right="567" w:bottom="1020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5B93"/>
    <w:rsid w:val="007B3BD4"/>
    <w:rsid w:val="00B95B93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B95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ma@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2023-03-17T09:51:00Z</dcterms:created>
  <dcterms:modified xsi:type="dcterms:W3CDTF">2023-03-17T09:52:00Z</dcterms:modified>
</cp:coreProperties>
</file>