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16" w:rsidRPr="00602A16" w:rsidRDefault="00602A16" w:rsidP="00602A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от 14 октября 2016 г. N 4110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МУНИЦИПАЛЬНОЙ УСЛУГИ "ДОПУСК ЗАЯВИТЕЛЯ К УЧАСТИЮ В АУКЦИОНЕ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НА ПРАВО ЗАКЛЮЧИТЬ ДОГОВОР О РАЗВИТИИ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ЗАСТРОЕННОЙ</w:t>
      </w:r>
      <w:proofErr w:type="gramEnd"/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ТЕРРИТОРИИ, ПОДПИСАНИЕ ПРОТОКОЛА О РЕЗУЛЬТАТАХ АУКЦИОНА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НА ПРАВО ЗАКЛЮЧИТЬ ДОГОВОР О РАЗВИТИИ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ЗАСТРОЕННОЙ</w:t>
      </w:r>
      <w:proofErr w:type="gramEnd"/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ТЕРРИТОРИИ, ЗАКЛЮЧЕНИЕ ДОГОВОРА О РАЗВИТИИ ЗАСТРОЕННОЙ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ТЕРРИТОРИИ С ПОБЕДИТЕЛЕМ АУКЦИОНА НА ПРАВО ЗАКЛЮЧИТЬ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ТАКОЙ ДОГОВОР"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16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4" w:history="1">
        <w:r w:rsidRPr="00602A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5" w:history="1">
        <w:r w:rsidRPr="00602A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602A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Федеральным </w:t>
      </w:r>
      <w:hyperlink r:id="rId7" w:history="1">
        <w:r w:rsidRPr="00602A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от 23 июня 2014 года N 171-ФЗ "О внесении изменений в Земельный кодекс Российской Федерации и отдельные законодательные акты Российской Федерации", </w:t>
      </w:r>
      <w:hyperlink r:id="rId8" w:history="1">
        <w:r w:rsidRPr="00602A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услуг" постановляю: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4" w:history="1">
        <w:r w:rsidRPr="00602A1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территории, заключение договора о развитии застроенной территории с победителем аукциона на право заключить такой договор".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Пятигорска Бондаренко О.Н.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lastRenderedPageBreak/>
        <w:t>Глава города Пятигорска</w:t>
      </w:r>
    </w:p>
    <w:p w:rsidR="00602A16" w:rsidRPr="00602A16" w:rsidRDefault="00602A16" w:rsidP="00602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Л.Н.ТРАВНЕВ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Утвержден</w:t>
      </w:r>
    </w:p>
    <w:p w:rsidR="00602A16" w:rsidRPr="00602A16" w:rsidRDefault="00602A16" w:rsidP="00602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02A16" w:rsidRPr="00602A16" w:rsidRDefault="00602A16" w:rsidP="00602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602A16" w:rsidRPr="00602A16" w:rsidRDefault="00602A16" w:rsidP="00602A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от 14.10.2016 N 4110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602A1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ПРЕДОСТАВЛЕНИЯ МУНИЦИПАЛЬНОЙ УСЛУГИ "ДОПУСК ЗАЯВИТЕЛЯ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К УЧАСТИЮ В АУКЦИОНЕ НА ПРАВО ЗАКЛЮЧИТЬ ДОГОВОР О РАЗВИТИИ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ЗАСТРОЕННОЙ ТЕРРИТОРИИ, ПОДПИСАНИЕ ПРОТОКОЛА О РЕЗУЛЬТАТАХ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АУКЦИОНА НА ПРАВО ЗАКЛЮЧИТЬ ДОГОВОР О РАЗВИТИИ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ЗАСТРОЕННОЙ</w:t>
      </w:r>
      <w:proofErr w:type="gramEnd"/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ТЕРРИТОРИИ, ЗАКЛЮЧЕНИЕ ДОГОВОРА О РАЗВИТИИ ЗАСТРОЕННОЙ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ТЕРРИТОРИИ С ПОБЕДИТЕЛЕМ АУКЦИОНА НА ПРАВО ЗАКЛЮЧИТЬ ТАКОЙ</w:t>
      </w:r>
    </w:p>
    <w:p w:rsidR="00602A16" w:rsidRPr="00602A16" w:rsidRDefault="00602A16" w:rsidP="00602A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ДОГОВОР"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территории, заключение договора о развитии застроенной территории с победителем аукциона на право заключить такой договор (далее - Административный регламент).</w:t>
      </w:r>
      <w:proofErr w:type="gramEnd"/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лицам, индивидуальным предпринимателям и юридическим лицам либо их уполномоченным представителям.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lastRenderedPageBreak/>
        <w:t>1.3.1. Информация о месте нахождения и графике работы (способы получения данной информации) органа, предоставляющего услугу: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понедельник - пятница - с 9.00 до 18.00;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перерыв - с 13.00 до 14.00;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Муниципальное учреждение "Управление имущественных отношений администрации города Пятигорска" расположено по адресу: 357500, город Пятигорск, площадь Ленина, 2.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График работы муниципального учреждения "Управление имущественных отношений администрации города Пятигорска":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понедельник - пятница - с 9.00 до 18.00;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перерыв - с 13.00 до 14.00.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1.3.2. Справочные телефоны органа, предоставляющего муниципальную услугу: телефон администрации города Пятигорска, муниципального учреждения "Управление имущественных отношений администрации города Пятигорска": 8 (879-3) 39-09-64.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602A16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муниципальную услугу,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 города-курорта Пятигорска в информационно-телекоммуникационной сети "Интернет": www.pyatigorsk.org.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в администрации города Пятигорска осуществляется: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при личном обращении заявителя;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при письменном обращении заявителя;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3) через официальный сайт муниципального образования города-курорта Пятигорска, указанный в </w:t>
      </w:r>
      <w:hyperlink w:anchor="P64" w:history="1">
        <w:r w:rsidRPr="00602A16">
          <w:rPr>
            <w:rFonts w:ascii="Times New Roman" w:hAnsi="Times New Roman" w:cs="Times New Roman"/>
            <w:sz w:val="28"/>
            <w:szCs w:val="28"/>
          </w:rPr>
          <w:t>п. 1.3.3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информационно-телекоммуникационной сети "Интернет".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Пятигорска, официальных сайтах муниципального образования города-курорта Пятигорска размещается следующая информация: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3) о порядке обжалования действий (бездействия), а также принимаемых решений должностных лиц администрации города Пятигорска, участвующих в предоставлении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16">
        <w:rPr>
          <w:rFonts w:ascii="Times New Roman" w:hAnsi="Times New Roman" w:cs="Times New Roman"/>
          <w:sz w:val="28"/>
          <w:szCs w:val="28"/>
        </w:rPr>
        <w:t>Извещение о проведении аукциона размещается на официальном сайте торгов Российской Федерации (http://www.torgi.gov.ru) в информационно-телекоммуникационной сети "Интернет" (далее - официальный сайт) не менее чем за тридцать дней до дня проведения аукциона, на официальном сайте муниципального образования города-курорта Пятигорска (www.pyatigorsk.org), на официальном сайте МУ "Управление имущественных отношений администрации города Пятигорска" (http://uio.mashuk.ru/).</w:t>
      </w:r>
      <w:proofErr w:type="gramEnd"/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>кциона также подлежит опубликованию в газете "Пятигорская правда".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>кциона должно содержать следующие сведения: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lastRenderedPageBreak/>
        <w:t>1) наименование, место нахождения, почтовый адрес и адрес электронной почты, номер контактного телефона администрации города Пятигорска;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указание официального сайта, на котором размещено извещение о проведен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>кциона;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3) о месте, дате, времени и порядке проведения аукциона;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4) адрес места приема, порядок и срок подачи заявок на участие в аукционе;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5) реквизиты решения администрации города Пятигорска о развитии застроенной территории, в отношении которой принято решение о развитии;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6) местоположение, площадь застроенной территории, в отношении которой принято решение о развитии;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7) начальная цена права на заключение договора;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8) требования к содержанию и форме заявки на участие в аукционе;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9) порядок и срок отзыва заявок на участие в аукционе, порядок внесения изменений в такие заявки;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16">
        <w:rPr>
          <w:rFonts w:ascii="Times New Roman" w:hAnsi="Times New Roman" w:cs="Times New Roman"/>
          <w:sz w:val="28"/>
          <w:szCs w:val="28"/>
        </w:rPr>
        <w:t>10) 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муниципальной собственности, расположенные на такой территории;</w:t>
      </w:r>
      <w:proofErr w:type="gramEnd"/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11) указание градостроительного регламента, установленного для земельных участков в пределах застроенной территории, в отношении которой принято решение о развитии;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12) утвержденные администрацией города Пятигорска расчетные показатели обеспечения застроенной территории, в отношении которой принято решение о развитии, объектами социального и коммунально-бытового назначения, объектами инженерной инфраструктуры;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13) "шаг аукциона";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14) размер задатка, срок и порядок его внесения, реквизиты счета для перечисления задатка в случае установления администрацией города Пятигорска требования о внесении задатка для участия в аукционе;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15)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lastRenderedPageBreak/>
        <w:t>16) цена права на заключение договора;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17) срок договора;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602A16">
        <w:rPr>
          <w:rFonts w:ascii="Times New Roman" w:hAnsi="Times New Roman" w:cs="Times New Roman"/>
          <w:sz w:val="28"/>
          <w:szCs w:val="28"/>
        </w:rPr>
        <w:t>18) обязательства лица, заключившего договор с администрацией города Пятигорска, к которым относятся: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16">
        <w:rPr>
          <w:rFonts w:ascii="Times New Roman" w:hAnsi="Times New Roman" w:cs="Times New Roman"/>
          <w:sz w:val="28"/>
          <w:szCs w:val="28"/>
        </w:rPr>
        <w:t>- подготовка проекта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регламентом, региональными и местными нормативами градостроительного проектирования (при их отсутствии - в соответствии с утвержденными администрацией города Пятигорска расчетными показателями обеспечения такой территории объектами социального и коммунально-бытового назначения, объектами инженерной инфраструктуры);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максимальные сроки подготовки таких документов;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- создание либо приобретение, а также передача в государственную или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развитии; максимальные сроки выполнения указанного обязательства;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16">
        <w:rPr>
          <w:rFonts w:ascii="Times New Roman" w:hAnsi="Times New Roman" w:cs="Times New Roman"/>
          <w:sz w:val="28"/>
          <w:szCs w:val="28"/>
        </w:rPr>
        <w:t>- оплата возмещения за изымаемые на основании решения органа местного самоуправления, принятого в соответствии с жилищным законодательством, жилые помещения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 за исключением жилых помещений и земельных участков, находящихся в собственности, в том числе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в общей долевой собственности, Российской Федерации, субъекта Российской Федерации, муниципального образования, в случае, если таким собственникам были переданы жилые помещения; максимальные сроки выполнения указанного обязательства;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- осуществление строительства на застроенной территории, в отношении которой принято решение о развитии, в соответствии с утвержденным проектом планировки застроенной территории и проектом межевания территории; максимальные сроки осуществления строительства;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- осуществление строительства и (или) реконструкция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lastRenderedPageBreak/>
        <w:t>19) обязательства администрации города Пятигорска: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16">
        <w:rPr>
          <w:rFonts w:ascii="Times New Roman" w:hAnsi="Times New Roman" w:cs="Times New Roman"/>
          <w:sz w:val="28"/>
          <w:szCs w:val="28"/>
        </w:rPr>
        <w:t>- утвердить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регламентом, региональными и местными нормативами градостроительного проектирования (при их отсутствии - в соответствии с утвержденными администрацией города Пятигорска расчетными показателями обеспечения такой территории объектами социального и коммунально-бытового назначения, объектами инженерной инфраструктуры);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максимальные сроки выполнения указанного обязательства;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-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16">
        <w:rPr>
          <w:rFonts w:ascii="Times New Roman" w:hAnsi="Times New Roman" w:cs="Times New Roman"/>
          <w:sz w:val="28"/>
          <w:szCs w:val="28"/>
        </w:rPr>
        <w:t xml:space="preserve">- предоставить после выполнения лицом, заключившим договор с администрацией города Пятигорска, обязательств, предусмотренных </w:t>
      </w:r>
      <w:hyperlink w:anchor="P96" w:history="1">
        <w:r w:rsidRPr="00602A16">
          <w:rPr>
            <w:rFonts w:ascii="Times New Roman" w:hAnsi="Times New Roman" w:cs="Times New Roman"/>
            <w:sz w:val="28"/>
            <w:szCs w:val="28"/>
          </w:rPr>
          <w:t>подпунктом 18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настоящей части,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 которые не предоставлены в пользование и (или) во владение гражданам и юридическим лицам;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максимальные сроки выполнения указанного обязательства. Договором может быть предусмотрено предоставление таких земельных участков по мере выполнения обязательств, предусмотренных </w:t>
      </w:r>
      <w:hyperlink w:anchor="P96" w:history="1">
        <w:r w:rsidRPr="00602A16">
          <w:rPr>
            <w:rFonts w:ascii="Times New Roman" w:hAnsi="Times New Roman" w:cs="Times New Roman"/>
            <w:sz w:val="28"/>
            <w:szCs w:val="28"/>
          </w:rPr>
          <w:t>подпунктом 18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настоящей части;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16">
        <w:rPr>
          <w:rFonts w:ascii="Times New Roman" w:hAnsi="Times New Roman" w:cs="Times New Roman"/>
          <w:sz w:val="28"/>
          <w:szCs w:val="28"/>
        </w:rPr>
        <w:t>- обеспечить в соответствии с программой комплексного развития систем коммунальной инфраструктуры поселения, городского округа строительство и (или) реконструкцию за границами земельного участка или земельных участков, в отношении которых заключен договор, объектов коммунальной инфраструктуры, необходимых для обеспечения подключения (технологического присоединения) на границах таких земельных участков к объектам коммунальной инфраструктуры, построенным на таких земельных участках;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максимальные сроки выполнения указанного обязательства;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20) ответственность сторон за неисполнение или ненадлежащее исполнение договора;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21) указание видов объектов, подлежащих по окончании строительства передаче в муниципальную собственность; условия и сроки такой передачи;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lastRenderedPageBreak/>
        <w:t>22) условия и объем участия органа местного самоуправления в развитии застроенной территории с указанием соответствующих сроков;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23) способы и размер обеспечения исполнения договора лицом, заключившим договор с администрацией города Пятигорска.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Обязательным приложением к размещенному на официальном сайте извещению о проведен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>кциона является проект договора о развитии застроенной территории.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чем за пятнадцать дней до дня проведения аукциона.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Извещение об отказе в проведении аукциона опубликовывается организатором аукциона в печатных изданиях, в которых было опубликовано извещение о проведении аукциона, и размещается на официальном сайте в сети "Интернет", на котором было размещено извещение о проведении аукциона, соответственно в течение пяти рабочих дней и в течение двух рабочих дней со дня принятия решения об отказе в проведении аукциона.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>кциона и возвратить участникам аукциона внесенные ими задатки.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1.3.6. </w:t>
      </w:r>
      <w:hyperlink w:anchor="P366" w:history="1">
        <w:r w:rsidRPr="00602A16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1 к Административному регламенту.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2.1.1.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территории, заключение договора о развитии застроенной территории с победителем аукциона на право заключить такой договор.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города Пятигорска.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поступившее в адрес администрации города Пятигорска заявление о предоставлении муниципальной услуги с приложенным к нему комплектом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документов направляется непосредственно в муниципальное учреждение "Управление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имущественных отношений администрации города Пятигорска", являющееся ответственным структурным подразделением администрации города Пятигорска за предоставление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2.2.3. При предоставлении услуги администрация города Пятигорска и муниципальное учреждение "Управление имущественных отношений администрации города Пятигорска" осуществляет взаимодействие с Инспекцией Федеральной налоговой службы России по городу Пятигорску с целью получения сведений из Единого государственного реестра юридических лиц (ЕГРЮЛ) и Единого государственного реестра индивидуальных предпринимателей (ЕГРИП) в виде выписки.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9" w:history="1">
        <w:r w:rsidRPr="00602A1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услуг, утвержденный решением Думы города Пятигорска от 22.02.2012 N 7-14 РД "Об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муниципальных услуг".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- допуск заявителя к участию в аукционе на право заключить договор о развитии застроенной территории;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- подписание протокола о результатах аукциона на право заключить договор о развитии застроенной территории;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- заключение договора о развитии застроенной территории;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- отказ в допуске к участию в аукционе.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в случае, если возможность приостановления предусмотрена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услуги.</w:t>
      </w:r>
      <w:proofErr w:type="gramEnd"/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течение срока, указанного в извещении о проведен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>кциона. Данный срок включает в себя срок выдачи документов заявителю.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2.4.2. Срок направления договора заявителю, если аукцион признан несостоявшимся и только один заявитель признан участником аукциона либо по окончании срока подачи заявок подана только одна заявка на участие в аукционе или только один участник допущен к аукциону, составляет 30 дней.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Направление договора победителю аукциона осуществляется через 10 дней со дня размещения информации о результатах аукциона на официальном сайте в сети "Интернет".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2.4.3. Возможность приостановления предоставления муниципальной услуги действующим законодательством не предусмотрена.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>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1) Земельным </w:t>
      </w:r>
      <w:hyperlink r:id="rId10" w:history="1">
        <w:r w:rsidRPr="00602A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29.10.2001, N 44, ст. 4147);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1" w:history="1">
        <w:r w:rsidRPr="00602A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("Собрание законодательства РФ", 29.10.2001, N 44, ст. 4148);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3) Градостроительным </w:t>
      </w:r>
      <w:hyperlink r:id="rId12" w:history="1">
        <w:r w:rsidRPr="00602A1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 03.01.2005, N 1 (часть 1), ст. 16);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3" w:history="1">
        <w:r w:rsidRPr="00602A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от 29 декабря 2004 года N 191-ФЗ "О введении в действие Градостроительного кодекса Российской Федерации" ("Российская газета", N 290, от 30.12.2004);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4" w:history="1">
        <w:r w:rsidRPr="00602A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от 21 июля 1997 года N 122-ФЗ "О государственной регистрации прав на недвижимое имущество и сделок с ним" ("Собрании законодательства Российской Федерации", 28.07.1997, N 30,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ст. 3594);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15" w:history="1">
        <w:r w:rsidRPr="00602A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7)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мая 2015 г. N 22-54 ГД (не опубликовано).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5"/>
      <w:bookmarkEnd w:id="3"/>
      <w:r w:rsidRPr="00602A16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 в установленный в извещении о проведен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заявку на участие в аукционе по установленной форме с указанием реквизитов счета для возврата задатка в случае установления администрацией города Пятигорска требования о внесении задатка для участия в аукционе в письменной форме по образцу согласно Приложению 2 (не приводится) к настоящему Административному регламенту;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3) копию документа, удостоверяющего права (полномочия) представителя физического лица, индивидуального предпринимателя или юридического лица (если с запросом (заявлением) обращается представитель заявителя);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4) документы, подтверждающие внесение задатка в случае установления администрацией города Пятигорска требования о внесении задатка для участия в аукционе.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2.6.3. Форму заявлений можно получить непосредственно в муниципальном учреждении "Управление имущественных отношений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Пятигорска", а также на официальном сайте муниципального образования города-курорта Пятигорска в информационно-телекоммуникационной сети "Интернет": www.pyatigorsk.org.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2.6.4. Заявитель имеет право представить заявление с приложением документов: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лично либо через своих представителей.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602A1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заявителем, в том числе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предоставления.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6"/>
      <w:bookmarkEnd w:id="5"/>
      <w:r w:rsidRPr="00602A16">
        <w:rPr>
          <w:rFonts w:ascii="Times New Roman" w:hAnsi="Times New Roman" w:cs="Times New Roman"/>
          <w:sz w:val="28"/>
          <w:szCs w:val="28"/>
        </w:rPr>
        <w:t>2.7.1. Для предоставления муниципальной услуги осуществляются запросы в Инспекцию Федеральной налоговой службы России по городу Пятигорску с целью получения сведений: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о заявителе из Единого государственного реестра юридических лиц (ЕГРЮЛ) или Единого государственного реестра индивидуальных предпринимателей (ЕГРИП) в виде выписки;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2.7.2 Документы, перечисленные в </w:t>
      </w:r>
      <w:hyperlink w:anchor="P156" w:history="1">
        <w:r w:rsidRPr="00602A16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заявителем самостоятельно.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2.7.3. Администрация города Пятигорска, муниципальное учреждение "Управление имущественных отношений администрации города Пятигорска" не вправе требовать от заявителя: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регулирующими отношения, возникающие в связи с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16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Пятигорска, за исключением документов, указанных в </w:t>
      </w:r>
      <w:hyperlink r:id="rId16" w:history="1">
        <w:r w:rsidRPr="00602A1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  <w:proofErr w:type="gramEnd"/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3) предоставление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2.8.1.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2.9.1.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8"/>
      <w:bookmarkEnd w:id="6"/>
      <w:r w:rsidRPr="00602A16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1) непредставление указанных в </w:t>
      </w:r>
      <w:hyperlink w:anchor="P145" w:history="1">
        <w:r w:rsidRPr="00602A16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документов или предоставление недостоверных сведений;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02A16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602A16">
        <w:rPr>
          <w:rFonts w:ascii="Times New Roman" w:hAnsi="Times New Roman" w:cs="Times New Roman"/>
          <w:sz w:val="28"/>
          <w:szCs w:val="28"/>
        </w:rPr>
        <w:t xml:space="preserve"> задатка на счет, указанный в извещении о проведен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>кциона, до дня окончания приема документов для участия в аукционе в случае установления организатором требования о внесении задатка для участия в аукционе;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3) несоответствие заявки на участие в аукционе требованиям, указанным в извещении о проведен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>кциона.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выдаваемом (выдаваемых) органами и организациями, участвующими в предоставлении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2.10.1.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предоставления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2.12.1.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2.13.1. Максимальное время ожидания в очереди при подаче заявления о предоставлении услуги и при получении результата предоставления таких услуг в администрации города Пятигорска не должно превышать 15 минут.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2.14.1. Заявка на участие в аукционе подлежит обязательной регистрации в протоколе приема заявок в момент ее поступления.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602A1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602A1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2.15.1. Требования к помещениям администрации города Пятигорска, в которых предоставляется муниципальная услуга, к местам ожидания и приема заявителей: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1) вход в здание должен быть оборудован информационной вывеской, содержащей наименование, режим работы администрации города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Пятигорска. Подъе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зд к зд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>анию должен быть оборудован местами для парковки автомобилей;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местами ожидания для заявителей являются коридор, холл, оснащенные средствами пожаротушения, системой оповещения о возникновении чрезвычайной ситуации, стульями, кресельными секциями или скамьями (</w:t>
      </w:r>
      <w:proofErr w:type="spellStart"/>
      <w:r w:rsidRPr="00602A16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02A16">
        <w:rPr>
          <w:rFonts w:ascii="Times New Roman" w:hAnsi="Times New Roman" w:cs="Times New Roman"/>
          <w:sz w:val="28"/>
          <w:szCs w:val="28"/>
        </w:rPr>
        <w:t>) и информационными стендами, содержащими сведения о порядке предоставления муниципальной услуги. Места ожидания должны соответствовать комфортным условиям для заинтересованных лиц и оптимальным условиям работы специалистов;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3) места для заполнения документов оборудуются стульями, столами (стойками);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4) местом приема заявителей является рабочий кабинет, оснащенный стульями, столами, компьютером, организационной техникой, системой кондиционирования воздуха.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2.15.2. Администрация города Пятигорска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возможность беспрепятственного входа в объекты и выхода из них;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содействие со стороны должностных лиц Управления, при необходимости, инвалиду при входе в объект и выходе из него;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3) оборудование на прилегающих к зданию территориях мест для парковки автотранспортных средств инвалидов;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4) 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5) возможность самостоятельного передвижения по объекту в целях доступа к месту предоставления услуги, а также с помощью должностных лиц Управления, предоставляющих услуги, </w:t>
      </w:r>
      <w:proofErr w:type="spellStart"/>
      <w:r w:rsidRPr="00602A16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602A16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7) проведение инструктажа должностных лиц Управления, осуществляющих первичный контакт с получателями услуги, по вопросам работы с инвалидами;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9)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10) оказание должностными лицами Управления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11) обеспечение допуска </w:t>
      </w:r>
      <w:proofErr w:type="spellStart"/>
      <w:r w:rsidRPr="00602A1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02A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2A1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02A16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12) обеспечение условий доступности для инвалидов по зрению на официальном сайте муниципального образования города-курорта Пятигорска в информационно-телекоммуникационной сети "Интернет";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13) предоставление, при необходимости, услуги по месту жительства инвалида или в дистанционном режиме;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14) оказание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lastRenderedPageBreak/>
        <w:t>3) получать информацию о результате предоставления муниципальной услуги;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города Пятигорска и муниципального учреждения "Управление имущественных отношений администрации города Пятигорска".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действия (бездействие) должностных лиц.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в случае направления заявления почтовым отправлением непосредственного взаимодействия гражданина с должностным лицом, осуществляющим предоставление муниципальной услуги, не требуется;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в случае личного обращения заявитель взаимодействует с должностным лицом, осуществляющим предоставление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2.17.1. Предоставление администрацией города Пятигорска муниципальной услуги в электронной форме не предусмотрено.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2.17.2. Предоставление муниципальной услуги в многофункциональном центре не предусмотрено.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602A16" w:rsidRPr="00602A16" w:rsidRDefault="00602A16" w:rsidP="00602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602A16" w:rsidRPr="00602A16" w:rsidRDefault="00602A16" w:rsidP="00602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602A16" w:rsidRPr="00602A16" w:rsidRDefault="00602A16" w:rsidP="00602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прием документов на участие в аукционе;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запрос документов, необходимых для предоставления муниципальной услуги, которые находятся в Инспекции Федеральной налоговой службы России по городу Пятигорску;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3) рассмотрение заявок на допуск к участию в аукционе на право заключить договор о развитии застроенной территории;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4) проведение аукциона на право заключить договор о развитии застроенной территории;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5) возврат задатков, внесенных заявителями для участия в аукционе;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6) заключение договора о развитии застроенной территории.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3.2. Прием документов на участие в аукционе.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3.2.1. Юридическим фактом, инициирующим начало административной процедуры, является прием от заявителя документов, необходимых для предоставления услуги, указанных в </w:t>
      </w:r>
      <w:hyperlink w:anchor="P145" w:history="1">
        <w:r w:rsidRPr="00602A16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личном приеме или получение указанных документов почтовым отправлением.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3.2.2. Ответственный исполнитель - специалист муниципального учреждения "Управление имущественных отношений администрации города Пятигорска", осуществляющий прием документов, представленных для получения муниципальной услуги, выполняет следующие действия: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определяет предмет обращения;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проводит проверку полномочий лица, подписавшего заявку;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3) проводит проверку комплектности документов, представленных в соответствии с </w:t>
      </w:r>
      <w:hyperlink w:anchor="P145" w:history="1">
        <w:r w:rsidRPr="00602A16">
          <w:rPr>
            <w:rFonts w:ascii="Times New Roman" w:hAnsi="Times New Roman" w:cs="Times New Roman"/>
            <w:sz w:val="28"/>
            <w:szCs w:val="28"/>
          </w:rPr>
          <w:t>п. 2.6.1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16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документов, прилагаемых к заявлению, в соответствии с </w:t>
      </w:r>
      <w:hyperlink w:anchor="P145" w:history="1">
        <w:r w:rsidRPr="00602A16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должностное лицо администрации города Пятигорска или ответственный исполнитель - специалист муниципального учреждения "Управление имущественных отношений администрации города Пятигорска", осуществляющие прием документов, информируют заявителя о выявленных недостатках и предлагают принять меры по устранению препятствий для приема заявления о предоставлении услуги и документов.</w:t>
      </w:r>
      <w:proofErr w:type="gramEnd"/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3.2.3. Результатом настоящей административной процедуры является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внесение заявителя в протокол приема заявок на участие в аукционе.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3.2.4. Способом фиксации результата административной процедуры является запись в протоколе приема заявок.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3.2.5. Максимальный срок приема документов составляет 15 минут в течение срока, указанного в извещении о проведен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>кциона, прием документов прекращается не ранее чем за пять дней до дня проведения аукциона.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3.3. Запрос документов, необходимых для предоставления муниципальной услуги, которые находятся в Инспекции Федеральной налоговой службы России по городу Пятигорску и которые заявитель вправе представить.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3.3.1. Юридическим фактом, инициирующим начало административной процедуры, является отсутствие документов, указанных в </w:t>
      </w:r>
      <w:hyperlink w:anchor="P155" w:history="1">
        <w:r w:rsidRPr="00602A1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3.3.2. Ответственный исполнитель - специалист муниципального учреждения "Управление имущественных отношений администрации города Пятигорска" осуществляет подготовку и направление запросов в Инспекцию Федеральной налоговой службы России по городу Пятигорску с целью получения сведений: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о заявителе из Единого государственного реестра юридических лиц (ЕГРЮЛ) и Единого государственного реестра индивидуальных предпринимателей (ЕГРИП) в виде выписки;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3.3.3. Направление запросов осуществляется в электронном виде по каналам системы межведомственного электронного взаимодействия.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получение от Инспекции Федеральной налоговой службы России по городу Пятигорску запрашиваемых документов.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3.3.5. Способом фиксации административной процедуры является: получение запрашиваемых документов либо мотивированного отказа в их предоставлении.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3.3.6. Максимальный срок выполнения данного действия составляет 5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дней.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3.4. Рассмотрение заявок на допуск к участию в аукционе на право заключить договор о развитии застроенной территории.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3.4.1. Юридическим фактом, инициирующим начало административной процедуры, является внесение сведений о заявителях в протокол приема заявок на участие в аукционе.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 xml:space="preserve">Ответственный исполнитель - специалист муниципального учреждения "Управление имущественных отношений администрации города Пятигорска" ведет протокол приема заявок на участие в аукционе, в который вносит сведения о заявителях, о датах подачи заявок на участие в аукционе, о внесенных задатках, осуществляет проверку заявки на наличие оснований для отказа в допуске к участию в аукционе, предусмотренных </w:t>
      </w:r>
      <w:hyperlink w:anchor="P168" w:history="1">
        <w:r w:rsidRPr="00602A16">
          <w:rPr>
            <w:rFonts w:ascii="Times New Roman" w:hAnsi="Times New Roman" w:cs="Times New Roman"/>
            <w:sz w:val="28"/>
            <w:szCs w:val="28"/>
          </w:rPr>
          <w:t>пунктом 2.9.2</w:t>
        </w:r>
      </w:hyperlink>
      <w:r w:rsidRPr="00602A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вносит сведения о заявителях, не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допущенных к участию в аукционе, с указанием причин отказа.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3.4.3. Протокол приема заявок на участие в аукционе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3.4.4.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дня оформления данного решения протоколом приема заявок на участие в аукционе.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3.4.5. В случае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3.4.6. В случае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аукциона, заявитель, признанный единственным участником аукциона, в течение тридцати дней со дня подписания протокола рассмотрения заявок на участие в аукционе вправе заключить договор, а организатор, по решению которого проводился аукцион, обязан заключить данный договор с заявителем, признанным единственным участником аукциона, по начальной цене предмета аукциона.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3.4.7. В случае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аукционе, аукцион признается несостоявшимся.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 xml:space="preserve">Если единственная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организатор, по решению которого проводился аукцион, обязан заключить данный договор с указанным лицом по начальной цене предмета аукциона.</w:t>
      </w:r>
      <w:proofErr w:type="gramEnd"/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3.4.8.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3.4.9. Результатом настоящей административной процедуры является уведомление заявителя о допуске к аукциону на право заключения договора о развитии застроенных территорий либо об отказе в допуске к участию в аукционе.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3.4.10. Способом фиксации результата административной процедуры является подписание организатором протокола приема заявок на участие в аукционе.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3.4.11. Максимальный срок выполнения данного действия составляет 1 день со дня окончания срока приема заявок.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3.5. Проведение аукциона на право заключить договор о развитии застроенной территории.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3.5.1. Юридическим фактом, инициирующим начало административной процедуры, является подписанный протокол приема заявок на участие в аукционе и наличие двух и более заявителей, допущенных к участию в аукционе на право заключить договор о развитии застроенной территории.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3.5.2. Организатор аукциона ведет протокол аукциона, в котором фиксирует последнее и предпоследнее предложение о цене предмета аукциона с указанием лиц, сделавших такие предложения.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право заключения договора.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3.5.3. Результатом настоящей административной процедуры является оформление протокола,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3.5.4.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размещение информации о результатах аукциона организатором аукциона в печатных изданиях, в которых было опубликовано извещение о проведении аукциона, и размещение на официальном сайте в сети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"Интернет", на котором было размещено извещение о проведении аукциона, соответственно в течение пяти и трех рабочих дней со дня подписания протокола о результатах аукциона.</w:t>
      </w:r>
      <w:proofErr w:type="gramEnd"/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3.5.5. Максимальный срок выполнения данного действия составляет 5 рабочих дней со дня подписания протокола о результатах аукциона.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3.6. Возврат задатков, внесенных заявителями для участия в аукционе.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3.6.1. Юридическим фактом, инициирующим начало административной процедуры, является: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- протокол рассмотрения заявки - для возврата задатков заявителям, не допущенным к участию в аукционе;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- заявление об отзыве заявки;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- протокол о результатах аукциона - для лиц, участвовавших в аукционе, но не победивших в нем.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3.6.2. Организатор обязан вернуть внесенный задаток заявителю, не допущенному к участию в аукционе, в течение пяти рабочих дней со дня оформления протокола приема заявок на участие в аукционе.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3.6.3.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При получении заявления об отзыве заявки на участие в аукционе до дня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окончания срока приема заявок организатор аукциона обязан возвратить внесенный задаток заявителю в течение пяти рабочих дней со дня регистрации отзыва заявки.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3.6.4. 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3.6.5. Результатом настоящей процедуры является списание со счета денежных средств.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3.6.6. Способом фиксации результата административной процедуры является документ, подтверждающий списание со счета денежных средств.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3.6.7. Максимальный срок выполнения данного действия составляет 5 рабочих дней.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3.7. Заключение договора о развитии застроенной территории и направление его заявителю.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3.7.1. Юридическим фактом, инициирующим начало административной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процедуры, является: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- опубликованный в печатных изданиях и на официальном сайте в сети "Интернет" протокол рассмотрения заявок - в случае, если аукцион признан несостоявшимся и только один заявитель признан участником аукциона;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- опубликованный в печатных изданиях и на официальном сайте в сети "Интернет" протокол о результатах аукциона.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3.7.2. Ответственный исполнитель - специалист муниципального учреждения "Управление имущественных отношений администрации города Пятигорска" обеспечивает подготовку, согласование и подписание проекта договора о развитии застроенной территории.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3.7.3. Результатом административной процедуры является направление трех экземпляров подписанного администрацией города Пятигорска проекта договора о развитии застроенной территории победителю аукциона, единственному заявителю или единственному участнику, принявшему участие в аукционе.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3.7.4. Способом фиксации результата административной процедуры является подписанный сторонами договор о развитии застроенной территории.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3.7.5. Максимальный срок выполнения данного действия составляет 10 дней.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602A16" w:rsidRPr="00602A16" w:rsidRDefault="00602A16" w:rsidP="00602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управляющим делами администрации города Пятигорска.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4.1.2. Текущий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 постоянно.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города Пятигорска и муниципального учреждения "Управление имущественных отношений администрации города Пятигорска".</w:t>
      </w:r>
      <w:proofErr w:type="gramEnd"/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выполнения муниципальным учреждением "Управление имущественных отношений администрации города Пятигорска"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 на текущий год.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граждан, их объединений и организаций.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со стороны граждан, их объединений и организаций осуществляется посредством обеспечения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открытости деятельности администрации города Пятигорска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602A16" w:rsidRPr="00602A16" w:rsidRDefault="00602A16" w:rsidP="00602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02A16" w:rsidRPr="00602A16" w:rsidRDefault="00602A16" w:rsidP="00602A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этого органа</w:t>
      </w:r>
    </w:p>
    <w:p w:rsidR="00602A16" w:rsidRPr="00602A16" w:rsidRDefault="00602A16" w:rsidP="00602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A16" w:rsidRPr="00602A16" w:rsidRDefault="00602A16" w:rsidP="00602A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 администрации города Пятигорска или муниципального учреждения "Управление имущественных отношений администрации города Пятигорска", принятых (осуществляемых) в ходе предоставления муниципальной услуги.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3) требование от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города-курорта Пятигорска;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16">
        <w:rPr>
          <w:rFonts w:ascii="Times New Roman" w:hAnsi="Times New Roman" w:cs="Times New Roman"/>
          <w:sz w:val="28"/>
          <w:szCs w:val="28"/>
        </w:rPr>
        <w:t>7) отказ администрации города Пятигорска или муниципального учреждения "Управление имущественных отношений администрации города Пятигорска",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5.3.1. Основания для начала процедуры досудебного (внесудебного) обжалования является поступление жалобы заявителя.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5.3.3. 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1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должностного лица администрации города Пятигорска или муниципального учреждения "Управление имущественных отношений администрации города Пятигорска" последние обязаны сообщить ему свои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5.5.1. Жалобы подаются начальнику муниципального учреждения "Управление имущественных отношений администрации города Пятигорска", Главе города Пятигорска.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Жалоба, поступившая в муниципальное учреждение "Управление имущественных отношений администрации города Пятигорска",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Пятигорска или муниципального учреждения "Управление имущественных отношений администрации города Пятигорска", должностного лица администрации города Пятигорска или муниципального учреждения "Управление имущественных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отношений администрации города Пятигорска"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5.7.1. По результатам рассмотрения жалобы муниципальное учреждение </w:t>
      </w:r>
      <w:r w:rsidRPr="00602A16">
        <w:rPr>
          <w:rFonts w:ascii="Times New Roman" w:hAnsi="Times New Roman" w:cs="Times New Roman"/>
          <w:sz w:val="28"/>
          <w:szCs w:val="28"/>
        </w:rPr>
        <w:lastRenderedPageBreak/>
        <w:t>"Управление имущественных отношений администрация города Пятигорска" принимает одно из следующих решений: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A1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города Пятигорска или муниципальным учреждением "Управление имущественных отношений администрации города Пятигорска"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иных формах;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5.7.2. По результатам рассмотрения жалобы Глава города Пятигорска принимает одно из следующих решений: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1) признает жалобу заявителя обоснованной и обязывает начальника муниципального учреждения "Управление имущественных отношений администрации города Пятигорска" устранить выявленные нарушения;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>5.7.3.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2A16" w:rsidRPr="00602A16" w:rsidRDefault="00602A16" w:rsidP="00602A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2A16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602A1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02A1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2A16" w:rsidRDefault="00602A16">
      <w:pPr>
        <w:pStyle w:val="ConsPlusNormal"/>
        <w:jc w:val="both"/>
      </w:pPr>
    </w:p>
    <w:p w:rsidR="00602A16" w:rsidRDefault="00602A16">
      <w:pPr>
        <w:pStyle w:val="ConsPlusNormal"/>
        <w:jc w:val="both"/>
      </w:pPr>
    </w:p>
    <w:p w:rsidR="00602A16" w:rsidRDefault="00602A16">
      <w:pPr>
        <w:pStyle w:val="ConsPlusNormal"/>
        <w:jc w:val="both"/>
      </w:pPr>
    </w:p>
    <w:p w:rsidR="00602A16" w:rsidRDefault="00602A16">
      <w:pPr>
        <w:pStyle w:val="ConsPlusNormal"/>
        <w:jc w:val="both"/>
      </w:pPr>
    </w:p>
    <w:p w:rsidR="00602A16" w:rsidRDefault="00602A16">
      <w:pPr>
        <w:pStyle w:val="ConsPlusNormal"/>
        <w:jc w:val="both"/>
      </w:pPr>
    </w:p>
    <w:p w:rsidR="00602A16" w:rsidRDefault="00602A16">
      <w:pPr>
        <w:pStyle w:val="ConsPlusNormal"/>
        <w:jc w:val="right"/>
        <w:outlineLvl w:val="1"/>
      </w:pPr>
      <w:r>
        <w:t>Приложение 1</w:t>
      </w:r>
    </w:p>
    <w:p w:rsidR="00602A16" w:rsidRDefault="00602A16">
      <w:pPr>
        <w:pStyle w:val="ConsPlusNormal"/>
        <w:jc w:val="right"/>
      </w:pPr>
      <w:r>
        <w:t>к Административному регламенту</w:t>
      </w:r>
    </w:p>
    <w:p w:rsidR="00602A16" w:rsidRDefault="00602A16">
      <w:pPr>
        <w:pStyle w:val="ConsPlusNormal"/>
        <w:jc w:val="right"/>
      </w:pPr>
      <w:r>
        <w:t>предоставления муниципальной услуги</w:t>
      </w:r>
    </w:p>
    <w:p w:rsidR="00602A16" w:rsidRDefault="00602A16">
      <w:pPr>
        <w:pStyle w:val="ConsPlusNormal"/>
        <w:jc w:val="right"/>
      </w:pPr>
      <w:r>
        <w:t>"Допуск заявителя к участию</w:t>
      </w:r>
    </w:p>
    <w:p w:rsidR="00602A16" w:rsidRDefault="00602A16">
      <w:pPr>
        <w:pStyle w:val="ConsPlusNormal"/>
        <w:jc w:val="right"/>
      </w:pPr>
      <w:r>
        <w:t>в аукционе на право заключить договор</w:t>
      </w:r>
    </w:p>
    <w:p w:rsidR="00602A16" w:rsidRDefault="00602A16">
      <w:pPr>
        <w:pStyle w:val="ConsPlusNormal"/>
        <w:jc w:val="right"/>
      </w:pPr>
      <w:r>
        <w:t>о развитии застроенной территории,</w:t>
      </w:r>
    </w:p>
    <w:p w:rsidR="00602A16" w:rsidRDefault="00602A16">
      <w:pPr>
        <w:pStyle w:val="ConsPlusNormal"/>
        <w:jc w:val="right"/>
      </w:pPr>
      <w:r>
        <w:t>подписание протокола о результатах</w:t>
      </w:r>
    </w:p>
    <w:p w:rsidR="00602A16" w:rsidRDefault="00602A16">
      <w:pPr>
        <w:pStyle w:val="ConsPlusNormal"/>
        <w:jc w:val="right"/>
      </w:pPr>
      <w:r>
        <w:t>аукциона на право заключить договор</w:t>
      </w:r>
    </w:p>
    <w:p w:rsidR="00602A16" w:rsidRDefault="00602A16">
      <w:pPr>
        <w:pStyle w:val="ConsPlusNormal"/>
        <w:jc w:val="right"/>
      </w:pPr>
      <w:r>
        <w:t>о развитии застроенной территории,</w:t>
      </w:r>
    </w:p>
    <w:p w:rsidR="00602A16" w:rsidRDefault="00602A16">
      <w:pPr>
        <w:pStyle w:val="ConsPlusNormal"/>
        <w:jc w:val="right"/>
      </w:pPr>
      <w:r>
        <w:t>заключение договора о развитии</w:t>
      </w:r>
    </w:p>
    <w:p w:rsidR="00602A16" w:rsidRDefault="00602A16">
      <w:pPr>
        <w:pStyle w:val="ConsPlusNormal"/>
        <w:jc w:val="right"/>
      </w:pPr>
      <w:r>
        <w:t>застроенной территории с победителем</w:t>
      </w:r>
    </w:p>
    <w:p w:rsidR="00602A16" w:rsidRDefault="00602A16">
      <w:pPr>
        <w:pStyle w:val="ConsPlusNormal"/>
        <w:jc w:val="right"/>
      </w:pPr>
      <w:r>
        <w:t>аукциона на право заключить такой договор"</w:t>
      </w:r>
    </w:p>
    <w:p w:rsidR="00602A16" w:rsidRDefault="00602A16">
      <w:pPr>
        <w:pStyle w:val="ConsPlusNormal"/>
        <w:jc w:val="both"/>
      </w:pPr>
    </w:p>
    <w:p w:rsidR="00602A16" w:rsidRDefault="00602A16">
      <w:pPr>
        <w:pStyle w:val="ConsPlusNormal"/>
        <w:jc w:val="center"/>
      </w:pPr>
      <w:bookmarkStart w:id="7" w:name="P366"/>
      <w:bookmarkEnd w:id="7"/>
      <w:r>
        <w:t>БЛОК-СХЕМА</w:t>
      </w:r>
    </w:p>
    <w:p w:rsidR="00602A16" w:rsidRDefault="00602A16">
      <w:pPr>
        <w:pStyle w:val="ConsPlusNormal"/>
        <w:jc w:val="center"/>
      </w:pPr>
      <w:r>
        <w:t>ПРЕДОСТАВЛЕНИЯ МУНИЦИПАЛЬНОЙ УСЛУГИ "ДОПУСК ЗАЯВИТЕЛЯ</w:t>
      </w:r>
    </w:p>
    <w:p w:rsidR="00602A16" w:rsidRDefault="00602A16">
      <w:pPr>
        <w:pStyle w:val="ConsPlusNormal"/>
        <w:jc w:val="center"/>
      </w:pPr>
      <w:r>
        <w:t>К УЧАСТИЮ В АУКЦИОНЕ НА ПРАВО ЗАКЛЮЧИТЬ ДОГОВОР О РАЗВИТИИ</w:t>
      </w:r>
    </w:p>
    <w:p w:rsidR="00602A16" w:rsidRDefault="00602A16">
      <w:pPr>
        <w:pStyle w:val="ConsPlusNormal"/>
        <w:jc w:val="center"/>
      </w:pPr>
      <w:r>
        <w:t>ЗАСТРОЕННОЙ ТЕРРИТОРИИ, ПОДПИСАНИЕ ПРОТОКОЛА О РЕЗУЛЬТАТАХ</w:t>
      </w:r>
    </w:p>
    <w:p w:rsidR="00602A16" w:rsidRDefault="00602A16">
      <w:pPr>
        <w:pStyle w:val="ConsPlusNormal"/>
        <w:jc w:val="center"/>
      </w:pPr>
      <w:r>
        <w:t xml:space="preserve">АУКЦИОНА НА ПРАВО ЗАКЛЮЧИТЬ ДОГОВОР О РАЗВИТИИ </w:t>
      </w:r>
      <w:proofErr w:type="gramStart"/>
      <w:r>
        <w:t>ЗАСТРОЕННОЙ</w:t>
      </w:r>
      <w:proofErr w:type="gramEnd"/>
    </w:p>
    <w:p w:rsidR="00602A16" w:rsidRDefault="00602A16">
      <w:pPr>
        <w:pStyle w:val="ConsPlusNormal"/>
        <w:jc w:val="center"/>
      </w:pPr>
      <w:r>
        <w:t>ТЕРРИТОРИИ, ЗАКЛЮЧЕНИЕ ДОГОВОРА О РАЗВИТИИ ЗАСТРОЕННОЙ</w:t>
      </w:r>
    </w:p>
    <w:p w:rsidR="00602A16" w:rsidRDefault="00602A16">
      <w:pPr>
        <w:pStyle w:val="ConsPlusNormal"/>
        <w:jc w:val="center"/>
      </w:pPr>
      <w:r>
        <w:t>ТЕРРИТОРИИ С ПОБЕДИТЕЛЕМ АУКЦИОНА НА ПРАВО ЗАКЛЮЧИТЬ ТАКОЙ</w:t>
      </w:r>
    </w:p>
    <w:p w:rsidR="00602A16" w:rsidRDefault="00602A16">
      <w:pPr>
        <w:pStyle w:val="ConsPlusNormal"/>
        <w:jc w:val="center"/>
      </w:pPr>
      <w:r>
        <w:t>ДОГОВОР"</w:t>
      </w:r>
    </w:p>
    <w:p w:rsidR="00602A16" w:rsidRDefault="00602A16">
      <w:pPr>
        <w:pStyle w:val="ConsPlusNormal"/>
        <w:jc w:val="both"/>
      </w:pPr>
    </w:p>
    <w:p w:rsidR="00602A16" w:rsidRDefault="00602A16">
      <w:pPr>
        <w:pStyle w:val="ConsPlusNonformat"/>
        <w:jc w:val="both"/>
      </w:pPr>
      <w:r>
        <w:t>┌─────────────────────────────────────┐</w:t>
      </w:r>
    </w:p>
    <w:p w:rsidR="00602A16" w:rsidRDefault="00602A16">
      <w:pPr>
        <w:pStyle w:val="ConsPlusNonformat"/>
        <w:jc w:val="both"/>
      </w:pPr>
      <w:r>
        <w:t xml:space="preserve">│    Прием документов на участие </w:t>
      </w:r>
      <w:proofErr w:type="gramStart"/>
      <w:r>
        <w:t>в</w:t>
      </w:r>
      <w:proofErr w:type="gramEnd"/>
      <w:r>
        <w:t xml:space="preserve">    │</w:t>
      </w:r>
    </w:p>
    <w:p w:rsidR="00602A16" w:rsidRDefault="00602A16">
      <w:pPr>
        <w:pStyle w:val="ConsPlusNonformat"/>
        <w:jc w:val="both"/>
      </w:pPr>
      <w:r>
        <w:t xml:space="preserve">│               </w:t>
      </w:r>
      <w:proofErr w:type="gramStart"/>
      <w:r>
        <w:t>аукционе</w:t>
      </w:r>
      <w:proofErr w:type="gramEnd"/>
      <w:r>
        <w:t xml:space="preserve">              │</w:t>
      </w:r>
    </w:p>
    <w:p w:rsidR="00602A16" w:rsidRDefault="00602A16">
      <w:pPr>
        <w:pStyle w:val="ConsPlusNonformat"/>
        <w:jc w:val="both"/>
      </w:pPr>
      <w:r>
        <w:t>└──────────────────┬──────────────────┘</w:t>
      </w:r>
    </w:p>
    <w:p w:rsidR="00602A16" w:rsidRDefault="00602A16">
      <w:pPr>
        <w:pStyle w:val="ConsPlusNonformat"/>
        <w:jc w:val="both"/>
      </w:pPr>
      <w:r>
        <w:t xml:space="preserve">                   \/</w:t>
      </w:r>
    </w:p>
    <w:p w:rsidR="00602A16" w:rsidRDefault="00602A16">
      <w:pPr>
        <w:pStyle w:val="ConsPlusNonformat"/>
        <w:jc w:val="both"/>
      </w:pPr>
      <w:r>
        <w:t>┌─────────────────────────────────────┐</w:t>
      </w:r>
    </w:p>
    <w:p w:rsidR="00602A16" w:rsidRDefault="00602A16">
      <w:pPr>
        <w:pStyle w:val="ConsPlusNonformat"/>
        <w:jc w:val="both"/>
      </w:pPr>
      <w:r>
        <w:t>│    Запрос документов в Инспекции    │</w:t>
      </w:r>
    </w:p>
    <w:p w:rsidR="00602A16" w:rsidRDefault="00602A16">
      <w:pPr>
        <w:pStyle w:val="ConsPlusNonformat"/>
        <w:jc w:val="both"/>
      </w:pPr>
      <w:r>
        <w:t>│ Федеральной налоговой службы России │</w:t>
      </w:r>
    </w:p>
    <w:p w:rsidR="00602A16" w:rsidRDefault="00602A16">
      <w:pPr>
        <w:pStyle w:val="ConsPlusNonformat"/>
        <w:jc w:val="both"/>
      </w:pPr>
      <w:r>
        <w:t>│         по городу Пятигорску        │</w:t>
      </w:r>
    </w:p>
    <w:p w:rsidR="00602A16" w:rsidRDefault="00602A16">
      <w:pPr>
        <w:pStyle w:val="ConsPlusNonformat"/>
        <w:jc w:val="both"/>
      </w:pPr>
      <w:r>
        <w:t>└──────────────────┬──────────────────┘</w:t>
      </w:r>
    </w:p>
    <w:p w:rsidR="00602A16" w:rsidRDefault="00602A16">
      <w:pPr>
        <w:pStyle w:val="ConsPlusNonformat"/>
        <w:jc w:val="both"/>
      </w:pPr>
      <w:r>
        <w:t xml:space="preserve">                   \/</w:t>
      </w:r>
    </w:p>
    <w:p w:rsidR="00602A16" w:rsidRDefault="00602A16">
      <w:pPr>
        <w:pStyle w:val="ConsPlusNonformat"/>
        <w:jc w:val="both"/>
      </w:pPr>
      <w:r>
        <w:t>┌─────────────────────────────────────┐    ┌────────────────────────────┐</w:t>
      </w:r>
    </w:p>
    <w:p w:rsidR="00602A16" w:rsidRDefault="00602A16">
      <w:pPr>
        <w:pStyle w:val="ConsPlusNonformat"/>
        <w:jc w:val="both"/>
      </w:pPr>
      <w:r>
        <w:t xml:space="preserve">│   Рассмотрение заявок на участие в  │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Недопуск</w:t>
      </w:r>
      <w:proofErr w:type="spellEnd"/>
      <w:r>
        <w:t xml:space="preserve"> заявителя или   │</w:t>
      </w:r>
    </w:p>
    <w:p w:rsidR="00602A16" w:rsidRDefault="00602A16">
      <w:pPr>
        <w:pStyle w:val="ConsPlusNonformat"/>
        <w:jc w:val="both"/>
      </w:pPr>
      <w:r>
        <w:t xml:space="preserve">│               аукционе              ├───&gt;│   заявителей к участию </w:t>
      </w:r>
      <w:proofErr w:type="gramStart"/>
      <w:r>
        <w:t>в</w:t>
      </w:r>
      <w:proofErr w:type="gramEnd"/>
      <w:r>
        <w:t xml:space="preserve">   │</w:t>
      </w:r>
    </w:p>
    <w:p w:rsidR="00602A16" w:rsidRDefault="00602A16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  </w:t>
      </w:r>
      <w:proofErr w:type="gramStart"/>
      <w:r>
        <w:t>аукционе</w:t>
      </w:r>
      <w:proofErr w:type="gramEnd"/>
      <w:r>
        <w:t xml:space="preserve">          │</w:t>
      </w:r>
    </w:p>
    <w:p w:rsidR="00602A16" w:rsidRDefault="00602A16">
      <w:pPr>
        <w:pStyle w:val="ConsPlusNonformat"/>
        <w:jc w:val="both"/>
      </w:pPr>
      <w:r>
        <w:t>└──────────────────┬──────────────────┘    └──────────────┬─────────────┘</w:t>
      </w:r>
    </w:p>
    <w:p w:rsidR="00602A16" w:rsidRDefault="00602A16">
      <w:pPr>
        <w:pStyle w:val="ConsPlusNonformat"/>
        <w:jc w:val="both"/>
      </w:pPr>
      <w:r>
        <w:t xml:space="preserve">                   \/                                     \/</w:t>
      </w:r>
    </w:p>
    <w:p w:rsidR="00602A16" w:rsidRDefault="00602A16">
      <w:pPr>
        <w:pStyle w:val="ConsPlusNonformat"/>
        <w:jc w:val="both"/>
      </w:pPr>
      <w:r>
        <w:t>┌─────────────────────────────────────┐    ┌────────────────────────────┐</w:t>
      </w:r>
    </w:p>
    <w:p w:rsidR="00602A16" w:rsidRDefault="00602A16">
      <w:pPr>
        <w:pStyle w:val="ConsPlusNonformat"/>
        <w:jc w:val="both"/>
      </w:pPr>
      <w:r>
        <w:t xml:space="preserve">│  Допуск заявителя или заявителей </w:t>
      </w:r>
      <w:proofErr w:type="gramStart"/>
      <w:r>
        <w:t>к</w:t>
      </w:r>
      <w:proofErr w:type="gramEnd"/>
      <w:r>
        <w:t xml:space="preserve">  │    </w:t>
      </w:r>
      <w:proofErr w:type="spellStart"/>
      <w:r>
        <w:t>│Возврат</w:t>
      </w:r>
      <w:proofErr w:type="spellEnd"/>
      <w:r>
        <w:t xml:space="preserve"> задатков для </w:t>
      </w:r>
      <w:proofErr w:type="spellStart"/>
      <w:r>
        <w:t>участия│</w:t>
      </w:r>
      <w:proofErr w:type="spellEnd"/>
    </w:p>
    <w:p w:rsidR="00602A16" w:rsidRDefault="00602A16">
      <w:pPr>
        <w:pStyle w:val="ConsPlusNonformat"/>
        <w:jc w:val="both"/>
      </w:pPr>
      <w:r>
        <w:t xml:space="preserve">│          участию в аукционе         │    </w:t>
      </w:r>
      <w:proofErr w:type="spellStart"/>
      <w:r>
        <w:t>│</w:t>
      </w:r>
      <w:proofErr w:type="spellEnd"/>
      <w:r>
        <w:t xml:space="preserve">         в аукционе         │</w:t>
      </w:r>
    </w:p>
    <w:p w:rsidR="00602A16" w:rsidRDefault="00602A16">
      <w:pPr>
        <w:pStyle w:val="ConsPlusNonformat"/>
        <w:jc w:val="both"/>
      </w:pPr>
      <w:r>
        <w:t>└──────────────────┬──────────────────┘    └────────────────────────────┘</w:t>
      </w:r>
    </w:p>
    <w:p w:rsidR="00602A16" w:rsidRDefault="00602A16">
      <w:pPr>
        <w:pStyle w:val="ConsPlusNonformat"/>
        <w:jc w:val="both"/>
      </w:pPr>
      <w:r>
        <w:t xml:space="preserve">                   \/</w:t>
      </w:r>
    </w:p>
    <w:p w:rsidR="00602A16" w:rsidRDefault="00602A16">
      <w:pPr>
        <w:pStyle w:val="ConsPlusNonformat"/>
        <w:jc w:val="both"/>
      </w:pPr>
      <w:r>
        <w:t>┌─────────────────────────────────────┐</w:t>
      </w:r>
    </w:p>
    <w:p w:rsidR="00602A16" w:rsidRDefault="00602A16">
      <w:pPr>
        <w:pStyle w:val="ConsPlusNonformat"/>
        <w:jc w:val="both"/>
      </w:pPr>
      <w:r>
        <w:t>│         Проведение аукциона         │</w:t>
      </w:r>
    </w:p>
    <w:p w:rsidR="00602A16" w:rsidRDefault="00602A16">
      <w:pPr>
        <w:pStyle w:val="ConsPlusNonformat"/>
        <w:jc w:val="both"/>
      </w:pPr>
      <w:r>
        <w:t>└──────────────────┬──────────────────┘</w:t>
      </w:r>
    </w:p>
    <w:p w:rsidR="00602A16" w:rsidRDefault="00602A16">
      <w:pPr>
        <w:pStyle w:val="ConsPlusNonformat"/>
        <w:jc w:val="both"/>
      </w:pPr>
      <w:r>
        <w:t xml:space="preserve">                   \/</w:t>
      </w:r>
    </w:p>
    <w:p w:rsidR="00602A16" w:rsidRDefault="00602A16">
      <w:pPr>
        <w:pStyle w:val="ConsPlusNonformat"/>
        <w:jc w:val="both"/>
      </w:pPr>
      <w:r>
        <w:t>┌─────────────────────────────────────┐    ┌────────────────────────────┐</w:t>
      </w:r>
    </w:p>
    <w:p w:rsidR="00602A16" w:rsidRDefault="00602A16">
      <w:pPr>
        <w:pStyle w:val="ConsPlusNonformat"/>
        <w:jc w:val="both"/>
      </w:pPr>
      <w:r>
        <w:t>│   Протокол о результатах аукциона   ├───&gt;</w:t>
      </w:r>
      <w:proofErr w:type="spellStart"/>
      <w:r>
        <w:t>│Возврат</w:t>
      </w:r>
      <w:proofErr w:type="spellEnd"/>
      <w:r>
        <w:t xml:space="preserve"> задатков для </w:t>
      </w:r>
      <w:proofErr w:type="spellStart"/>
      <w:r>
        <w:t>участия│</w:t>
      </w:r>
      <w:proofErr w:type="spellEnd"/>
    </w:p>
    <w:p w:rsidR="00602A16" w:rsidRDefault="00602A16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    в аукционе         │</w:t>
      </w:r>
    </w:p>
    <w:p w:rsidR="00602A16" w:rsidRDefault="00602A16">
      <w:pPr>
        <w:pStyle w:val="ConsPlusNonformat"/>
        <w:jc w:val="both"/>
      </w:pPr>
      <w:r>
        <w:t>└──────────────────┬──────────────────┘    └────────────────────────────┘</w:t>
      </w:r>
    </w:p>
    <w:p w:rsidR="00602A16" w:rsidRDefault="00602A16">
      <w:pPr>
        <w:pStyle w:val="ConsPlusNonformat"/>
        <w:jc w:val="both"/>
      </w:pPr>
      <w:r>
        <w:t xml:space="preserve">                   \/</w:t>
      </w:r>
    </w:p>
    <w:p w:rsidR="00602A16" w:rsidRDefault="00602A16">
      <w:pPr>
        <w:pStyle w:val="ConsPlusNonformat"/>
        <w:jc w:val="both"/>
      </w:pPr>
      <w:r>
        <w:t>┌─────────────────────────────────────┐</w:t>
      </w:r>
    </w:p>
    <w:p w:rsidR="00602A16" w:rsidRDefault="00602A16">
      <w:pPr>
        <w:pStyle w:val="ConsPlusNonformat"/>
        <w:jc w:val="both"/>
      </w:pPr>
      <w:r>
        <w:t>│    Заключение договора о развитии   │</w:t>
      </w:r>
    </w:p>
    <w:p w:rsidR="00602A16" w:rsidRDefault="00602A16">
      <w:pPr>
        <w:pStyle w:val="ConsPlusNonformat"/>
        <w:jc w:val="both"/>
      </w:pPr>
      <w:r>
        <w:t>│ застроенной территории, направление │</w:t>
      </w:r>
    </w:p>
    <w:p w:rsidR="00602A16" w:rsidRDefault="00602A16">
      <w:pPr>
        <w:pStyle w:val="ConsPlusNonformat"/>
        <w:jc w:val="both"/>
      </w:pPr>
      <w:r>
        <w:t>│            его заявителю            │</w:t>
      </w:r>
    </w:p>
    <w:p w:rsidR="00602A16" w:rsidRDefault="00602A16">
      <w:pPr>
        <w:pStyle w:val="ConsPlusNonformat"/>
        <w:jc w:val="both"/>
      </w:pPr>
      <w:r>
        <w:t>└─────────────────────────────────────┘</w:t>
      </w:r>
    </w:p>
    <w:p w:rsidR="00602A16" w:rsidRDefault="00602A16">
      <w:pPr>
        <w:pStyle w:val="ConsPlusNormal"/>
        <w:jc w:val="both"/>
      </w:pPr>
    </w:p>
    <w:p w:rsidR="00602A16" w:rsidRDefault="00602A16">
      <w:pPr>
        <w:pStyle w:val="ConsPlusNormal"/>
        <w:jc w:val="both"/>
      </w:pPr>
    </w:p>
    <w:p w:rsidR="00602A16" w:rsidRDefault="00602A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Default="00602A16"/>
    <w:sectPr w:rsidR="00A84894" w:rsidSect="004C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A16"/>
    <w:rsid w:val="000304C7"/>
    <w:rsid w:val="000C55AB"/>
    <w:rsid w:val="003B4254"/>
    <w:rsid w:val="004B109D"/>
    <w:rsid w:val="00594794"/>
    <w:rsid w:val="00602A16"/>
    <w:rsid w:val="00810B13"/>
    <w:rsid w:val="008F62C1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A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2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A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599700D1281F473F707F7868D953D19AA3C6B31D1593D2B99F1253BC04463209D4D6118378593AFEDB426130xCE" TargetMode="External"/><Relationship Id="rId13" Type="http://schemas.openxmlformats.org/officeDocument/2006/relationships/hyperlink" Target="consultantplus://offline/ref=EA599700D1281F473F7061757EB50DDB9EA89CBC1E139987E1CB1404E335x4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599700D1281F473F7061757EB50DDB9FA09FBC19179987E1CB1404E335x4E" TargetMode="External"/><Relationship Id="rId12" Type="http://schemas.openxmlformats.org/officeDocument/2006/relationships/hyperlink" Target="consultantplus://offline/ref=EA599700D1281F473F7061757EB50DDB9EA89CBB181F9987E1CB1404E35440674994D042C433x4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599700D1281F473F7061757EB50DDB9FA091BA1A1E9987E1CB1404E35440674994D0413Cx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599700D1281F473F7061757EB50DDB9FA091BA1A1E9987E1CB1404E35440674994D044C03C54323FxAE" TargetMode="External"/><Relationship Id="rId11" Type="http://schemas.openxmlformats.org/officeDocument/2006/relationships/hyperlink" Target="consultantplus://offline/ref=EA599700D1281F473F7061757EB50DDB9EA89CBC15149987E1CB1404E335x4E" TargetMode="External"/><Relationship Id="rId5" Type="http://schemas.openxmlformats.org/officeDocument/2006/relationships/hyperlink" Target="consultantplus://offline/ref=EA599700D1281F473F7061757EB50DDB9EA89CBB181F9987E1CB1404E35440674994D042C433x4E" TargetMode="External"/><Relationship Id="rId15" Type="http://schemas.openxmlformats.org/officeDocument/2006/relationships/hyperlink" Target="consultantplus://offline/ref=EA599700D1281F473F7061757EB50DDB9FA091BA1A1E9987E1CB1404E35440674994D044C03C54323FxAE" TargetMode="External"/><Relationship Id="rId10" Type="http://schemas.openxmlformats.org/officeDocument/2006/relationships/hyperlink" Target="consultantplus://offline/ref=EA599700D1281F473F7061757EB50DDB9EA89CBA15109987E1CB1404E335x4E" TargetMode="External"/><Relationship Id="rId4" Type="http://schemas.openxmlformats.org/officeDocument/2006/relationships/hyperlink" Target="consultantplus://offline/ref=EA599700D1281F473F7061757EB50DDB9EA89CBA15109987E1CB1404E335x4E" TargetMode="External"/><Relationship Id="rId9" Type="http://schemas.openxmlformats.org/officeDocument/2006/relationships/hyperlink" Target="consultantplus://offline/ref=EA599700D1281F473F707F7868D953D19AA3C6B3181295D7BE944F59B45D4A300EDB89068431553BFEDB4036x7E" TargetMode="External"/><Relationship Id="rId14" Type="http://schemas.openxmlformats.org/officeDocument/2006/relationships/hyperlink" Target="consultantplus://offline/ref=EA599700D1281F473F7061757EB50DDB9FA899B61E169987E1CB1404E335x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9352</Words>
  <Characters>53311</Characters>
  <Application>Microsoft Office Word</Application>
  <DocSecurity>0</DocSecurity>
  <Lines>444</Lines>
  <Paragraphs>125</Paragraphs>
  <ScaleCrop>false</ScaleCrop>
  <Company>RePack by SPecialiST</Company>
  <LinksUpToDate>false</LinksUpToDate>
  <CharactersWithSpaces>62538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2018-09-19T04:49:00Z</dcterms:created>
  <dcterms:modified xsi:type="dcterms:W3CDTF">2018-09-19T04:51:00Z</dcterms:modified>
</cp:coreProperties>
</file>