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84" w:rsidRDefault="00823384" w:rsidP="00485FF4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3594 от </w:t>
      </w:r>
      <w:r w:rsidR="0087373B" w:rsidRPr="0087373B">
        <w:rPr>
          <w:b w:val="0"/>
          <w:sz w:val="28"/>
          <w:szCs w:val="28"/>
        </w:rPr>
        <w:t>17</w:t>
      </w:r>
      <w:r w:rsidR="00AC23D3" w:rsidRPr="0087373B">
        <w:rPr>
          <w:b w:val="0"/>
          <w:sz w:val="28"/>
          <w:szCs w:val="28"/>
        </w:rPr>
        <w:t>.09.201</w:t>
      </w:r>
      <w:r w:rsidR="0087373B" w:rsidRPr="0087373B">
        <w:rPr>
          <w:b w:val="0"/>
          <w:sz w:val="28"/>
          <w:szCs w:val="28"/>
        </w:rPr>
        <w:t>8</w:t>
      </w:r>
      <w:r w:rsidR="00AC23D3" w:rsidRPr="0087373B">
        <w:rPr>
          <w:b w:val="0"/>
          <w:sz w:val="28"/>
          <w:szCs w:val="28"/>
        </w:rPr>
        <w:t xml:space="preserve"> г.</w:t>
      </w:r>
    </w:p>
    <w:p w:rsidR="00823384" w:rsidRDefault="00823384" w:rsidP="00485FF4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823384" w:rsidRDefault="00823384" w:rsidP="00485FF4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485FF4" w:rsidRPr="00AC23D3" w:rsidRDefault="00485FF4" w:rsidP="00485FF4">
      <w:pPr>
        <w:pStyle w:val="ConsPlusTitle"/>
        <w:widowControl/>
        <w:spacing w:line="240" w:lineRule="exact"/>
        <w:jc w:val="both"/>
        <w:rPr>
          <w:b w:val="0"/>
          <w:color w:val="FF0000"/>
          <w:sz w:val="28"/>
          <w:szCs w:val="28"/>
        </w:rPr>
      </w:pPr>
    </w:p>
    <w:p w:rsidR="00485FF4" w:rsidRDefault="00485FF4" w:rsidP="00485FF4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485FF4" w:rsidRDefault="00485FF4" w:rsidP="00485FF4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485FF4" w:rsidRDefault="00485FF4" w:rsidP="00485FF4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485FF4" w:rsidRDefault="00485FF4" w:rsidP="00485FF4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485FF4" w:rsidRDefault="00485FF4" w:rsidP="00485FF4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485FF4" w:rsidRPr="0058281E" w:rsidRDefault="00485FF4" w:rsidP="00485FF4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r w:rsidRPr="0058281E">
        <w:rPr>
          <w:b w:val="0"/>
          <w:sz w:val="28"/>
          <w:szCs w:val="28"/>
        </w:rPr>
        <w:t>Об утверждении основных направлений бюджетной и налоговой политики города-курорта Пятигорска на 2019 год и плановый период 2020 и 2021 годов</w:t>
      </w:r>
    </w:p>
    <w:p w:rsidR="00485FF4" w:rsidRPr="0058281E" w:rsidRDefault="00485FF4" w:rsidP="00485FF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85FF4" w:rsidRPr="0058281E" w:rsidRDefault="00485FF4" w:rsidP="00485FF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85FF4" w:rsidRPr="0058281E" w:rsidRDefault="00485FF4" w:rsidP="00485FF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85FF4" w:rsidRPr="00C11909" w:rsidRDefault="00485FF4" w:rsidP="00485FF4">
      <w:pPr>
        <w:ind w:right="-2" w:firstLine="567"/>
        <w:jc w:val="both"/>
        <w:rPr>
          <w:strike/>
          <w:sz w:val="28"/>
          <w:szCs w:val="28"/>
        </w:rPr>
      </w:pPr>
      <w:r w:rsidRPr="00C11909">
        <w:rPr>
          <w:sz w:val="28"/>
          <w:szCs w:val="28"/>
        </w:rPr>
        <w:t>На основании стат</w:t>
      </w:r>
      <w:r>
        <w:rPr>
          <w:sz w:val="28"/>
          <w:szCs w:val="28"/>
        </w:rPr>
        <w:t>ей</w:t>
      </w:r>
      <w:r w:rsidRPr="00C11909">
        <w:rPr>
          <w:sz w:val="28"/>
          <w:szCs w:val="28"/>
        </w:rPr>
        <w:t xml:space="preserve"> 172</w:t>
      </w:r>
      <w:r>
        <w:rPr>
          <w:sz w:val="28"/>
          <w:szCs w:val="28"/>
        </w:rPr>
        <w:t>, 184.2</w:t>
      </w:r>
      <w:r w:rsidRPr="00C11909">
        <w:rPr>
          <w:sz w:val="28"/>
          <w:szCs w:val="28"/>
        </w:rPr>
        <w:t xml:space="preserve"> Бюджетного кодекса Российской Фед</w:t>
      </w:r>
      <w:r w:rsidRPr="00C11909">
        <w:rPr>
          <w:sz w:val="28"/>
          <w:szCs w:val="28"/>
        </w:rPr>
        <w:t>е</w:t>
      </w:r>
      <w:r w:rsidRPr="00C11909">
        <w:rPr>
          <w:sz w:val="28"/>
          <w:szCs w:val="28"/>
        </w:rPr>
        <w:t>рации, постановления администрациигорода Пятигорскаот30.05.2018 №1878 «Об утверждении Перечня мероприятий по подготовке и формированию бюджета города-курорта Пятигорска на 2019 год и плановый период 2020 и 2021 годов»</w:t>
      </w:r>
      <w:r>
        <w:rPr>
          <w:sz w:val="28"/>
          <w:szCs w:val="28"/>
        </w:rPr>
        <w:t>,</w:t>
      </w:r>
      <w:r w:rsidRPr="00C11909">
        <w:rPr>
          <w:sz w:val="28"/>
          <w:szCs w:val="28"/>
        </w:rPr>
        <w:t xml:space="preserve"> -</w:t>
      </w:r>
    </w:p>
    <w:p w:rsidR="00485FF4" w:rsidRPr="00C11909" w:rsidRDefault="00485FF4" w:rsidP="00485FF4">
      <w:pPr>
        <w:tabs>
          <w:tab w:val="left" w:pos="70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5FF4" w:rsidRPr="00C11909" w:rsidRDefault="00485FF4" w:rsidP="00485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5FF4" w:rsidRPr="00C11909" w:rsidRDefault="00485FF4" w:rsidP="00485F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1909">
        <w:rPr>
          <w:sz w:val="28"/>
          <w:szCs w:val="28"/>
        </w:rPr>
        <w:t>ПОСТАНОВЛЯЮ:</w:t>
      </w:r>
    </w:p>
    <w:p w:rsidR="00485FF4" w:rsidRPr="00C11909" w:rsidRDefault="00485FF4" w:rsidP="00485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5FF4" w:rsidRPr="00C11909" w:rsidRDefault="00485FF4" w:rsidP="00485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5FF4" w:rsidRPr="00C11909" w:rsidRDefault="00485FF4" w:rsidP="00485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909">
        <w:rPr>
          <w:sz w:val="28"/>
          <w:szCs w:val="28"/>
        </w:rPr>
        <w:t>1. Утвердить основные направления бюджетной и налоговой политики города-курорта Пятигорска на 2019 год и плановый период 2020 и 2021 годов (далее - основные направления бюджетной и налоговой политики).</w:t>
      </w:r>
    </w:p>
    <w:p w:rsidR="00485FF4" w:rsidRPr="00C11909" w:rsidRDefault="00485FF4" w:rsidP="00485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5FF4" w:rsidRPr="00C11909" w:rsidRDefault="00485FF4" w:rsidP="00485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909">
        <w:rPr>
          <w:sz w:val="28"/>
          <w:szCs w:val="28"/>
        </w:rPr>
        <w:t>2. Муниципальному учреждению «Финансовое управление администр</w:t>
      </w:r>
      <w:r w:rsidRPr="00C11909">
        <w:rPr>
          <w:sz w:val="28"/>
          <w:szCs w:val="28"/>
        </w:rPr>
        <w:t>а</w:t>
      </w:r>
      <w:r w:rsidRPr="00C11909">
        <w:rPr>
          <w:sz w:val="28"/>
          <w:szCs w:val="28"/>
        </w:rPr>
        <w:t>ции города Пятигорска» подготовку и составление проекта решения Думы города Пятигорска «О бюджете города-курорта  Пятигорска на 2019 год и плановый период 2020 и 2021 годов» осуществлять в соответствии с осно</w:t>
      </w:r>
      <w:r w:rsidRPr="00C11909">
        <w:rPr>
          <w:sz w:val="28"/>
          <w:szCs w:val="28"/>
        </w:rPr>
        <w:t>в</w:t>
      </w:r>
      <w:r w:rsidRPr="00C11909">
        <w:rPr>
          <w:sz w:val="28"/>
          <w:szCs w:val="28"/>
        </w:rPr>
        <w:t>ными направлениями бюджетной и налоговой политики.</w:t>
      </w:r>
    </w:p>
    <w:p w:rsidR="00485FF4" w:rsidRPr="00C11909" w:rsidRDefault="00485FF4" w:rsidP="00485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5FF4" w:rsidRPr="00C11909" w:rsidRDefault="00485FF4" w:rsidP="00485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909">
        <w:rPr>
          <w:sz w:val="28"/>
          <w:szCs w:val="28"/>
        </w:rPr>
        <w:t>3. Контроль за выполнением настоящего постановления возложить на  заместителя главы администрации города Пятигорска Карпову В.В.</w:t>
      </w:r>
    </w:p>
    <w:p w:rsidR="00485FF4" w:rsidRPr="00C11909" w:rsidRDefault="00485FF4" w:rsidP="00485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5FF4" w:rsidRPr="00C11909" w:rsidRDefault="00485FF4" w:rsidP="00485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909">
        <w:rPr>
          <w:sz w:val="28"/>
          <w:szCs w:val="28"/>
        </w:rPr>
        <w:t>4. Настоящее постановление вступает в силу со дня его подписания.</w:t>
      </w:r>
    </w:p>
    <w:p w:rsidR="00485FF4" w:rsidRPr="00C11909" w:rsidRDefault="00485FF4" w:rsidP="00485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5FF4" w:rsidRPr="0058281E" w:rsidRDefault="00485FF4" w:rsidP="00485FF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85FF4" w:rsidRPr="00C11909" w:rsidRDefault="00485FF4" w:rsidP="00485FF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5FF4" w:rsidRDefault="00485FF4" w:rsidP="00485FF4">
      <w:pPr>
        <w:spacing w:line="240" w:lineRule="exact"/>
        <w:jc w:val="both"/>
        <w:rPr>
          <w:sz w:val="28"/>
          <w:szCs w:val="28"/>
        </w:rPr>
      </w:pPr>
      <w:r w:rsidRPr="00C11909">
        <w:rPr>
          <w:sz w:val="28"/>
          <w:szCs w:val="28"/>
        </w:rPr>
        <w:t>Глава города Пятигорска</w:t>
      </w:r>
      <w:r w:rsidRPr="00C11909">
        <w:rPr>
          <w:sz w:val="28"/>
          <w:szCs w:val="28"/>
        </w:rPr>
        <w:tab/>
      </w:r>
      <w:r w:rsidRPr="00C11909">
        <w:rPr>
          <w:sz w:val="28"/>
          <w:szCs w:val="28"/>
        </w:rPr>
        <w:tab/>
      </w:r>
      <w:r w:rsidRPr="00C11909">
        <w:rPr>
          <w:sz w:val="28"/>
          <w:szCs w:val="28"/>
        </w:rPr>
        <w:tab/>
      </w:r>
      <w:r w:rsidRPr="00C11909">
        <w:rPr>
          <w:sz w:val="28"/>
          <w:szCs w:val="28"/>
        </w:rPr>
        <w:tab/>
        <w:t>А.В.Скрипник</w:t>
      </w:r>
    </w:p>
    <w:p w:rsidR="00485FF4" w:rsidRDefault="00485FF4" w:rsidP="001C6135">
      <w:pPr>
        <w:tabs>
          <w:tab w:val="left" w:pos="5245"/>
        </w:tabs>
        <w:ind w:left="10206" w:hanging="4446"/>
        <w:jc w:val="center"/>
        <w:rPr>
          <w:color w:val="000000" w:themeColor="text1"/>
          <w:sz w:val="28"/>
          <w:szCs w:val="28"/>
        </w:rPr>
      </w:pPr>
    </w:p>
    <w:p w:rsidR="00485FF4" w:rsidRDefault="00485FF4" w:rsidP="001C6135">
      <w:pPr>
        <w:tabs>
          <w:tab w:val="left" w:pos="5245"/>
        </w:tabs>
        <w:ind w:left="10206" w:hanging="4446"/>
        <w:jc w:val="center"/>
        <w:rPr>
          <w:color w:val="000000" w:themeColor="text1"/>
          <w:sz w:val="28"/>
          <w:szCs w:val="28"/>
        </w:rPr>
      </w:pPr>
    </w:p>
    <w:p w:rsidR="00823384" w:rsidRDefault="00823384" w:rsidP="001C6135">
      <w:pPr>
        <w:tabs>
          <w:tab w:val="left" w:pos="5245"/>
        </w:tabs>
        <w:ind w:left="10206" w:hanging="4446"/>
        <w:jc w:val="center"/>
        <w:rPr>
          <w:color w:val="000000" w:themeColor="text1"/>
          <w:sz w:val="28"/>
          <w:szCs w:val="28"/>
        </w:rPr>
      </w:pPr>
    </w:p>
    <w:p w:rsidR="00823384" w:rsidRDefault="00823384" w:rsidP="001C6135">
      <w:pPr>
        <w:tabs>
          <w:tab w:val="left" w:pos="5245"/>
        </w:tabs>
        <w:ind w:left="10206" w:hanging="4446"/>
        <w:jc w:val="center"/>
        <w:rPr>
          <w:color w:val="000000" w:themeColor="text1"/>
          <w:sz w:val="28"/>
          <w:szCs w:val="28"/>
        </w:rPr>
      </w:pPr>
    </w:p>
    <w:p w:rsidR="00823384" w:rsidRDefault="00823384" w:rsidP="001C6135">
      <w:pPr>
        <w:tabs>
          <w:tab w:val="left" w:pos="5245"/>
        </w:tabs>
        <w:ind w:left="10206" w:hanging="4446"/>
        <w:jc w:val="center"/>
        <w:rPr>
          <w:color w:val="000000" w:themeColor="text1"/>
          <w:sz w:val="28"/>
          <w:szCs w:val="28"/>
        </w:rPr>
      </w:pPr>
    </w:p>
    <w:p w:rsidR="00485FF4" w:rsidRDefault="00485FF4" w:rsidP="001C6135">
      <w:pPr>
        <w:tabs>
          <w:tab w:val="left" w:pos="5245"/>
        </w:tabs>
        <w:ind w:left="10206" w:hanging="4446"/>
        <w:jc w:val="center"/>
        <w:rPr>
          <w:color w:val="000000" w:themeColor="text1"/>
          <w:sz w:val="28"/>
          <w:szCs w:val="28"/>
        </w:rPr>
      </w:pPr>
    </w:p>
    <w:p w:rsidR="001C6135" w:rsidRPr="002E2377" w:rsidRDefault="001C6135" w:rsidP="001C6135">
      <w:pPr>
        <w:tabs>
          <w:tab w:val="left" w:pos="5245"/>
        </w:tabs>
        <w:ind w:left="10206" w:hanging="4446"/>
        <w:jc w:val="center"/>
        <w:rPr>
          <w:color w:val="000000" w:themeColor="text1"/>
          <w:sz w:val="28"/>
          <w:szCs w:val="28"/>
        </w:rPr>
      </w:pPr>
      <w:r w:rsidRPr="002E2377">
        <w:rPr>
          <w:color w:val="000000" w:themeColor="text1"/>
          <w:sz w:val="28"/>
          <w:szCs w:val="28"/>
        </w:rPr>
        <w:t>УТВЕРЖДЕНЫ</w:t>
      </w:r>
    </w:p>
    <w:p w:rsidR="001C6135" w:rsidRPr="002E2377" w:rsidRDefault="001C6135" w:rsidP="001C6135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2E2377">
        <w:rPr>
          <w:color w:val="000000" w:themeColor="text1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1C6135" w:rsidRPr="002E2377" w:rsidRDefault="001C6135" w:rsidP="001C6135">
      <w:pPr>
        <w:pStyle w:val="1"/>
        <w:tabs>
          <w:tab w:val="left" w:pos="5760"/>
        </w:tabs>
        <w:ind w:left="5760" w:right="206"/>
        <w:jc w:val="center"/>
        <w:rPr>
          <w:b w:val="0"/>
          <w:color w:val="000000" w:themeColor="text1"/>
        </w:rPr>
      </w:pPr>
      <w:r w:rsidRPr="002E2377">
        <w:rPr>
          <w:b w:val="0"/>
          <w:color w:val="000000" w:themeColor="text1"/>
        </w:rPr>
        <w:t>города Пятигорска</w:t>
      </w:r>
    </w:p>
    <w:p w:rsidR="001C6135" w:rsidRPr="00AC23D3" w:rsidRDefault="003F48C4" w:rsidP="00823384">
      <w:pPr>
        <w:pStyle w:val="ConsPlusTitle"/>
        <w:widowControl/>
        <w:jc w:val="right"/>
        <w:rPr>
          <w:b w:val="0"/>
          <w:bCs w:val="0"/>
          <w:color w:val="FF0000"/>
          <w:sz w:val="28"/>
          <w:szCs w:val="28"/>
        </w:rPr>
      </w:pPr>
      <w:r w:rsidRPr="0087373B">
        <w:rPr>
          <w:b w:val="0"/>
          <w:sz w:val="28"/>
          <w:szCs w:val="28"/>
        </w:rPr>
        <w:t>от 17.09.2018 г. № 3594</w:t>
      </w:r>
      <w:bookmarkStart w:id="0" w:name="_GoBack"/>
      <w:bookmarkEnd w:id="0"/>
    </w:p>
    <w:p w:rsidR="001C6135" w:rsidRPr="002E2377" w:rsidRDefault="001C6135" w:rsidP="001C6135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1C6135" w:rsidRPr="002E2377" w:rsidRDefault="001C6135" w:rsidP="001C6135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2697C" w:rsidRDefault="0052697C" w:rsidP="001C6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</w:t>
      </w:r>
    </w:p>
    <w:p w:rsidR="001C6135" w:rsidRPr="002E2377" w:rsidRDefault="001C6135" w:rsidP="001C6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2377">
        <w:rPr>
          <w:bCs/>
          <w:sz w:val="28"/>
          <w:szCs w:val="28"/>
        </w:rPr>
        <w:t xml:space="preserve"> бюджетной и налоговой политики города-курорта Пятигорска  </w:t>
      </w:r>
    </w:p>
    <w:p w:rsidR="001C6135" w:rsidRPr="002E2377" w:rsidRDefault="001C6135" w:rsidP="001C61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2377">
        <w:rPr>
          <w:bCs/>
          <w:sz w:val="28"/>
          <w:szCs w:val="28"/>
        </w:rPr>
        <w:t xml:space="preserve">на </w:t>
      </w:r>
      <w:r w:rsidRPr="002E2377">
        <w:rPr>
          <w:sz w:val="28"/>
          <w:szCs w:val="28"/>
        </w:rPr>
        <w:t>2019 год и плановый период 2020 и 2021 годов</w:t>
      </w:r>
    </w:p>
    <w:p w:rsidR="001C6135" w:rsidRPr="002E2377" w:rsidRDefault="001C6135" w:rsidP="001C6135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6135" w:rsidRPr="002E2377" w:rsidRDefault="001C6135" w:rsidP="001C61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37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C6135" w:rsidRPr="002E2377" w:rsidRDefault="001C6135" w:rsidP="001C6135">
      <w:pPr>
        <w:pStyle w:val="ConsPlusNormal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1C6135" w:rsidRPr="002E2377" w:rsidRDefault="001C6135" w:rsidP="0052697C">
      <w:pPr>
        <w:ind w:firstLine="851"/>
        <w:jc w:val="both"/>
        <w:rPr>
          <w:strike/>
          <w:sz w:val="28"/>
          <w:szCs w:val="28"/>
        </w:rPr>
      </w:pPr>
      <w:r w:rsidRPr="002E2377">
        <w:rPr>
          <w:sz w:val="28"/>
          <w:szCs w:val="28"/>
        </w:rPr>
        <w:t>Основные направления бюджетной и налоговой политики города-курорта Пятигорска на 2019 год и  плановый период 2020 и 2021 годов (далее - основные направления бюджетной и налоговой политики) разработаны в соответствии со статьями 172, 184.2 Бюджетного кодекса Российской Фед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рации (далее – Бюджетный кодекс) с учетом основных направлений бюдже</w:t>
      </w:r>
      <w:r w:rsidRPr="002E2377">
        <w:rPr>
          <w:sz w:val="28"/>
          <w:szCs w:val="28"/>
        </w:rPr>
        <w:t>т</w:t>
      </w:r>
      <w:r w:rsidRPr="002E2377">
        <w:rPr>
          <w:sz w:val="28"/>
          <w:szCs w:val="28"/>
        </w:rPr>
        <w:t>ной и налоговой политики Ставропольского края на 2019 год и плановый п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риод 2020 и 2021 годов, утвержденных распоряжением Правительства Ста</w:t>
      </w:r>
      <w:r w:rsidRPr="002E2377">
        <w:rPr>
          <w:sz w:val="28"/>
          <w:szCs w:val="28"/>
        </w:rPr>
        <w:t>в</w:t>
      </w:r>
      <w:r w:rsidRPr="002E2377">
        <w:rPr>
          <w:sz w:val="28"/>
          <w:szCs w:val="28"/>
        </w:rPr>
        <w:t>ропольского края от 29.08.2018 г. № 353-рп, и определяют основные подходы к формированию бюджета города-курорта Пятигорска (далее – бюджета г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рода) на 2019 год и плановый период 2020 и 2021 годов.</w:t>
      </w:r>
    </w:p>
    <w:p w:rsidR="001C6135" w:rsidRPr="002E2377" w:rsidRDefault="001C6135" w:rsidP="001C6135">
      <w:pPr>
        <w:ind w:right="-170"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При подготовке основных направлений бюджетной и налоговой полит</w:t>
      </w:r>
      <w:r w:rsidRPr="002E2377">
        <w:rPr>
          <w:sz w:val="28"/>
          <w:szCs w:val="28"/>
        </w:rPr>
        <w:t>и</w:t>
      </w:r>
      <w:r w:rsidRPr="002E2377">
        <w:rPr>
          <w:sz w:val="28"/>
          <w:szCs w:val="28"/>
        </w:rPr>
        <w:t>ки учтены положения:</w:t>
      </w:r>
    </w:p>
    <w:p w:rsidR="001C6135" w:rsidRPr="002E2377" w:rsidRDefault="001C6135" w:rsidP="001C6135">
      <w:pPr>
        <w:ind w:right="-170"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п</w:t>
      </w:r>
      <w:r w:rsidRPr="002E2377">
        <w:rPr>
          <w:rStyle w:val="125pt"/>
          <w:sz w:val="28"/>
          <w:szCs w:val="28"/>
        </w:rPr>
        <w:t>ослания Президента Российской Федерации Федеральному Собранию Российской Федерации от 01 марта 2018 года;</w:t>
      </w:r>
    </w:p>
    <w:p w:rsidR="001C6135" w:rsidRPr="002E2377" w:rsidRDefault="001C6135" w:rsidP="001C6135">
      <w:pPr>
        <w:ind w:right="-144"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указов Президента Российской Федерации;</w:t>
      </w:r>
    </w:p>
    <w:p w:rsidR="001C6135" w:rsidRPr="00DB04E7" w:rsidRDefault="001C6135" w:rsidP="001C6135">
      <w:pPr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2E2377">
        <w:rPr>
          <w:rFonts w:eastAsiaTheme="minorHAnsi"/>
          <w:sz w:val="28"/>
          <w:szCs w:val="28"/>
          <w:lang w:eastAsia="en-US"/>
        </w:rPr>
        <w:t xml:space="preserve">решения </w:t>
      </w:r>
      <w:r w:rsidRPr="00DB04E7">
        <w:rPr>
          <w:rFonts w:eastAsiaTheme="minorHAnsi"/>
          <w:sz w:val="28"/>
          <w:szCs w:val="28"/>
          <w:lang w:eastAsia="en-US"/>
        </w:rPr>
        <w:t xml:space="preserve">Думы города Пятигорска от 24 сентября 2009 года № 84-46ГД «Об утверждении </w:t>
      </w:r>
      <w:hyperlink r:id="rId7" w:history="1">
        <w:r w:rsidRPr="00DB04E7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Стратегии</w:t>
        </w:r>
      </w:hyperlink>
      <w:r w:rsidRPr="00DB04E7">
        <w:rPr>
          <w:rFonts w:eastAsiaTheme="minorHAnsi"/>
          <w:sz w:val="28"/>
          <w:szCs w:val="28"/>
          <w:lang w:eastAsia="en-US"/>
        </w:rPr>
        <w:t xml:space="preserve"> развития города-курорта Пятигорска до 2020 года и на период до 2025 года»;</w:t>
      </w:r>
    </w:p>
    <w:p w:rsidR="001C6135" w:rsidRPr="00DB04E7" w:rsidRDefault="001C6135" w:rsidP="001C6135">
      <w:pPr>
        <w:ind w:right="-170" w:firstLine="709"/>
        <w:jc w:val="both"/>
        <w:rPr>
          <w:sz w:val="28"/>
          <w:szCs w:val="28"/>
        </w:rPr>
      </w:pPr>
      <w:r w:rsidRPr="00DB04E7">
        <w:rPr>
          <w:sz w:val="28"/>
          <w:szCs w:val="28"/>
        </w:rPr>
        <w:t>постановления администрации города Пятигорска от 23.09.2014                         № 3527 «Об утверждении Программы повышения эффективности управления муниципальными финансами города-курорта Пятигорска на период до 2020 года»;</w:t>
      </w:r>
    </w:p>
    <w:p w:rsidR="001C6135" w:rsidRPr="00DB04E7" w:rsidRDefault="001C6135" w:rsidP="001C6135">
      <w:pPr>
        <w:ind w:right="-144" w:firstLine="709"/>
        <w:jc w:val="both"/>
        <w:rPr>
          <w:sz w:val="28"/>
          <w:szCs w:val="28"/>
        </w:rPr>
      </w:pPr>
      <w:r w:rsidRPr="00DB04E7">
        <w:rPr>
          <w:sz w:val="28"/>
          <w:szCs w:val="28"/>
        </w:rPr>
        <w:t>постановления администрации города Пятигорска  от 10.01.2017                     № 03 «Об утверждении Плана мероприятий, направленных на мобилизацию доходов, эффективность расходов и оптимизацию долговой политики бюдж</w:t>
      </w:r>
      <w:r w:rsidRPr="00DB04E7">
        <w:rPr>
          <w:sz w:val="28"/>
          <w:szCs w:val="28"/>
        </w:rPr>
        <w:t>е</w:t>
      </w:r>
      <w:r w:rsidRPr="00DB04E7">
        <w:rPr>
          <w:sz w:val="28"/>
          <w:szCs w:val="28"/>
        </w:rPr>
        <w:t>та города-курорта Пятигорска на 2017-2019 годы»;</w:t>
      </w:r>
    </w:p>
    <w:p w:rsidR="001C6135" w:rsidRPr="00DB04E7" w:rsidRDefault="001C6135" w:rsidP="001C6135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DB04E7">
        <w:rPr>
          <w:sz w:val="28"/>
          <w:szCs w:val="28"/>
        </w:rPr>
        <w:t xml:space="preserve">постановления администрации города Пятигорска  от </w:t>
      </w:r>
      <w:r w:rsidRPr="00DB04E7">
        <w:rPr>
          <w:bCs/>
          <w:sz w:val="28"/>
          <w:szCs w:val="28"/>
        </w:rPr>
        <w:t xml:space="preserve">16.02.2017                     № 603 </w:t>
      </w:r>
      <w:r w:rsidRPr="00DB04E7">
        <w:rPr>
          <w:sz w:val="28"/>
          <w:szCs w:val="28"/>
        </w:rPr>
        <w:t>«Об утверждении Бюджетного прогноза города-курорта Пятигорска на период до 2022 года»;</w:t>
      </w:r>
    </w:p>
    <w:p w:rsidR="001C6135" w:rsidRPr="002E2377" w:rsidRDefault="00AB68EA" w:rsidP="001C6135">
      <w:pPr>
        <w:pStyle w:val="ConsPlusNormal"/>
        <w:ind w:right="-14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8" w:history="1">
        <w:r w:rsidR="001C6135" w:rsidRPr="00DB04E7">
          <w:rPr>
            <w:rStyle w:val="a6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Прогноза</w:t>
        </w:r>
      </w:hyperlink>
      <w:r w:rsidR="001C6135" w:rsidRPr="00DB0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</w:t>
      </w:r>
      <w:r w:rsidR="001C6135" w:rsidRPr="002E2377">
        <w:rPr>
          <w:rFonts w:ascii="Times New Roman" w:eastAsiaTheme="minorHAnsi" w:hAnsi="Times New Roman" w:cs="Times New Roman"/>
          <w:sz w:val="28"/>
          <w:szCs w:val="28"/>
          <w:lang w:eastAsia="en-US"/>
        </w:rPr>
        <w:t>-экономического развития города-курорта Пятиго</w:t>
      </w:r>
      <w:r w:rsidR="001C6135" w:rsidRPr="002E237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C6135" w:rsidRPr="002E2377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 на период до 2022 года;</w:t>
      </w:r>
    </w:p>
    <w:p w:rsidR="001C6135" w:rsidRPr="002E2377" w:rsidRDefault="001C6135" w:rsidP="001C6135">
      <w:pPr>
        <w:ind w:right="-144"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lastRenderedPageBreak/>
        <w:t>муниципальных программ города-курорта Пятигорска.</w:t>
      </w:r>
    </w:p>
    <w:p w:rsidR="001C6135" w:rsidRPr="002E2377" w:rsidRDefault="001C6135" w:rsidP="001C6135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2E2377">
        <w:rPr>
          <w:sz w:val="28"/>
          <w:szCs w:val="28"/>
        </w:rPr>
        <w:t>II. Основные направления налоговой политики города-курорта Пят</w:t>
      </w:r>
      <w:r w:rsidRPr="002E2377">
        <w:rPr>
          <w:sz w:val="28"/>
          <w:szCs w:val="28"/>
        </w:rPr>
        <w:t>и</w:t>
      </w:r>
      <w:r w:rsidRPr="002E2377">
        <w:rPr>
          <w:sz w:val="28"/>
          <w:szCs w:val="28"/>
        </w:rPr>
        <w:t xml:space="preserve">горска на 2019 год и плановый период 2020 и 2021 годов </w:t>
      </w:r>
    </w:p>
    <w:p w:rsidR="001C6135" w:rsidRPr="002E2377" w:rsidRDefault="001C6135" w:rsidP="001C6135">
      <w:pPr>
        <w:widowControl w:val="0"/>
        <w:autoSpaceDE w:val="0"/>
        <w:autoSpaceDN w:val="0"/>
        <w:ind w:firstLine="709"/>
        <w:jc w:val="center"/>
        <w:rPr>
          <w:sz w:val="28"/>
          <w:szCs w:val="28"/>
          <w:highlight w:val="yellow"/>
        </w:rPr>
      </w:pP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За 2016-2017 годы и в 1-ом полугодии 2018 года наблюдается полож</w:t>
      </w:r>
      <w:r w:rsidRPr="002E2377">
        <w:rPr>
          <w:rFonts w:ascii="Times New Roman" w:hAnsi="Times New Roman" w:cs="Times New Roman"/>
          <w:sz w:val="28"/>
          <w:szCs w:val="28"/>
        </w:rPr>
        <w:t>и</w:t>
      </w:r>
      <w:r w:rsidRPr="002E2377">
        <w:rPr>
          <w:rFonts w:ascii="Times New Roman" w:hAnsi="Times New Roman" w:cs="Times New Roman"/>
          <w:sz w:val="28"/>
          <w:szCs w:val="28"/>
        </w:rPr>
        <w:t xml:space="preserve">тельная динамика роста доходов бюджета города: в 2016 году объем доходов составил 3 681 061,1 тыс. рублей, в том числе  по налоговым и неналоговым доходам - 1 382 012,0 тыс. рублей; в 2017 году - 3 715 021,5 тыс. рублей, в том числе по налоговым и неналоговым </w:t>
      </w:r>
      <w:r w:rsidRPr="00227ED2">
        <w:rPr>
          <w:rFonts w:ascii="Times New Roman" w:hAnsi="Times New Roman" w:cs="Times New Roman"/>
          <w:sz w:val="28"/>
          <w:szCs w:val="28"/>
        </w:rPr>
        <w:t>доходам - 1 40</w:t>
      </w:r>
      <w:r w:rsidR="0063178F" w:rsidRPr="00227ED2">
        <w:rPr>
          <w:rFonts w:ascii="Times New Roman" w:hAnsi="Times New Roman" w:cs="Times New Roman"/>
          <w:sz w:val="28"/>
          <w:szCs w:val="28"/>
        </w:rPr>
        <w:t>5</w:t>
      </w:r>
      <w:r w:rsidRPr="00227ED2">
        <w:rPr>
          <w:rFonts w:ascii="Times New Roman" w:hAnsi="Times New Roman" w:cs="Times New Roman"/>
          <w:sz w:val="28"/>
          <w:szCs w:val="28"/>
        </w:rPr>
        <w:t xml:space="preserve"> 9</w:t>
      </w:r>
      <w:r w:rsidR="0063178F" w:rsidRPr="00227ED2">
        <w:rPr>
          <w:rFonts w:ascii="Times New Roman" w:hAnsi="Times New Roman" w:cs="Times New Roman"/>
          <w:sz w:val="28"/>
          <w:szCs w:val="28"/>
        </w:rPr>
        <w:t>88</w:t>
      </w:r>
      <w:r w:rsidRPr="00227ED2">
        <w:rPr>
          <w:rFonts w:ascii="Times New Roman" w:hAnsi="Times New Roman" w:cs="Times New Roman"/>
          <w:sz w:val="28"/>
          <w:szCs w:val="28"/>
        </w:rPr>
        <w:t>,</w:t>
      </w:r>
      <w:r w:rsidR="0063178F" w:rsidRPr="00227ED2">
        <w:rPr>
          <w:rFonts w:ascii="Times New Roman" w:hAnsi="Times New Roman" w:cs="Times New Roman"/>
          <w:sz w:val="28"/>
          <w:szCs w:val="28"/>
        </w:rPr>
        <w:t>4</w:t>
      </w:r>
      <w:r w:rsidRPr="00227E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E2377">
        <w:rPr>
          <w:rFonts w:ascii="Times New Roman" w:hAnsi="Times New Roman" w:cs="Times New Roman"/>
          <w:sz w:val="28"/>
          <w:szCs w:val="28"/>
        </w:rPr>
        <w:t>; в 1-ом полугодии 2018 года - 1 656 593,0 тыс. рублей, в том числе по налог</w:t>
      </w:r>
      <w:r w:rsidRPr="002E2377">
        <w:rPr>
          <w:rFonts w:ascii="Times New Roman" w:hAnsi="Times New Roman" w:cs="Times New Roman"/>
          <w:sz w:val="28"/>
          <w:szCs w:val="28"/>
        </w:rPr>
        <w:t>о</w:t>
      </w:r>
      <w:r w:rsidRPr="002E2377">
        <w:rPr>
          <w:rFonts w:ascii="Times New Roman" w:hAnsi="Times New Roman" w:cs="Times New Roman"/>
          <w:sz w:val="28"/>
          <w:szCs w:val="28"/>
        </w:rPr>
        <w:t xml:space="preserve">вым и неналоговым доходам- 622 727,7 тыс. рублей. 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Прирост доходов бюджета города в 2017 году по сравнению с 2016 г</w:t>
      </w:r>
      <w:r w:rsidRPr="002E2377">
        <w:rPr>
          <w:rFonts w:ascii="Times New Roman" w:hAnsi="Times New Roman" w:cs="Times New Roman"/>
          <w:sz w:val="28"/>
          <w:szCs w:val="28"/>
        </w:rPr>
        <w:t>о</w:t>
      </w:r>
      <w:r w:rsidRPr="002E2377">
        <w:rPr>
          <w:rFonts w:ascii="Times New Roman" w:hAnsi="Times New Roman" w:cs="Times New Roman"/>
          <w:sz w:val="28"/>
          <w:szCs w:val="28"/>
        </w:rPr>
        <w:t>дом составил 33 960,4 тыс. рублей (или 0,9 %), в основном за счет увелич</w:t>
      </w:r>
      <w:r w:rsidRPr="002E2377">
        <w:rPr>
          <w:rFonts w:ascii="Times New Roman" w:hAnsi="Times New Roman" w:cs="Times New Roman"/>
          <w:sz w:val="28"/>
          <w:szCs w:val="28"/>
        </w:rPr>
        <w:t>е</w:t>
      </w:r>
      <w:r w:rsidRPr="002E2377">
        <w:rPr>
          <w:rFonts w:ascii="Times New Roman" w:hAnsi="Times New Roman" w:cs="Times New Roman"/>
          <w:sz w:val="28"/>
          <w:szCs w:val="28"/>
        </w:rPr>
        <w:t>ния налоговых и неналоговых доходов на  21 976,1 тыс. рублей (или на 1,6%).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Увеличению поступлений в бюджет города по налоговым и неналог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вым доходам способствовала реализация Плана мероприятий, направленных на увеличение роста доходов и оптимизацию расходов бюджета города-курорта Пятигорска, совершенствование долговой политики города-курорта Пятигорска на период 2017-2019 годов, утвержденного постановлением а</w:t>
      </w:r>
      <w:r w:rsidRPr="002E2377">
        <w:rPr>
          <w:sz w:val="28"/>
          <w:szCs w:val="28"/>
        </w:rPr>
        <w:t>д</w:t>
      </w:r>
      <w:r w:rsidRPr="002E2377">
        <w:rPr>
          <w:sz w:val="28"/>
          <w:szCs w:val="28"/>
        </w:rPr>
        <w:t>министрации города Пятигорска от 10.01.2017 № 03, в том числе проведение заседаний городской межведомственной комиссии по легализации зарабо</w:t>
      </w:r>
      <w:r w:rsidRPr="002E2377">
        <w:rPr>
          <w:sz w:val="28"/>
          <w:szCs w:val="28"/>
        </w:rPr>
        <w:t>т</w:t>
      </w:r>
      <w:r w:rsidRPr="002E2377">
        <w:rPr>
          <w:sz w:val="28"/>
          <w:szCs w:val="28"/>
        </w:rPr>
        <w:t>ной платы в городе-курорте Пятигорске и мобилизации доходов, зачисля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мых в бюджет города, а также реализация Соглашения от 03 апреля 2014г. «О взаимодействии администрации города Пятигорска, ИФНС по г. Пятиго</w:t>
      </w:r>
      <w:r w:rsidRPr="002E2377">
        <w:rPr>
          <w:sz w:val="28"/>
          <w:szCs w:val="28"/>
        </w:rPr>
        <w:t>р</w:t>
      </w:r>
      <w:r w:rsidRPr="002E2377">
        <w:rPr>
          <w:sz w:val="28"/>
          <w:szCs w:val="28"/>
        </w:rPr>
        <w:t>ску СК, Пятигорского городского отдела судебных приставов</w:t>
      </w:r>
      <w:r w:rsidR="000F6857">
        <w:rPr>
          <w:sz w:val="28"/>
          <w:szCs w:val="28"/>
        </w:rPr>
        <w:t xml:space="preserve"> управления федеральной службы судебных приставов </w:t>
      </w:r>
      <w:r w:rsidRPr="002E2377">
        <w:rPr>
          <w:sz w:val="28"/>
          <w:szCs w:val="28"/>
        </w:rPr>
        <w:t xml:space="preserve"> России по Ставропольскому краю и отдела МВД России по г. Пятигорску при урегулировании и взыскании з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долженности по обязательным платежам в бюджет города» (далее по тексту - совместные мероприятия). В результате проведения совместных меропри</w:t>
      </w:r>
      <w:r w:rsidRPr="002E2377">
        <w:rPr>
          <w:sz w:val="28"/>
          <w:szCs w:val="28"/>
        </w:rPr>
        <w:t>я</w:t>
      </w:r>
      <w:r w:rsidRPr="002E2377">
        <w:rPr>
          <w:sz w:val="28"/>
          <w:szCs w:val="28"/>
        </w:rPr>
        <w:t>тий за счет погашения недоимки по налоговым и прочим обязательным пл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тежами в  бюджет города дополнительно поступило: в 2016 году - более 93 000,0 тыс. рублей; в 2017 году - более 79 623,1 тыс. рублей; в 1-ом полуг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 xml:space="preserve">дии 2018 года – 17 849,2 тыс. рублей. 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В соответствии с действующим законодательством, в целях мобилиз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ции собственных доходов бюджета города на территории города-курорта П</w:t>
      </w:r>
      <w:r w:rsidRPr="002E2377">
        <w:rPr>
          <w:sz w:val="28"/>
          <w:szCs w:val="28"/>
        </w:rPr>
        <w:t>я</w:t>
      </w:r>
      <w:r w:rsidRPr="002E2377">
        <w:rPr>
          <w:sz w:val="28"/>
          <w:szCs w:val="28"/>
        </w:rPr>
        <w:t xml:space="preserve">тигорска: 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с 01 января 2016 года налоговая база по налогу на имущество физич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ских лиц определяется исходя из кадастровой стоимости объектов недвиж</w:t>
      </w:r>
      <w:r w:rsidRPr="002E2377">
        <w:rPr>
          <w:sz w:val="28"/>
          <w:szCs w:val="28"/>
        </w:rPr>
        <w:t>и</w:t>
      </w:r>
      <w:r w:rsidRPr="002E2377">
        <w:rPr>
          <w:sz w:val="28"/>
          <w:szCs w:val="28"/>
        </w:rPr>
        <w:t>мости;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установлены и действуют налоговые ставки по местным налогам (нал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гу на имущество физических лиц и земельному налогу) в максимальных ра</w:t>
      </w:r>
      <w:r w:rsidRPr="002E2377">
        <w:rPr>
          <w:sz w:val="28"/>
          <w:szCs w:val="28"/>
        </w:rPr>
        <w:t>з</w:t>
      </w:r>
      <w:r w:rsidRPr="002E2377">
        <w:rPr>
          <w:sz w:val="28"/>
          <w:szCs w:val="28"/>
        </w:rPr>
        <w:t xml:space="preserve">мерах в пределах, допустимых Налоговым </w:t>
      </w:r>
      <w:hyperlink r:id="rId9" w:history="1">
        <w:r w:rsidRPr="002E2377">
          <w:rPr>
            <w:sz w:val="28"/>
            <w:szCs w:val="28"/>
          </w:rPr>
          <w:t>кодексом</w:t>
        </w:r>
      </w:hyperlink>
      <w:r w:rsidRPr="002E2377">
        <w:rPr>
          <w:sz w:val="28"/>
          <w:szCs w:val="28"/>
        </w:rPr>
        <w:t xml:space="preserve"> Российской Федерации (далее - Налоговый кодекс), за исключением налоговой ставки по земельному </w:t>
      </w:r>
      <w:r w:rsidRPr="002E2377">
        <w:rPr>
          <w:sz w:val="28"/>
          <w:szCs w:val="28"/>
        </w:rPr>
        <w:lastRenderedPageBreak/>
        <w:t>налогу в размере 0,12 % в отношении земель, расположенных под объектами индивидуального жилищного строительства и переданных (предоставле</w:t>
      </w:r>
      <w:r w:rsidRPr="002E2377">
        <w:rPr>
          <w:sz w:val="28"/>
          <w:szCs w:val="28"/>
        </w:rPr>
        <w:t>н</w:t>
      </w:r>
      <w:r w:rsidRPr="002E2377">
        <w:rPr>
          <w:sz w:val="28"/>
          <w:szCs w:val="28"/>
        </w:rPr>
        <w:t>ных) для жилищного строительства;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в 2016-2018 годах проведена работа по актуализации и дополнению п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речня объектов недвижимого имущества, налоговая база в отношении кот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рых определяется как кадастровая стоимость (далее - Перечень торговых объектов). Количество включенных в Перечень торговых объектов, распол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женных на территории города-курорта Пятигорска, увеличилось  со 158 то</w:t>
      </w:r>
      <w:r w:rsidRPr="002E2377">
        <w:rPr>
          <w:sz w:val="28"/>
          <w:szCs w:val="28"/>
        </w:rPr>
        <w:t>р</w:t>
      </w:r>
      <w:r w:rsidRPr="002E2377">
        <w:rPr>
          <w:sz w:val="28"/>
          <w:szCs w:val="28"/>
        </w:rPr>
        <w:t>говых объектов в 2016 году до 446  в 2018 году (для формирования Перечня торговых объектов на 2019 год дополнительно сформированы и направлены в министерство имущественных отношений Ставропольского края сведения по 28-ми торговым объектам). В 2017 году по сравнению с 2016 годом сумма исчисленного налога на имущество физических лиц по торговым объектам увеличилась более чем в 2 раза (с 20 862,0 тыс. рублей до 42 366,0 тыс. ру</w:t>
      </w:r>
      <w:r w:rsidRPr="002E2377">
        <w:rPr>
          <w:sz w:val="28"/>
          <w:szCs w:val="28"/>
        </w:rPr>
        <w:t>б</w:t>
      </w:r>
      <w:r w:rsidRPr="002E2377">
        <w:rPr>
          <w:sz w:val="28"/>
          <w:szCs w:val="28"/>
        </w:rPr>
        <w:t>лей);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с 01 мая 2018 года введена плата за пользование курортной инфр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структурой (далее - курортный сбор), в целях сохранения, восстановления и развития курортов, формирования единого туристского пространства, созд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ния благоприятных условий для устойчивого развития сферы туризма в г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роде-курорте Пятигорске. Средства от уплаты курортного сбора направляю</w:t>
      </w:r>
      <w:r w:rsidRPr="002E2377">
        <w:rPr>
          <w:sz w:val="28"/>
          <w:szCs w:val="28"/>
        </w:rPr>
        <w:t>т</w:t>
      </w:r>
      <w:r w:rsidRPr="002E2377">
        <w:rPr>
          <w:sz w:val="28"/>
          <w:szCs w:val="28"/>
        </w:rPr>
        <w:t>ся на финансовое обеспечение работ по проектированию, строительству, р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конструкции, содержанию, благоустройству и ремонту объектов курортной инфраструктуры города-курорта Пятигорска.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На основании решений Думы города Пятигорска отдельным льготным категориям физических и юридических лиц предоставлены льготы по з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мельному налогу (далее-местные льготы). Сумма выпадающих доходов по предоставленным в 2017 году местным льготам составила 1 148,0 тыс. ру</w:t>
      </w:r>
      <w:r w:rsidRPr="002E2377">
        <w:rPr>
          <w:sz w:val="28"/>
          <w:szCs w:val="28"/>
        </w:rPr>
        <w:t>б</w:t>
      </w:r>
      <w:r w:rsidRPr="002E2377">
        <w:rPr>
          <w:sz w:val="28"/>
          <w:szCs w:val="28"/>
        </w:rPr>
        <w:t>лей.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В результате ежегодной оценки, проводимой в установленном админ</w:t>
      </w:r>
      <w:r w:rsidRPr="002E2377">
        <w:rPr>
          <w:sz w:val="28"/>
          <w:szCs w:val="28"/>
        </w:rPr>
        <w:t>и</w:t>
      </w:r>
      <w:r w:rsidRPr="002E2377">
        <w:rPr>
          <w:sz w:val="28"/>
          <w:szCs w:val="28"/>
        </w:rPr>
        <w:t>страцией города Пятигорска порядке, признаны эффективными налоговые льготы, предоставленные в 2017 году отдельной категории юридических лиц.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Резервом пополнения доходной части бюджета города является пров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дение мероприятий по снижению недоимки по обязательным платежам в бюджет города. В течение 2017 года недоимка по налоговым платежам ув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личилась на 26 997,0 тыс. рублей или на 22 % и по состоянию на 1 января 2018 года составила 148 865,0 тыс. рублей (из них 123 447,4 тыс. рублей или 83 % - по местным налогам). По состоянию на 1 июля 2018 года сумма нед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имки уменьшилась на  60 677,0 тыс. рублей или на 41 % и составила 88 188,0тыс. рублей (из них 69 053,0 тыс. рублей тыс. рублей или  78 % - по местным налогам). Указанная динамика недоимки по налоговым платежам сложилась, в основном, по причине изменения с 2016 года федерального з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конодательства в части переноса срока уплаты местных налогов с физич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ских лиц (земельного налога и налога на имущество физических лиц), а именно: со срока «не позднее 01 октября года, следующего за истекшим н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lastRenderedPageBreak/>
        <w:t>логовым периодом»  на срок «не позднее 01 декабря года, следующего за и</w:t>
      </w:r>
      <w:r w:rsidRPr="002E2377">
        <w:rPr>
          <w:sz w:val="28"/>
          <w:szCs w:val="28"/>
        </w:rPr>
        <w:t>с</w:t>
      </w:r>
      <w:r w:rsidRPr="002E2377">
        <w:rPr>
          <w:sz w:val="28"/>
          <w:szCs w:val="28"/>
        </w:rPr>
        <w:t>текшим налоговым периодом». Кроме того, до настоящего времени не реш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ны проблемы налоговых органов по централизации функций по работе с н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логоплательщиками и обновлению программного обеспечения «Налог-сервис», что приводит к несвоевременному  формированию и направлению в адрес налогоплательщиков налоговых квитанций для уплаты налогов в бю</w:t>
      </w:r>
      <w:r w:rsidRPr="002E2377">
        <w:rPr>
          <w:sz w:val="28"/>
          <w:szCs w:val="28"/>
        </w:rPr>
        <w:t>д</w:t>
      </w:r>
      <w:r w:rsidRPr="002E2377">
        <w:rPr>
          <w:sz w:val="28"/>
          <w:szCs w:val="28"/>
        </w:rPr>
        <w:t xml:space="preserve">жет города, а также  к переходящим на очередной финансовый год платежам физических лиц. </w:t>
      </w:r>
    </w:p>
    <w:p w:rsidR="001C6135" w:rsidRPr="002E2377" w:rsidRDefault="001C6135" w:rsidP="001C6135">
      <w:pPr>
        <w:shd w:val="clear" w:color="auto" w:fill="FFFFFF"/>
        <w:spacing w:line="322" w:lineRule="exact"/>
        <w:ind w:right="77"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В связи с изменениями в 2018 году федерального и краевого законод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тельства, в том числе имеющими «обратную силу» и распространяющими свое действие на прошлые налоговые периоды, возникают значительные п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тери бюджета города в текущем году, а также в 2019 году и плановом п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 xml:space="preserve">риоде 2020 и 2021 годов. </w:t>
      </w:r>
    </w:p>
    <w:p w:rsidR="001C6135" w:rsidRPr="002E2377" w:rsidRDefault="001C6135" w:rsidP="001C6135">
      <w:pPr>
        <w:shd w:val="clear" w:color="auto" w:fill="FFFFFF"/>
        <w:spacing w:line="322" w:lineRule="exact"/>
        <w:ind w:right="77"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Изменениями Налогового кодекса по единому налогу на вмененный доход (далее - ЕНВД) и патентной системе налогообложения (далее - П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тент) индивидуальным предпринимателям предоставлено право уменьшить сумму ЕНВД и Патента, исчисленную за налоговые периоды 2018 и 2019 г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 xml:space="preserve">дов, на сумму расходов по приобретению контрольно-кассовой техники. </w:t>
      </w:r>
    </w:p>
    <w:p w:rsidR="001C6135" w:rsidRPr="002E2377" w:rsidRDefault="001C6135" w:rsidP="001C6135">
      <w:pPr>
        <w:shd w:val="clear" w:color="auto" w:fill="FFFFFF"/>
        <w:spacing w:line="322" w:lineRule="exact"/>
        <w:ind w:right="77" w:firstLine="709"/>
        <w:jc w:val="both"/>
        <w:rPr>
          <w:color w:val="000000"/>
          <w:sz w:val="28"/>
          <w:szCs w:val="28"/>
        </w:rPr>
      </w:pPr>
      <w:r w:rsidRPr="002E2377">
        <w:rPr>
          <w:color w:val="000000"/>
          <w:sz w:val="28"/>
          <w:szCs w:val="28"/>
        </w:rPr>
        <w:t>В соответствии с законодательством Ставропольского края, за счет средств краевого бюджета в 2018 году предусмотрена не полная компенс</w:t>
      </w:r>
      <w:r w:rsidRPr="002E2377">
        <w:rPr>
          <w:color w:val="000000"/>
          <w:sz w:val="28"/>
          <w:szCs w:val="28"/>
        </w:rPr>
        <w:t>а</w:t>
      </w:r>
      <w:r w:rsidRPr="002E2377">
        <w:rPr>
          <w:color w:val="000000"/>
          <w:sz w:val="28"/>
          <w:szCs w:val="28"/>
        </w:rPr>
        <w:t>ция потерь местных бюджетов - только по ЕНВД (за 1-3 кварталы 2018 г</w:t>
      </w:r>
      <w:r w:rsidRPr="002E2377">
        <w:rPr>
          <w:color w:val="000000"/>
          <w:sz w:val="28"/>
          <w:szCs w:val="28"/>
        </w:rPr>
        <w:t>о</w:t>
      </w:r>
      <w:r w:rsidRPr="002E2377">
        <w:rPr>
          <w:color w:val="000000"/>
          <w:sz w:val="28"/>
          <w:szCs w:val="28"/>
        </w:rPr>
        <w:t>да). Потери бюджета города по Патенту не обеспечены компенсацией из краевого бюджета.</w:t>
      </w:r>
    </w:p>
    <w:p w:rsidR="001C6135" w:rsidRPr="002E2377" w:rsidRDefault="001C6135" w:rsidP="001C6135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2E2377">
        <w:rPr>
          <w:color w:val="000000"/>
          <w:sz w:val="28"/>
          <w:szCs w:val="28"/>
        </w:rPr>
        <w:t>Кроме того, остаются актуальными следующие проблемы:</w:t>
      </w:r>
    </w:p>
    <w:p w:rsidR="001C6135" w:rsidRPr="002E2377" w:rsidRDefault="001C6135" w:rsidP="001C6135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ежегодное уменьшение количества налогоплательщиков ЕНВД (по причине их перехода на общую систему налогообложения или упрощённую систему налогообложения),  и, соответственно, снижение объема поступл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ний доходов в бюджет города от ЕНВД, в связи с добровольным переходом налогоплательщиков на уплату ЕНВД по Налоговому кодексу (уменьшение поступлений ЕНВД в 2017 году по отношению к 2016 году составило 19 479,5 тыс. рублей или 9 %; расчетное снижение в 2018 году к 2017 году -  10 950,0 тыс. рублей или 5,5 %);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ежегодное в</w:t>
      </w:r>
      <w:r w:rsidRPr="002E2377">
        <w:rPr>
          <w:color w:val="000000"/>
          <w:sz w:val="28"/>
          <w:szCs w:val="28"/>
        </w:rPr>
        <w:t xml:space="preserve">озникновение выпадающих доходов от Патента, в связи с  </w:t>
      </w:r>
      <w:r w:rsidRPr="002E2377">
        <w:rPr>
          <w:sz w:val="28"/>
          <w:szCs w:val="28"/>
        </w:rPr>
        <w:t>установлением законодательством Ставропольского края двухлетних «нал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говых каникул» для отдельных категорий налогоплательщиков - индивид</w:t>
      </w:r>
      <w:r w:rsidRPr="002E2377">
        <w:rPr>
          <w:sz w:val="28"/>
          <w:szCs w:val="28"/>
        </w:rPr>
        <w:t>у</w:t>
      </w:r>
      <w:r w:rsidRPr="002E2377">
        <w:rPr>
          <w:sz w:val="28"/>
          <w:szCs w:val="28"/>
        </w:rPr>
        <w:t>альных предпринимателей, впервые зарегистрированных, применяющих у</w:t>
      </w:r>
      <w:r w:rsidRPr="002E2377">
        <w:rPr>
          <w:sz w:val="28"/>
          <w:szCs w:val="28"/>
        </w:rPr>
        <w:t>п</w:t>
      </w:r>
      <w:r w:rsidRPr="002E2377">
        <w:rPr>
          <w:sz w:val="28"/>
          <w:szCs w:val="28"/>
        </w:rPr>
        <w:t>рощенную систему налогообложения и патентную систему налогообложения и осуществляющих виды предпринимательской деятельности в производс</w:t>
      </w:r>
      <w:r w:rsidRPr="002E2377">
        <w:rPr>
          <w:sz w:val="28"/>
          <w:szCs w:val="28"/>
        </w:rPr>
        <w:t>т</w:t>
      </w:r>
      <w:r w:rsidRPr="002E2377">
        <w:rPr>
          <w:sz w:val="28"/>
          <w:szCs w:val="28"/>
        </w:rPr>
        <w:t>венной, социальной и (или) научной сферах, в сфере бытовых услуг, на те</w:t>
      </w:r>
      <w:r w:rsidRPr="002E2377">
        <w:rPr>
          <w:sz w:val="28"/>
          <w:szCs w:val="28"/>
        </w:rPr>
        <w:t>р</w:t>
      </w:r>
      <w:r w:rsidRPr="002E2377">
        <w:rPr>
          <w:sz w:val="28"/>
          <w:szCs w:val="28"/>
        </w:rPr>
        <w:t>ритории Ставропольского края. На территории города-курорта Пятигорска «налоговыми каникулами» воспользовались: в 2016 году - 35  индивидуал</w:t>
      </w:r>
      <w:r w:rsidRPr="002E2377">
        <w:rPr>
          <w:sz w:val="28"/>
          <w:szCs w:val="28"/>
        </w:rPr>
        <w:t>ь</w:t>
      </w:r>
      <w:r w:rsidRPr="002E2377">
        <w:rPr>
          <w:sz w:val="28"/>
          <w:szCs w:val="28"/>
        </w:rPr>
        <w:t xml:space="preserve">ных предпринимателя; в 2017 году - 23 индивидуальных предпринимателя; в 1-ом полугодии 2018 года - 4 индивидуальных предпринимателя. </w:t>
      </w:r>
    </w:p>
    <w:p w:rsidR="001C6135" w:rsidRPr="002E2377" w:rsidRDefault="001C6135" w:rsidP="001C6135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2E2377">
        <w:rPr>
          <w:color w:val="000000"/>
          <w:sz w:val="28"/>
          <w:szCs w:val="28"/>
        </w:rPr>
        <w:lastRenderedPageBreak/>
        <w:t xml:space="preserve">На основании вышеуказанных причин, учитывая запланированную на федеральном уровне отмену с 2021 года ЕНВД, в бюджете города на 2019 год и </w:t>
      </w:r>
      <w:r w:rsidRPr="002E2377">
        <w:rPr>
          <w:sz w:val="28"/>
          <w:szCs w:val="28"/>
        </w:rPr>
        <w:t>плановый период 2020 и 2021 годов</w:t>
      </w:r>
      <w:r w:rsidRPr="002E2377">
        <w:rPr>
          <w:color w:val="000000"/>
          <w:sz w:val="28"/>
          <w:szCs w:val="28"/>
        </w:rPr>
        <w:t xml:space="preserve"> ожидаются </w:t>
      </w:r>
      <w:r w:rsidRPr="002E2377">
        <w:rPr>
          <w:sz w:val="28"/>
          <w:szCs w:val="28"/>
        </w:rPr>
        <w:t>снижение прогноза посту</w:t>
      </w:r>
      <w:r w:rsidRPr="002E2377">
        <w:rPr>
          <w:sz w:val="28"/>
          <w:szCs w:val="28"/>
        </w:rPr>
        <w:t>п</w:t>
      </w:r>
      <w:r w:rsidRPr="002E2377">
        <w:rPr>
          <w:sz w:val="28"/>
          <w:szCs w:val="28"/>
        </w:rPr>
        <w:t>лений ЕНВД (до нулевого значения - в 2021 году), а также нивелирование роста поступлений Патента на 2019 год с одновременным увеличением пр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гноза поступлений на 2020 и 2021 годы пропорционально уменьшению пр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гнозов поступлений ЕНВД</w:t>
      </w:r>
      <w:r w:rsidRPr="002E2377">
        <w:rPr>
          <w:color w:val="000000"/>
          <w:sz w:val="28"/>
          <w:szCs w:val="28"/>
        </w:rPr>
        <w:t>.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По земельному налогу с физических лиц на основании изменений Н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логового кодекса введены налоговые вычеты в форме полного освобождения от уплаты земельного налога за выбранный налогоплательщиком один з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мельный участок в размере 6-ти соток для новых льготных категорий физ</w:t>
      </w:r>
      <w:r w:rsidRPr="002E2377">
        <w:rPr>
          <w:sz w:val="28"/>
          <w:szCs w:val="28"/>
        </w:rPr>
        <w:t>и</w:t>
      </w:r>
      <w:r w:rsidRPr="002E2377">
        <w:rPr>
          <w:sz w:val="28"/>
          <w:szCs w:val="28"/>
        </w:rPr>
        <w:t>ческих лиц:  «пенсионеров» - с 1 января 2017 года;  «детей-инвалидов» - с 1 января 2015 года.Так, например, за 2017 год освобождены от уплаты земел</w:t>
      </w:r>
      <w:r w:rsidRPr="002E2377">
        <w:rPr>
          <w:sz w:val="28"/>
          <w:szCs w:val="28"/>
        </w:rPr>
        <w:t>ь</w:t>
      </w:r>
      <w:r w:rsidRPr="002E2377">
        <w:rPr>
          <w:sz w:val="28"/>
          <w:szCs w:val="28"/>
        </w:rPr>
        <w:t>ного налога 12 950 пенсионеров, в результате в 2018 году бюджет города н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дополучит доходов по земельному налогу около 14 138,0 тыс. рублей (за н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логовый период 2017 год);  в 2019 году и плановом периоде 2020 и 2021 г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дов ожидается увеличение указанных выпадающих доходов в связи с еж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годным ростом количества пенсионеров.</w:t>
      </w:r>
    </w:p>
    <w:p w:rsidR="001C6135" w:rsidRPr="002E2377" w:rsidRDefault="001C6135" w:rsidP="001C6135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По налогу на имущество физических лиц введено полное освобожд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 xml:space="preserve">ние от уплаты налога для «детей-инвалидов» - с 1 января 2015 года (оценить сумму выпадающих доходов не представляется возможным до формирования налоговой отчетности по итогам 2018 года). </w:t>
      </w:r>
    </w:p>
    <w:p w:rsidR="001C6135" w:rsidRPr="002E2377" w:rsidRDefault="001C6135" w:rsidP="001C6135">
      <w:pPr>
        <w:ind w:firstLine="709"/>
        <w:jc w:val="both"/>
        <w:rPr>
          <w:color w:val="000000"/>
          <w:sz w:val="28"/>
          <w:szCs w:val="28"/>
        </w:rPr>
      </w:pPr>
      <w:r w:rsidRPr="002E2377">
        <w:rPr>
          <w:sz w:val="28"/>
          <w:szCs w:val="28"/>
        </w:rPr>
        <w:t>По арендной плате за земли, расположенные на территории города-курорта Пятигорска, которые ограничены законодательством Российской Федерации в обороте, за период 2017 и 2018 годов на основании изменений федерального законодательства осуществляются перерасчеты арендных ст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вок до уровня ставок земельного налога (1,5 %). З</w:t>
      </w:r>
      <w:r w:rsidRPr="002E2377">
        <w:rPr>
          <w:color w:val="000000"/>
          <w:sz w:val="28"/>
          <w:szCs w:val="28"/>
        </w:rPr>
        <w:t>а 2017-2018 годы общая расчетная сумма выпадающих доходов бюджета города по арендной плате за земли составила 260 784,0 тыс. рублей, в том числе: 73 040,0 тыс. рублей - за 2017 год (с 12 августа до 31 декабря);  187 744,0 тыс. рублей - за 2018 год.</w:t>
      </w:r>
    </w:p>
    <w:p w:rsidR="001C6135" w:rsidRPr="002E2377" w:rsidRDefault="001C6135" w:rsidP="001C6135">
      <w:pPr>
        <w:shd w:val="clear" w:color="auto" w:fill="FFFFFF"/>
        <w:tabs>
          <w:tab w:val="left" w:pos="709"/>
          <w:tab w:val="left" w:pos="7426"/>
        </w:tabs>
        <w:spacing w:before="5" w:line="322" w:lineRule="exact"/>
        <w:ind w:right="14" w:firstLine="709"/>
        <w:jc w:val="both"/>
        <w:rPr>
          <w:sz w:val="28"/>
          <w:szCs w:val="28"/>
        </w:rPr>
      </w:pPr>
      <w:r w:rsidRPr="002E2377">
        <w:rPr>
          <w:spacing w:val="2"/>
          <w:sz w:val="28"/>
          <w:szCs w:val="28"/>
        </w:rPr>
        <w:t xml:space="preserve">В краевом бюджете </w:t>
      </w:r>
      <w:r w:rsidRPr="002E2377">
        <w:rPr>
          <w:sz w:val="28"/>
          <w:szCs w:val="28"/>
        </w:rPr>
        <w:t xml:space="preserve">предусмотрены средства для </w:t>
      </w:r>
      <w:r w:rsidRPr="002E2377">
        <w:rPr>
          <w:spacing w:val="2"/>
          <w:sz w:val="28"/>
          <w:szCs w:val="28"/>
        </w:rPr>
        <w:t>компенсации в 2018 году части потерь местных бюджетов от арендной платы только за земел</w:t>
      </w:r>
      <w:r w:rsidRPr="002E2377">
        <w:rPr>
          <w:spacing w:val="2"/>
          <w:sz w:val="28"/>
          <w:szCs w:val="28"/>
        </w:rPr>
        <w:t>ь</w:t>
      </w:r>
      <w:r w:rsidRPr="002E2377">
        <w:rPr>
          <w:spacing w:val="2"/>
          <w:sz w:val="28"/>
          <w:szCs w:val="28"/>
        </w:rPr>
        <w:t>ные участки, расположенные в</w:t>
      </w:r>
      <w:r w:rsidRPr="002E2377">
        <w:rPr>
          <w:sz w:val="28"/>
          <w:szCs w:val="28"/>
        </w:rPr>
        <w:t xml:space="preserve"> 1-ой и 2-ой зонах санитарной охраны, без учета перерасчетов за 2017 год. В этой связи расчетное снижение поступл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ний  доходов от арендной платы за землю на 2019 год от уровня плана на 2018 год составит более чем 200 000,00 тыс. рублей.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По плате за негативное воздействие на окружающую среду (далее - НВОС) федеральным законодательством с 1 января 2016 года изменен пор</w:t>
      </w:r>
      <w:r w:rsidRPr="002E2377">
        <w:rPr>
          <w:sz w:val="28"/>
          <w:szCs w:val="28"/>
        </w:rPr>
        <w:t>я</w:t>
      </w:r>
      <w:r w:rsidRPr="002E2377">
        <w:rPr>
          <w:sz w:val="28"/>
          <w:szCs w:val="28"/>
        </w:rPr>
        <w:t>док размещения твердых коммунальных отходов, что влечет перераспред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ление отчислений в бюджет города от НВОС. В этой связи в бюджете города  на 2019 год и плановый период 2020 и 2021 годов ожидаются не только уменьшение прогноза поступления НВОС, но и возвраты по заявлениям пл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тельщиков денежных средств, уплаченных в бюджет города в прошлые п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 xml:space="preserve">риоды. 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lastRenderedPageBreak/>
        <w:t>Таким образом, налоговая политика напрямую зависит от проводимой на федеральном и краевом уровнях налоговой политики и должна выстра</w:t>
      </w:r>
      <w:r w:rsidRPr="002E2377">
        <w:rPr>
          <w:rFonts w:ascii="Times New Roman" w:hAnsi="Times New Roman" w:cs="Times New Roman"/>
          <w:sz w:val="28"/>
          <w:szCs w:val="28"/>
        </w:rPr>
        <w:t>и</w:t>
      </w:r>
      <w:r w:rsidRPr="002E2377">
        <w:rPr>
          <w:rFonts w:ascii="Times New Roman" w:hAnsi="Times New Roman" w:cs="Times New Roman"/>
          <w:sz w:val="28"/>
          <w:szCs w:val="28"/>
        </w:rPr>
        <w:t>ваться в рамках полномочий органов местного самоуправления, с учетом и</w:t>
      </w:r>
      <w:r w:rsidRPr="002E2377">
        <w:rPr>
          <w:rFonts w:ascii="Times New Roman" w:hAnsi="Times New Roman" w:cs="Times New Roman"/>
          <w:sz w:val="28"/>
          <w:szCs w:val="28"/>
        </w:rPr>
        <w:t>з</w:t>
      </w:r>
      <w:r w:rsidRPr="002E2377">
        <w:rPr>
          <w:rFonts w:ascii="Times New Roman" w:hAnsi="Times New Roman" w:cs="Times New Roman"/>
          <w:sz w:val="28"/>
          <w:szCs w:val="28"/>
        </w:rPr>
        <w:t>менений налогового законодательства Российской Федерации и Ставропол</w:t>
      </w:r>
      <w:r w:rsidRPr="002E2377">
        <w:rPr>
          <w:rFonts w:ascii="Times New Roman" w:hAnsi="Times New Roman" w:cs="Times New Roman"/>
          <w:sz w:val="28"/>
          <w:szCs w:val="28"/>
        </w:rPr>
        <w:t>ь</w:t>
      </w:r>
      <w:r w:rsidRPr="002E2377">
        <w:rPr>
          <w:rFonts w:ascii="Times New Roman" w:hAnsi="Times New Roman" w:cs="Times New Roman"/>
          <w:sz w:val="28"/>
          <w:szCs w:val="28"/>
        </w:rPr>
        <w:t>ского края, влияющего на формирование доходной части бюджета города.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Приоритетными целями налоговой политики города-курорта Пятиго</w:t>
      </w:r>
      <w:r w:rsidRPr="002E2377">
        <w:rPr>
          <w:rFonts w:ascii="Times New Roman" w:hAnsi="Times New Roman" w:cs="Times New Roman"/>
          <w:sz w:val="28"/>
          <w:szCs w:val="28"/>
        </w:rPr>
        <w:t>р</w:t>
      </w:r>
      <w:r w:rsidRPr="002E2377">
        <w:rPr>
          <w:rFonts w:ascii="Times New Roman" w:hAnsi="Times New Roman" w:cs="Times New Roman"/>
          <w:sz w:val="28"/>
          <w:szCs w:val="28"/>
        </w:rPr>
        <w:t>ска на 2019 год и плановый период 2020 и 2021 годов (далее - налоговая п</w:t>
      </w:r>
      <w:r w:rsidRPr="002E2377">
        <w:rPr>
          <w:rFonts w:ascii="Times New Roman" w:hAnsi="Times New Roman" w:cs="Times New Roman"/>
          <w:sz w:val="28"/>
          <w:szCs w:val="28"/>
        </w:rPr>
        <w:t>о</w:t>
      </w:r>
      <w:r w:rsidRPr="002E2377">
        <w:rPr>
          <w:rFonts w:ascii="Times New Roman" w:hAnsi="Times New Roman" w:cs="Times New Roman"/>
          <w:sz w:val="28"/>
          <w:szCs w:val="28"/>
        </w:rPr>
        <w:t>литика) являются: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1) сохранение сбалансированности бюджета города посредством моб</w:t>
      </w:r>
      <w:r w:rsidRPr="002E2377">
        <w:rPr>
          <w:rFonts w:ascii="Times New Roman" w:hAnsi="Times New Roman" w:cs="Times New Roman"/>
          <w:sz w:val="28"/>
          <w:szCs w:val="28"/>
        </w:rPr>
        <w:t>и</w:t>
      </w:r>
      <w:r w:rsidRPr="002E2377">
        <w:rPr>
          <w:rFonts w:ascii="Times New Roman" w:hAnsi="Times New Roman" w:cs="Times New Roman"/>
          <w:sz w:val="28"/>
          <w:szCs w:val="28"/>
        </w:rPr>
        <w:t>лизации доходной части бюджета города;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2) поддержка инвестиционной активности и предпринимательской де</w:t>
      </w:r>
      <w:r w:rsidRPr="002E2377">
        <w:rPr>
          <w:rFonts w:ascii="Times New Roman" w:hAnsi="Times New Roman" w:cs="Times New Roman"/>
          <w:sz w:val="28"/>
          <w:szCs w:val="28"/>
        </w:rPr>
        <w:t>я</w:t>
      </w:r>
      <w:r w:rsidRPr="002E2377">
        <w:rPr>
          <w:rFonts w:ascii="Times New Roman" w:hAnsi="Times New Roman" w:cs="Times New Roman"/>
          <w:sz w:val="28"/>
          <w:szCs w:val="28"/>
        </w:rPr>
        <w:t>тельности хозяйствующих субъектов, осуществляющих деятельность на те</w:t>
      </w:r>
      <w:r w:rsidRPr="002E2377">
        <w:rPr>
          <w:rFonts w:ascii="Times New Roman" w:hAnsi="Times New Roman" w:cs="Times New Roman"/>
          <w:sz w:val="28"/>
          <w:szCs w:val="28"/>
        </w:rPr>
        <w:t>р</w:t>
      </w:r>
      <w:r w:rsidRPr="002E2377">
        <w:rPr>
          <w:rFonts w:ascii="Times New Roman" w:hAnsi="Times New Roman" w:cs="Times New Roman"/>
          <w:sz w:val="28"/>
          <w:szCs w:val="28"/>
        </w:rPr>
        <w:t>ритории города-курорта Пятигорска.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Достижение целей налоговой политики должно повысить стабильность ведения экономической деятельности на территории города-курорта Пят</w:t>
      </w:r>
      <w:r w:rsidRPr="002E2377">
        <w:rPr>
          <w:rFonts w:ascii="Times New Roman" w:hAnsi="Times New Roman" w:cs="Times New Roman"/>
          <w:sz w:val="28"/>
          <w:szCs w:val="28"/>
        </w:rPr>
        <w:t>и</w:t>
      </w:r>
      <w:r w:rsidRPr="002E2377">
        <w:rPr>
          <w:rFonts w:ascii="Times New Roman" w:hAnsi="Times New Roman" w:cs="Times New Roman"/>
          <w:sz w:val="28"/>
          <w:szCs w:val="28"/>
        </w:rPr>
        <w:t>горска. В этой связи основной задачей налоговой политики является обесп</w:t>
      </w:r>
      <w:r w:rsidRPr="002E2377">
        <w:rPr>
          <w:rFonts w:ascii="Times New Roman" w:hAnsi="Times New Roman" w:cs="Times New Roman"/>
          <w:sz w:val="28"/>
          <w:szCs w:val="28"/>
        </w:rPr>
        <w:t>е</w:t>
      </w:r>
      <w:r w:rsidRPr="002E2377">
        <w:rPr>
          <w:rFonts w:ascii="Times New Roman" w:hAnsi="Times New Roman" w:cs="Times New Roman"/>
          <w:sz w:val="28"/>
          <w:szCs w:val="28"/>
        </w:rPr>
        <w:t>чение получения в бюджет города необходимого объема доходов для фина</w:t>
      </w:r>
      <w:r w:rsidRPr="002E2377">
        <w:rPr>
          <w:rFonts w:ascii="Times New Roman" w:hAnsi="Times New Roman" w:cs="Times New Roman"/>
          <w:sz w:val="28"/>
          <w:szCs w:val="28"/>
        </w:rPr>
        <w:t>н</w:t>
      </w:r>
      <w:r w:rsidRPr="002E2377">
        <w:rPr>
          <w:rFonts w:ascii="Times New Roman" w:hAnsi="Times New Roman" w:cs="Times New Roman"/>
          <w:sz w:val="28"/>
          <w:szCs w:val="28"/>
        </w:rPr>
        <w:t>сирования приоритетных и социально значимых расходов, в том числе за счет: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реализации новых принципов налогообложения по имущественным н</w:t>
      </w:r>
      <w:r w:rsidRPr="002E2377">
        <w:rPr>
          <w:rFonts w:ascii="Times New Roman" w:hAnsi="Times New Roman" w:cs="Times New Roman"/>
          <w:sz w:val="28"/>
          <w:szCs w:val="28"/>
        </w:rPr>
        <w:t>а</w:t>
      </w:r>
      <w:r w:rsidRPr="002E2377">
        <w:rPr>
          <w:rFonts w:ascii="Times New Roman" w:hAnsi="Times New Roman" w:cs="Times New Roman"/>
          <w:sz w:val="28"/>
          <w:szCs w:val="28"/>
        </w:rPr>
        <w:t>логам исходя из кадастровой стоимости объектов недвижимости;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оценки эффективности налоговых льгот;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совершенствования администрирования налоговых и неналоговых д</w:t>
      </w:r>
      <w:r w:rsidRPr="002E2377">
        <w:rPr>
          <w:rFonts w:ascii="Times New Roman" w:hAnsi="Times New Roman" w:cs="Times New Roman"/>
          <w:sz w:val="28"/>
          <w:szCs w:val="28"/>
        </w:rPr>
        <w:t>о</w:t>
      </w:r>
      <w:r w:rsidRPr="002E2377">
        <w:rPr>
          <w:rFonts w:ascii="Times New Roman" w:hAnsi="Times New Roman" w:cs="Times New Roman"/>
          <w:sz w:val="28"/>
          <w:szCs w:val="28"/>
        </w:rPr>
        <w:t>ходов;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повышения эффективности управления муниципальными активами.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являются: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1</w:t>
      </w:r>
      <w:r w:rsidR="00873CD7">
        <w:rPr>
          <w:rFonts w:ascii="Times New Roman" w:hAnsi="Times New Roman" w:cs="Times New Roman"/>
          <w:sz w:val="28"/>
          <w:szCs w:val="28"/>
        </w:rPr>
        <w:t>)</w:t>
      </w:r>
      <w:r w:rsidRPr="002E2377">
        <w:rPr>
          <w:rFonts w:ascii="Times New Roman" w:hAnsi="Times New Roman" w:cs="Times New Roman"/>
          <w:sz w:val="28"/>
          <w:szCs w:val="28"/>
        </w:rPr>
        <w:t xml:space="preserve"> Реализация на территории города-курорта Пятигорска новых при</w:t>
      </w:r>
      <w:r w:rsidRPr="002E2377">
        <w:rPr>
          <w:rFonts w:ascii="Times New Roman" w:hAnsi="Times New Roman" w:cs="Times New Roman"/>
          <w:sz w:val="28"/>
          <w:szCs w:val="28"/>
        </w:rPr>
        <w:t>н</w:t>
      </w:r>
      <w:r w:rsidRPr="002E2377">
        <w:rPr>
          <w:rFonts w:ascii="Times New Roman" w:hAnsi="Times New Roman" w:cs="Times New Roman"/>
          <w:sz w:val="28"/>
          <w:szCs w:val="28"/>
        </w:rPr>
        <w:t>ципов налогообложения по налогу на имущество физических лиц исходя из кадастровой стоимости объектов налогообложения.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Проведение мероприятий по определению (уточнению) и передаче н</w:t>
      </w:r>
      <w:r w:rsidRPr="002E2377">
        <w:rPr>
          <w:rFonts w:ascii="Times New Roman" w:hAnsi="Times New Roman" w:cs="Times New Roman"/>
          <w:sz w:val="28"/>
          <w:szCs w:val="28"/>
        </w:rPr>
        <w:t>е</w:t>
      </w:r>
      <w:r w:rsidRPr="002E2377">
        <w:rPr>
          <w:rFonts w:ascii="Times New Roman" w:hAnsi="Times New Roman" w:cs="Times New Roman"/>
          <w:sz w:val="28"/>
          <w:szCs w:val="28"/>
        </w:rPr>
        <w:t>достающих характеристик объектов недвижимого имущества с целью вовл</w:t>
      </w:r>
      <w:r w:rsidRPr="002E2377">
        <w:rPr>
          <w:rFonts w:ascii="Times New Roman" w:hAnsi="Times New Roman" w:cs="Times New Roman"/>
          <w:sz w:val="28"/>
          <w:szCs w:val="28"/>
        </w:rPr>
        <w:t>е</w:t>
      </w:r>
      <w:r w:rsidRPr="002E2377">
        <w:rPr>
          <w:rFonts w:ascii="Times New Roman" w:hAnsi="Times New Roman" w:cs="Times New Roman"/>
          <w:sz w:val="28"/>
          <w:szCs w:val="28"/>
        </w:rPr>
        <w:t>чения их в налоговый оборот.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2</w:t>
      </w:r>
      <w:r w:rsidR="00873CD7">
        <w:rPr>
          <w:rFonts w:ascii="Times New Roman" w:hAnsi="Times New Roman" w:cs="Times New Roman"/>
          <w:sz w:val="28"/>
          <w:szCs w:val="28"/>
        </w:rPr>
        <w:t>)</w:t>
      </w:r>
      <w:r w:rsidRPr="002E2377">
        <w:rPr>
          <w:rFonts w:ascii="Times New Roman" w:hAnsi="Times New Roman" w:cs="Times New Roman"/>
          <w:sz w:val="28"/>
          <w:szCs w:val="28"/>
        </w:rPr>
        <w:t xml:space="preserve"> Оценка эффективности предоставленных (планируемых) налоговых льгот по местным налогам.</w:t>
      </w:r>
    </w:p>
    <w:p w:rsidR="001C6135" w:rsidRPr="002E2377" w:rsidRDefault="001C6135" w:rsidP="001C61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В настоящее время на федеральном уровне планируется принятие прое</w:t>
      </w:r>
      <w:r w:rsidRPr="002E2377">
        <w:rPr>
          <w:sz w:val="28"/>
          <w:szCs w:val="28"/>
        </w:rPr>
        <w:t>к</w:t>
      </w:r>
      <w:r w:rsidRPr="002E2377">
        <w:rPr>
          <w:sz w:val="28"/>
          <w:szCs w:val="28"/>
        </w:rPr>
        <w:t>та методических рекомендаций по проведению оценки эффективности нал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говых льгот (налоговых расходов) субъектов Российской Федерации и мун</w:t>
      </w:r>
      <w:r w:rsidRPr="002E2377">
        <w:rPr>
          <w:sz w:val="28"/>
          <w:szCs w:val="28"/>
        </w:rPr>
        <w:t>и</w:t>
      </w:r>
      <w:r w:rsidRPr="002E2377">
        <w:rPr>
          <w:sz w:val="28"/>
          <w:szCs w:val="28"/>
        </w:rPr>
        <w:t>ципальных образований, в которых представлены общие требования к поря</w:t>
      </w:r>
      <w:r w:rsidRPr="002E2377">
        <w:rPr>
          <w:sz w:val="28"/>
          <w:szCs w:val="28"/>
        </w:rPr>
        <w:t>д</w:t>
      </w:r>
      <w:r w:rsidRPr="002E2377">
        <w:rPr>
          <w:sz w:val="28"/>
          <w:szCs w:val="28"/>
        </w:rPr>
        <w:t>ку ее проведения. После принятия указанных методических рекомендаций администрацией города Пятигорска будут утверждены новые подходы к пр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ведению оценки эффективности налоговых льгот (налоговых расходов), у</w:t>
      </w:r>
      <w:r w:rsidRPr="002E2377">
        <w:rPr>
          <w:sz w:val="28"/>
          <w:szCs w:val="28"/>
        </w:rPr>
        <w:t>с</w:t>
      </w:r>
      <w:r w:rsidRPr="002E2377">
        <w:rPr>
          <w:sz w:val="28"/>
          <w:szCs w:val="28"/>
        </w:rPr>
        <w:t>тановленных в соответствии с решениями Думы города Пятигорска, с учетом которых будет осуществляться проведение оценки эффективности налоговых льгот.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lastRenderedPageBreak/>
        <w:t xml:space="preserve"> 3</w:t>
      </w:r>
      <w:r w:rsidR="00873CD7">
        <w:rPr>
          <w:rFonts w:ascii="Times New Roman" w:hAnsi="Times New Roman" w:cs="Times New Roman"/>
          <w:sz w:val="28"/>
          <w:szCs w:val="28"/>
        </w:rPr>
        <w:t>)</w:t>
      </w:r>
      <w:r w:rsidRPr="002E2377">
        <w:rPr>
          <w:rFonts w:ascii="Times New Roman" w:hAnsi="Times New Roman" w:cs="Times New Roman"/>
          <w:sz w:val="28"/>
          <w:szCs w:val="28"/>
        </w:rPr>
        <w:t xml:space="preserve"> Совершенствование администрирования налоговых и неналоговых доходов.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Повышению качества администрирования налоговых и неналоговых доходов будет способствовать безусловное выполнение главными админис</w:t>
      </w:r>
      <w:r w:rsidRPr="002E2377">
        <w:rPr>
          <w:rFonts w:ascii="Times New Roman" w:hAnsi="Times New Roman" w:cs="Times New Roman"/>
          <w:sz w:val="28"/>
          <w:szCs w:val="28"/>
        </w:rPr>
        <w:t>т</w:t>
      </w:r>
      <w:r w:rsidRPr="002E2377">
        <w:rPr>
          <w:rFonts w:ascii="Times New Roman" w:hAnsi="Times New Roman" w:cs="Times New Roman"/>
          <w:sz w:val="28"/>
          <w:szCs w:val="28"/>
        </w:rPr>
        <w:t>раторами доходов бюджета города бюджетных полномочий в части обесп</w:t>
      </w:r>
      <w:r w:rsidRPr="002E2377">
        <w:rPr>
          <w:rFonts w:ascii="Times New Roman" w:hAnsi="Times New Roman" w:cs="Times New Roman"/>
          <w:sz w:val="28"/>
          <w:szCs w:val="28"/>
        </w:rPr>
        <w:t>е</w:t>
      </w:r>
      <w:r w:rsidRPr="002E2377">
        <w:rPr>
          <w:rFonts w:ascii="Times New Roman" w:hAnsi="Times New Roman" w:cs="Times New Roman"/>
          <w:sz w:val="28"/>
          <w:szCs w:val="28"/>
        </w:rPr>
        <w:t>чения ими точности планирования и контроля за поступлением в бюджет г</w:t>
      </w:r>
      <w:r w:rsidRPr="002E2377">
        <w:rPr>
          <w:rFonts w:ascii="Times New Roman" w:hAnsi="Times New Roman" w:cs="Times New Roman"/>
          <w:sz w:val="28"/>
          <w:szCs w:val="28"/>
        </w:rPr>
        <w:t>о</w:t>
      </w:r>
      <w:r w:rsidRPr="002E2377">
        <w:rPr>
          <w:rFonts w:ascii="Times New Roman" w:hAnsi="Times New Roman" w:cs="Times New Roman"/>
          <w:sz w:val="28"/>
          <w:szCs w:val="28"/>
        </w:rPr>
        <w:t>рода администрируемых налогов и сборов, в том числе: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применение главными администраторами доходов бюджета города м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тодик прогнозирования поступлений доходов в бюджет города, утвержде</w:t>
      </w:r>
      <w:r w:rsidRPr="002E2377">
        <w:rPr>
          <w:sz w:val="28"/>
          <w:szCs w:val="28"/>
        </w:rPr>
        <w:t>н</w:t>
      </w:r>
      <w:r w:rsidRPr="002E2377">
        <w:rPr>
          <w:sz w:val="28"/>
          <w:szCs w:val="28"/>
        </w:rPr>
        <w:t xml:space="preserve">ных в соответствии с </w:t>
      </w:r>
      <w:hyperlink r:id="rId10" w:history="1">
        <w:r w:rsidRPr="002E2377">
          <w:rPr>
            <w:sz w:val="28"/>
            <w:szCs w:val="28"/>
          </w:rPr>
          <w:t>требованиями</w:t>
        </w:r>
      </w:hyperlink>
      <w:r w:rsidRPr="002E2377">
        <w:rPr>
          <w:sz w:val="28"/>
          <w:szCs w:val="28"/>
        </w:rPr>
        <w:t>, установленными постановлением Пр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вительства Российской Федерации от 23 июня 2016 г. № 574 «Об общих тр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бованиях к методике прогнозирования поступлений доходов в бюджеты бюджетной системы Российской Федерации», и с учетом изменений дейс</w:t>
      </w:r>
      <w:r w:rsidRPr="002E2377">
        <w:rPr>
          <w:sz w:val="28"/>
          <w:szCs w:val="28"/>
        </w:rPr>
        <w:t>т</w:t>
      </w:r>
      <w:r w:rsidRPr="002E2377">
        <w:rPr>
          <w:sz w:val="28"/>
          <w:szCs w:val="28"/>
        </w:rPr>
        <w:t>вующего законодательства;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осуществление координации совместных действий администрации г</w:t>
      </w:r>
      <w:r w:rsidRPr="002E2377">
        <w:rPr>
          <w:rFonts w:ascii="Times New Roman" w:hAnsi="Times New Roman" w:cs="Times New Roman"/>
          <w:sz w:val="28"/>
          <w:szCs w:val="28"/>
        </w:rPr>
        <w:t>о</w:t>
      </w:r>
      <w:r w:rsidRPr="002E2377">
        <w:rPr>
          <w:rFonts w:ascii="Times New Roman" w:hAnsi="Times New Roman" w:cs="Times New Roman"/>
          <w:sz w:val="28"/>
          <w:szCs w:val="28"/>
        </w:rPr>
        <w:t>рода Пятигорска с налоговыми органами, службой судебных приставов и о</w:t>
      </w:r>
      <w:r w:rsidRPr="002E2377">
        <w:rPr>
          <w:rFonts w:ascii="Times New Roman" w:hAnsi="Times New Roman" w:cs="Times New Roman"/>
          <w:sz w:val="28"/>
          <w:szCs w:val="28"/>
        </w:rPr>
        <w:t>р</w:t>
      </w:r>
      <w:r w:rsidRPr="002E2377">
        <w:rPr>
          <w:rFonts w:ascii="Times New Roman" w:hAnsi="Times New Roman" w:cs="Times New Roman"/>
          <w:sz w:val="28"/>
          <w:szCs w:val="28"/>
        </w:rPr>
        <w:t>ганами УВД по урегулированию и снижению задолженности в бюджет гор</w:t>
      </w:r>
      <w:r w:rsidRPr="002E2377">
        <w:rPr>
          <w:rFonts w:ascii="Times New Roman" w:hAnsi="Times New Roman" w:cs="Times New Roman"/>
          <w:sz w:val="28"/>
          <w:szCs w:val="28"/>
        </w:rPr>
        <w:t>о</w:t>
      </w:r>
      <w:r w:rsidRPr="002E2377">
        <w:rPr>
          <w:rFonts w:ascii="Times New Roman" w:hAnsi="Times New Roman" w:cs="Times New Roman"/>
          <w:sz w:val="28"/>
          <w:szCs w:val="28"/>
        </w:rPr>
        <w:t>да по налоговым, неналоговым и прочим обязательным платежам</w:t>
      </w:r>
      <w:r w:rsidR="00873CD7">
        <w:rPr>
          <w:rFonts w:ascii="Times New Roman" w:hAnsi="Times New Roman" w:cs="Times New Roman"/>
          <w:sz w:val="28"/>
          <w:szCs w:val="28"/>
        </w:rPr>
        <w:t>.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В целях расширения налогооблагаемой базы и увеличения поступлений доходов в бюджет города следует продолжить работу по: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проведению межведомственного согласования дополнительных мер, направленных на увеличение доходов бюджета города и снижение задолже</w:t>
      </w:r>
      <w:r w:rsidRPr="002E2377">
        <w:rPr>
          <w:rFonts w:ascii="Times New Roman" w:hAnsi="Times New Roman" w:cs="Times New Roman"/>
          <w:sz w:val="28"/>
          <w:szCs w:val="28"/>
        </w:rPr>
        <w:t>н</w:t>
      </w:r>
      <w:r w:rsidRPr="002E2377">
        <w:rPr>
          <w:rFonts w:ascii="Times New Roman" w:hAnsi="Times New Roman" w:cs="Times New Roman"/>
          <w:sz w:val="28"/>
          <w:szCs w:val="28"/>
        </w:rPr>
        <w:t>ности по налоговым и неналоговым доходам;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проведению заседаний городской межведомственной комиссии по л</w:t>
      </w:r>
      <w:r w:rsidRPr="002E2377">
        <w:rPr>
          <w:rFonts w:ascii="Times New Roman" w:hAnsi="Times New Roman" w:cs="Times New Roman"/>
          <w:sz w:val="28"/>
          <w:szCs w:val="28"/>
        </w:rPr>
        <w:t>е</w:t>
      </w:r>
      <w:r w:rsidRPr="002E2377">
        <w:rPr>
          <w:rFonts w:ascii="Times New Roman" w:hAnsi="Times New Roman" w:cs="Times New Roman"/>
          <w:sz w:val="28"/>
          <w:szCs w:val="28"/>
        </w:rPr>
        <w:t>гализации заработной платы в городе-курорте Пятигорске и мобилизации д</w:t>
      </w:r>
      <w:r w:rsidRPr="002E2377">
        <w:rPr>
          <w:rFonts w:ascii="Times New Roman" w:hAnsi="Times New Roman" w:cs="Times New Roman"/>
          <w:sz w:val="28"/>
          <w:szCs w:val="28"/>
        </w:rPr>
        <w:t>о</w:t>
      </w:r>
      <w:r w:rsidRPr="002E2377">
        <w:rPr>
          <w:rFonts w:ascii="Times New Roman" w:hAnsi="Times New Roman" w:cs="Times New Roman"/>
          <w:sz w:val="28"/>
          <w:szCs w:val="28"/>
        </w:rPr>
        <w:t xml:space="preserve">ходов, зачисляемых в бюджет города; 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информированию операторов курортного сбора через средства масс</w:t>
      </w:r>
      <w:r w:rsidRPr="002E2377">
        <w:rPr>
          <w:rFonts w:ascii="Times New Roman" w:hAnsi="Times New Roman" w:cs="Times New Roman"/>
          <w:sz w:val="28"/>
          <w:szCs w:val="28"/>
        </w:rPr>
        <w:t>о</w:t>
      </w:r>
      <w:r w:rsidRPr="002E2377">
        <w:rPr>
          <w:rFonts w:ascii="Times New Roman" w:hAnsi="Times New Roman" w:cs="Times New Roman"/>
          <w:sz w:val="28"/>
          <w:szCs w:val="28"/>
        </w:rPr>
        <w:t>вой информации о взимании курортного сбора на территории города-курорта Пятигорска.</w:t>
      </w:r>
    </w:p>
    <w:p w:rsidR="001C6135" w:rsidRPr="002E2377" w:rsidRDefault="00873CD7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C6135" w:rsidRPr="002E2377">
        <w:rPr>
          <w:rFonts w:ascii="Times New Roman" w:hAnsi="Times New Roman" w:cs="Times New Roman"/>
          <w:sz w:val="28"/>
          <w:szCs w:val="28"/>
        </w:rPr>
        <w:t xml:space="preserve"> Повышение эффективности управления муниципальными активами.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В данном направлении налоговой политики необходимо  провести р</w:t>
      </w:r>
      <w:r w:rsidRPr="002E2377">
        <w:rPr>
          <w:rFonts w:ascii="Times New Roman" w:hAnsi="Times New Roman" w:cs="Times New Roman"/>
          <w:sz w:val="28"/>
          <w:szCs w:val="28"/>
        </w:rPr>
        <w:t>а</w:t>
      </w:r>
      <w:r w:rsidRPr="002E2377">
        <w:rPr>
          <w:rFonts w:ascii="Times New Roman" w:hAnsi="Times New Roman" w:cs="Times New Roman"/>
          <w:sz w:val="28"/>
          <w:szCs w:val="28"/>
        </w:rPr>
        <w:t>боту по: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инвентаризации объектов муниципальной собственности с целью п</w:t>
      </w:r>
      <w:r w:rsidRPr="002E2377">
        <w:rPr>
          <w:rFonts w:ascii="Times New Roman" w:hAnsi="Times New Roman" w:cs="Times New Roman"/>
          <w:sz w:val="28"/>
          <w:szCs w:val="28"/>
        </w:rPr>
        <w:t>о</w:t>
      </w:r>
      <w:r w:rsidRPr="002E2377">
        <w:rPr>
          <w:rFonts w:ascii="Times New Roman" w:hAnsi="Times New Roman" w:cs="Times New Roman"/>
          <w:sz w:val="28"/>
          <w:szCs w:val="28"/>
        </w:rPr>
        <w:t>становки не зарегистрированных в установленном порядке объектов недв</w:t>
      </w:r>
      <w:r w:rsidRPr="002E2377">
        <w:rPr>
          <w:rFonts w:ascii="Times New Roman" w:hAnsi="Times New Roman" w:cs="Times New Roman"/>
          <w:sz w:val="28"/>
          <w:szCs w:val="28"/>
        </w:rPr>
        <w:t>и</w:t>
      </w:r>
      <w:r w:rsidRPr="002E2377">
        <w:rPr>
          <w:rFonts w:ascii="Times New Roman" w:hAnsi="Times New Roman" w:cs="Times New Roman"/>
          <w:sz w:val="28"/>
          <w:szCs w:val="28"/>
        </w:rPr>
        <w:t>жимости на учет в регистрирующих органах;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анализу финансово-хозяйственной деятельности муниципальных ун</w:t>
      </w:r>
      <w:r w:rsidRPr="002E2377">
        <w:rPr>
          <w:rFonts w:ascii="Times New Roman" w:hAnsi="Times New Roman" w:cs="Times New Roman"/>
          <w:sz w:val="28"/>
          <w:szCs w:val="28"/>
        </w:rPr>
        <w:t>и</w:t>
      </w:r>
      <w:r w:rsidRPr="002E2377">
        <w:rPr>
          <w:rFonts w:ascii="Times New Roman" w:hAnsi="Times New Roman" w:cs="Times New Roman"/>
          <w:sz w:val="28"/>
          <w:szCs w:val="28"/>
        </w:rPr>
        <w:t>тарных предприятий города-курорта Пятигорска, акционерных обществ и обществ с ограниченной ответственностью, 100% акций и долей которых (соответственно) находятся в муниципальной собственности города-курорта Пятигорска, в целях недопущения их задолженности в бюджет города по обязательным платежам</w:t>
      </w:r>
      <w:r w:rsidR="00873CD7">
        <w:rPr>
          <w:rFonts w:ascii="Times New Roman" w:hAnsi="Times New Roman" w:cs="Times New Roman"/>
          <w:sz w:val="28"/>
          <w:szCs w:val="28"/>
        </w:rPr>
        <w:t>.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Реализация основных направлений налоговой политики будет спосо</w:t>
      </w:r>
      <w:r w:rsidRPr="002E2377">
        <w:rPr>
          <w:rFonts w:ascii="Times New Roman" w:hAnsi="Times New Roman" w:cs="Times New Roman"/>
          <w:sz w:val="28"/>
          <w:szCs w:val="28"/>
        </w:rPr>
        <w:t>б</w:t>
      </w:r>
      <w:r w:rsidRPr="002E2377">
        <w:rPr>
          <w:rFonts w:ascii="Times New Roman" w:hAnsi="Times New Roman" w:cs="Times New Roman"/>
          <w:sz w:val="28"/>
          <w:szCs w:val="28"/>
        </w:rPr>
        <w:t>ствовать росту налогового потенциала и обеспечит социальную стабильность и экономическое развитие города-курорта Пятигорска.</w:t>
      </w:r>
    </w:p>
    <w:p w:rsidR="001C6135" w:rsidRDefault="001C6135" w:rsidP="001C61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CD7" w:rsidRPr="002E2377" w:rsidRDefault="00873CD7" w:rsidP="001C61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6135" w:rsidRPr="002E2377" w:rsidRDefault="001C6135" w:rsidP="001C6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2377">
        <w:rPr>
          <w:sz w:val="28"/>
          <w:szCs w:val="28"/>
          <w:lang w:val="en-US"/>
        </w:rPr>
        <w:t>III</w:t>
      </w:r>
      <w:r w:rsidRPr="002E2377">
        <w:rPr>
          <w:sz w:val="28"/>
          <w:szCs w:val="28"/>
        </w:rPr>
        <w:t>. Основные направления бюджетной политики города-курорта Пятигорска</w:t>
      </w:r>
    </w:p>
    <w:p w:rsidR="001C6135" w:rsidRPr="002E2377" w:rsidRDefault="001C6135" w:rsidP="001C61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2377">
        <w:rPr>
          <w:bCs/>
          <w:sz w:val="28"/>
          <w:szCs w:val="28"/>
        </w:rPr>
        <w:t xml:space="preserve">на </w:t>
      </w:r>
      <w:r w:rsidRPr="002E2377">
        <w:rPr>
          <w:sz w:val="28"/>
          <w:szCs w:val="28"/>
        </w:rPr>
        <w:t>2019 год и плановый период 2020 и 2021 годов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Бюджетная политика в 2016-2017 годах была направлена на обеспеч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ние устойчивости и сбалансированности бюджета города.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E2377">
        <w:rPr>
          <w:sz w:val="28"/>
          <w:szCs w:val="28"/>
        </w:rPr>
        <w:t>Доля программных расходов бюджета города, ориентированных на достижение целей и приоритетов социально-экономического</w:t>
      </w:r>
      <w:r w:rsidRPr="002E2377">
        <w:rPr>
          <w:color w:val="000000" w:themeColor="text1"/>
          <w:sz w:val="28"/>
          <w:szCs w:val="28"/>
        </w:rPr>
        <w:t xml:space="preserve"> развития гор</w:t>
      </w:r>
      <w:r w:rsidRPr="002E2377">
        <w:rPr>
          <w:color w:val="000000" w:themeColor="text1"/>
          <w:sz w:val="28"/>
          <w:szCs w:val="28"/>
        </w:rPr>
        <w:t>о</w:t>
      </w:r>
      <w:r w:rsidRPr="002E2377">
        <w:rPr>
          <w:color w:val="000000" w:themeColor="text1"/>
          <w:sz w:val="28"/>
          <w:szCs w:val="28"/>
        </w:rPr>
        <w:t>да-курорта Пятигорска, в общем объеме расходов бюджета города в 2018 г</w:t>
      </w:r>
      <w:r w:rsidRPr="002E2377">
        <w:rPr>
          <w:color w:val="000000" w:themeColor="text1"/>
          <w:sz w:val="28"/>
          <w:szCs w:val="28"/>
        </w:rPr>
        <w:t>о</w:t>
      </w:r>
      <w:r w:rsidRPr="002E2377">
        <w:rPr>
          <w:color w:val="000000" w:themeColor="text1"/>
          <w:sz w:val="28"/>
          <w:szCs w:val="28"/>
        </w:rPr>
        <w:t>ду составляет 99 %.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По итогам 2017 года бюджет города по расходам исполнен в сумме     3 951 328 тыс. руб. Наибольший удельный вес в расходах бюджета города з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 xml:space="preserve">нимают расходы на отрасли социальной сферы - ежегодно </w:t>
      </w:r>
      <w:r w:rsidRPr="002E2377">
        <w:rPr>
          <w:color w:val="000000" w:themeColor="text1"/>
          <w:sz w:val="28"/>
          <w:szCs w:val="28"/>
        </w:rPr>
        <w:t xml:space="preserve">более 68,0 % в общем объеме </w:t>
      </w:r>
      <w:r w:rsidRPr="002E2377">
        <w:rPr>
          <w:sz w:val="28"/>
          <w:szCs w:val="28"/>
        </w:rPr>
        <w:t>расходов бюджета города.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color w:val="000000" w:themeColor="text1"/>
          <w:sz w:val="28"/>
          <w:szCs w:val="28"/>
        </w:rPr>
        <w:t xml:space="preserve">Администрацией города Пятигорска обеспечено своевременное и в полном </w:t>
      </w:r>
      <w:r w:rsidRPr="002E2377">
        <w:rPr>
          <w:sz w:val="28"/>
          <w:szCs w:val="28"/>
        </w:rPr>
        <w:t xml:space="preserve">объеме исполнение всех принятых расходных обязательств, в том числе по выплате заработной платы работникам бюджетной сферы с учетом повышения оплаты труда в рамках реализации Указа Президента Российской Федерации от 7 мая 2012 года </w:t>
      </w:r>
      <w:hyperlink r:id="rId11" w:history="1">
        <w:r w:rsidRPr="002E2377">
          <w:rPr>
            <w:color w:val="0000FF"/>
            <w:sz w:val="28"/>
            <w:szCs w:val="28"/>
          </w:rPr>
          <w:t>№ 597</w:t>
        </w:r>
      </w:hyperlink>
      <w:r w:rsidRPr="002E2377">
        <w:rPr>
          <w:sz w:val="28"/>
          <w:szCs w:val="28"/>
        </w:rPr>
        <w:t xml:space="preserve"> «О мероприятиях по реализации гос</w:t>
      </w:r>
      <w:r w:rsidRPr="002E2377">
        <w:rPr>
          <w:sz w:val="28"/>
          <w:szCs w:val="28"/>
        </w:rPr>
        <w:t>у</w:t>
      </w:r>
      <w:r w:rsidRPr="002E2377">
        <w:rPr>
          <w:sz w:val="28"/>
          <w:szCs w:val="28"/>
        </w:rPr>
        <w:t>дарственной социальной политики», Указа Президента Российской Федер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 xml:space="preserve">ции от 1 июня 2012 года </w:t>
      </w:r>
      <w:hyperlink r:id="rId12" w:history="1">
        <w:r w:rsidRPr="002E2377">
          <w:rPr>
            <w:color w:val="0000FF"/>
            <w:sz w:val="28"/>
            <w:szCs w:val="28"/>
          </w:rPr>
          <w:t>№ 761</w:t>
        </w:r>
      </w:hyperlink>
      <w:r w:rsidRPr="002E2377">
        <w:rPr>
          <w:sz w:val="28"/>
          <w:szCs w:val="28"/>
        </w:rPr>
        <w:t xml:space="preserve"> «О Национальной стратегии действий в инт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 xml:space="preserve">ресах детей на 2012-2017 годы» и Указа Президента Российской Федерации от 28 декабря 2012 года </w:t>
      </w:r>
      <w:hyperlink r:id="rId13" w:history="1">
        <w:r w:rsidRPr="002E2377">
          <w:rPr>
            <w:color w:val="0000FF"/>
            <w:sz w:val="28"/>
            <w:szCs w:val="28"/>
          </w:rPr>
          <w:t>№ 1688</w:t>
        </w:r>
      </w:hyperlink>
      <w:r w:rsidRPr="002E2377">
        <w:rPr>
          <w:sz w:val="28"/>
          <w:szCs w:val="28"/>
        </w:rPr>
        <w:t xml:space="preserve"> «О некоторых мерах по реализации госуда</w:t>
      </w:r>
      <w:r w:rsidRPr="002E2377">
        <w:rPr>
          <w:sz w:val="28"/>
          <w:szCs w:val="28"/>
        </w:rPr>
        <w:t>р</w:t>
      </w:r>
      <w:r w:rsidRPr="002E2377">
        <w:rPr>
          <w:sz w:val="28"/>
          <w:szCs w:val="28"/>
        </w:rPr>
        <w:t>ственной политики в сфере защиты детей-сирот и детей, оставшихся без п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 xml:space="preserve">печения родителей». 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Для обеспечения в 2017 году роста средней заработной платы в соо</w:t>
      </w:r>
      <w:r w:rsidRPr="002E2377">
        <w:rPr>
          <w:sz w:val="28"/>
          <w:szCs w:val="28"/>
        </w:rPr>
        <w:t>т</w:t>
      </w:r>
      <w:r w:rsidRPr="002E2377">
        <w:rPr>
          <w:sz w:val="28"/>
          <w:szCs w:val="28"/>
        </w:rPr>
        <w:t xml:space="preserve">ветствии с целевыми показателями заработной платы работников бюджетной сферы, установленными региональными «дорожными картами», направлено 28 162 тыс. руб. В 2018 году на эти цели дополнительно предусмотрено 60 776 тыс. руб. 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 xml:space="preserve">На выплату заработной платы работникам муниципальных учреждений города-курорта Пятигорска исходя из минимального размера оплаты труда, установленного Федеральным </w:t>
      </w:r>
      <w:hyperlink r:id="rId14" w:history="1">
        <w:r w:rsidRPr="002E2377">
          <w:rPr>
            <w:sz w:val="28"/>
            <w:szCs w:val="28"/>
          </w:rPr>
          <w:t>законом</w:t>
        </w:r>
      </w:hyperlink>
      <w:r w:rsidRPr="002E2377">
        <w:rPr>
          <w:sz w:val="28"/>
          <w:szCs w:val="28"/>
        </w:rPr>
        <w:t xml:space="preserve"> от 19.06.2000 № 82-ФЗ  «О мин</w:t>
      </w:r>
      <w:r w:rsidRPr="002E2377">
        <w:rPr>
          <w:sz w:val="28"/>
          <w:szCs w:val="28"/>
        </w:rPr>
        <w:t>и</w:t>
      </w:r>
      <w:r w:rsidRPr="002E2377">
        <w:rPr>
          <w:sz w:val="28"/>
          <w:szCs w:val="28"/>
        </w:rPr>
        <w:t>мальном размере оплаты труда» (с 01 января 2018 года – 9 489 руб., с 01 мая 2018 года – 11 163 руб.) в 2018 году дополнительно выделено 41 428 тыс. руб.</w:t>
      </w:r>
    </w:p>
    <w:p w:rsidR="001C6135" w:rsidRPr="002E2377" w:rsidRDefault="001C6135" w:rsidP="001C6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</w:rPr>
        <w:t>Кроме того, в 2018 году дополнительно предусмотрено 19 717 тыс. руб. на повышение заработной платы с 01.01.2018 года муниципальным служ</w:t>
      </w:r>
      <w:r w:rsidRPr="002E2377">
        <w:rPr>
          <w:rFonts w:ascii="Times New Roman" w:hAnsi="Times New Roman" w:cs="Times New Roman"/>
          <w:sz w:val="28"/>
          <w:szCs w:val="28"/>
        </w:rPr>
        <w:t>а</w:t>
      </w:r>
      <w:r w:rsidRPr="002E2377">
        <w:rPr>
          <w:rFonts w:ascii="Times New Roman" w:hAnsi="Times New Roman" w:cs="Times New Roman"/>
          <w:sz w:val="28"/>
          <w:szCs w:val="28"/>
        </w:rPr>
        <w:t>щим муниципальной службы и лицам, не замещающим должности муниц</w:t>
      </w:r>
      <w:r w:rsidRPr="002E2377">
        <w:rPr>
          <w:rFonts w:ascii="Times New Roman" w:hAnsi="Times New Roman" w:cs="Times New Roman"/>
          <w:sz w:val="28"/>
          <w:szCs w:val="28"/>
        </w:rPr>
        <w:t>и</w:t>
      </w:r>
      <w:r w:rsidRPr="002E2377">
        <w:rPr>
          <w:rFonts w:ascii="Times New Roman" w:hAnsi="Times New Roman" w:cs="Times New Roman"/>
          <w:sz w:val="28"/>
          <w:szCs w:val="28"/>
        </w:rPr>
        <w:t>пальной службы и исполняющим обязанности по техническому обеспечению деятельности органов местного самоуправления, а также работникам мун</w:t>
      </w:r>
      <w:r w:rsidRPr="002E2377">
        <w:rPr>
          <w:rFonts w:ascii="Times New Roman" w:hAnsi="Times New Roman" w:cs="Times New Roman"/>
          <w:sz w:val="28"/>
          <w:szCs w:val="28"/>
        </w:rPr>
        <w:t>и</w:t>
      </w:r>
      <w:r w:rsidRPr="002E2377">
        <w:rPr>
          <w:rFonts w:ascii="Times New Roman" w:hAnsi="Times New Roman" w:cs="Times New Roman"/>
          <w:sz w:val="28"/>
          <w:szCs w:val="28"/>
        </w:rPr>
        <w:t>ципальных учреждений, за исключением отдельных категорий работников муниципальных учреждений, которым повышение заработной платы осущ</w:t>
      </w:r>
      <w:r w:rsidRPr="002E2377">
        <w:rPr>
          <w:rFonts w:ascii="Times New Roman" w:hAnsi="Times New Roman" w:cs="Times New Roman"/>
          <w:sz w:val="28"/>
          <w:szCs w:val="28"/>
        </w:rPr>
        <w:t>е</w:t>
      </w:r>
      <w:r w:rsidRPr="002E2377">
        <w:rPr>
          <w:rFonts w:ascii="Times New Roman" w:hAnsi="Times New Roman" w:cs="Times New Roman"/>
          <w:sz w:val="28"/>
          <w:szCs w:val="28"/>
        </w:rPr>
        <w:lastRenderedPageBreak/>
        <w:t xml:space="preserve">ствляется в соответствии с указами Президента Российской Федерации. </w:t>
      </w:r>
    </w:p>
    <w:p w:rsidR="001C6135" w:rsidRPr="002E2377" w:rsidRDefault="001C6135" w:rsidP="001C6135">
      <w:pPr>
        <w:ind w:firstLine="709"/>
        <w:jc w:val="both"/>
        <w:rPr>
          <w:color w:val="000000" w:themeColor="text1"/>
          <w:sz w:val="28"/>
          <w:szCs w:val="28"/>
        </w:rPr>
      </w:pPr>
      <w:r w:rsidRPr="002E2377">
        <w:rPr>
          <w:color w:val="000000" w:themeColor="text1"/>
          <w:sz w:val="28"/>
          <w:szCs w:val="28"/>
        </w:rPr>
        <w:t>В 2017 году с привлечением средств федерального и краевого  бюдж</w:t>
      </w:r>
      <w:r w:rsidRPr="002E2377">
        <w:rPr>
          <w:color w:val="000000" w:themeColor="text1"/>
          <w:sz w:val="28"/>
          <w:szCs w:val="28"/>
        </w:rPr>
        <w:t>е</w:t>
      </w:r>
      <w:r w:rsidRPr="002E2377">
        <w:rPr>
          <w:color w:val="000000" w:themeColor="text1"/>
          <w:sz w:val="28"/>
          <w:szCs w:val="28"/>
        </w:rPr>
        <w:t>тов осуществлялись следующие мероприятия:</w:t>
      </w:r>
    </w:p>
    <w:p w:rsidR="001C6135" w:rsidRPr="002E2377" w:rsidRDefault="001C6135" w:rsidP="001C6135">
      <w:pPr>
        <w:ind w:firstLine="709"/>
        <w:jc w:val="both"/>
        <w:rPr>
          <w:color w:val="000000" w:themeColor="text1"/>
          <w:sz w:val="28"/>
          <w:szCs w:val="28"/>
        </w:rPr>
      </w:pPr>
      <w:r w:rsidRPr="002E2377">
        <w:rPr>
          <w:color w:val="000000" w:themeColor="text1"/>
          <w:sz w:val="28"/>
          <w:szCs w:val="28"/>
        </w:rPr>
        <w:t>введена в эксплуатацию средняя общеобразовательная школа на 500 мест  по ул. Мира;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color w:val="000000" w:themeColor="text1"/>
          <w:sz w:val="28"/>
          <w:szCs w:val="28"/>
        </w:rPr>
        <w:t xml:space="preserve">проведена реконструкция парка </w:t>
      </w:r>
      <w:r w:rsidRPr="002E2377">
        <w:rPr>
          <w:sz w:val="28"/>
          <w:szCs w:val="28"/>
        </w:rPr>
        <w:t>Победы  в рамках благоустройства территорий города;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проведены работы по благоустройству 19 дворовых территорий и  Комсомольского парка в г. Пятигорске.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В 2018 году планируется начать работы по строительству подземного перехода ул. Мира и ул. Украинская,  разработке проектно-сметной докуме</w:t>
      </w:r>
      <w:r w:rsidRPr="002E2377">
        <w:rPr>
          <w:sz w:val="28"/>
          <w:szCs w:val="28"/>
        </w:rPr>
        <w:t>н</w:t>
      </w:r>
      <w:r w:rsidRPr="002E2377">
        <w:rPr>
          <w:sz w:val="28"/>
          <w:szCs w:val="28"/>
        </w:rPr>
        <w:t>тации для строительства учреждения дошкольного образования  в ст. Ко</w:t>
      </w:r>
      <w:r w:rsidRPr="002E2377">
        <w:rPr>
          <w:sz w:val="28"/>
          <w:szCs w:val="28"/>
        </w:rPr>
        <w:t>н</w:t>
      </w:r>
      <w:r w:rsidRPr="002E2377">
        <w:rPr>
          <w:sz w:val="28"/>
          <w:szCs w:val="28"/>
        </w:rPr>
        <w:t>стантиновская, реконструкции детско-юношеской спортивной школы и р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конструкции с элементами реставрации МБОУ Гимназия № 11. Также будет продолжена работа по формированию современной городской среды и об</w:t>
      </w:r>
      <w:r w:rsidRPr="002E2377">
        <w:rPr>
          <w:sz w:val="28"/>
          <w:szCs w:val="28"/>
        </w:rPr>
        <w:t>у</w:t>
      </w:r>
      <w:r w:rsidRPr="002E2377">
        <w:rPr>
          <w:sz w:val="28"/>
          <w:szCs w:val="28"/>
        </w:rPr>
        <w:t>стройству парков города Пятигорска.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В целях снижения расходов бюджета города, предусмотренных на о</w:t>
      </w:r>
      <w:r w:rsidRPr="002E2377">
        <w:rPr>
          <w:sz w:val="28"/>
          <w:szCs w:val="28"/>
        </w:rPr>
        <w:t>б</w:t>
      </w:r>
      <w:r w:rsidRPr="002E2377">
        <w:rPr>
          <w:sz w:val="28"/>
          <w:szCs w:val="28"/>
        </w:rPr>
        <w:t>служивание муниципального  долга, обеспечивается эффективность управл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 xml:space="preserve">ния муниципальными финансами города за счет направления на покрытие кассовых разрывов остатков средств бюджетных  и  автономных учреждений, средств  казенных учреждений, находящихся во временном распоряжении на едином счете  бюджета города, а также  привлечения бюджетного кредита из средств федерального бюджета под 0,1 % годовых и привлечения  кредитных средств  краевого бюджета под 0,1 % годовых. 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В целях исполнения требований приказа Министерства финансов Ро</w:t>
      </w:r>
      <w:r w:rsidRPr="002E2377">
        <w:rPr>
          <w:sz w:val="28"/>
          <w:szCs w:val="28"/>
        </w:rPr>
        <w:t>с</w:t>
      </w:r>
      <w:r w:rsidRPr="002E2377">
        <w:rPr>
          <w:sz w:val="28"/>
          <w:szCs w:val="28"/>
        </w:rPr>
        <w:t>сийской Федерации от 22.09.2015 г. № 145н «Об утверждении Методических рекомендаций по представлению бюджетов субъектов Российской Федер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ции и местных бюджетов и отчетов об их исполнении в доступной для гра</w:t>
      </w:r>
      <w:r w:rsidRPr="002E2377">
        <w:rPr>
          <w:sz w:val="28"/>
          <w:szCs w:val="28"/>
        </w:rPr>
        <w:t>ж</w:t>
      </w:r>
      <w:r w:rsidRPr="002E2377">
        <w:rPr>
          <w:sz w:val="28"/>
          <w:szCs w:val="28"/>
        </w:rPr>
        <w:t>дан форме» в рамках работы по повышению прозрачности бюджета города и бюджетного процесса города-курорта Пятигорска на официальном сайте  г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рода-курорта Пятигорска в информационно-телекоммуникационной сети «Интернет» внедрен специальный блок «Открытый бюджет», в котором ра</w:t>
      </w:r>
      <w:r w:rsidRPr="002E2377">
        <w:rPr>
          <w:sz w:val="28"/>
          <w:szCs w:val="28"/>
        </w:rPr>
        <w:t>з</w:t>
      </w:r>
      <w:r w:rsidRPr="002E2377">
        <w:rPr>
          <w:sz w:val="28"/>
          <w:szCs w:val="28"/>
        </w:rPr>
        <w:t>мещается информация о формировании и исполнении бюджета города в н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глядной для граждан форме. Уровень открытости бюджетных данных гор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да-курорта Пятигорска по итогам оценки министерства финансов Ставр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польского края за 2017 год составил 94,4%.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2E2377">
        <w:rPr>
          <w:sz w:val="28"/>
          <w:szCs w:val="28"/>
        </w:rPr>
        <w:t>В целях повышения эффективности бюджетных расходов в соответс</w:t>
      </w:r>
      <w:r w:rsidRPr="002E2377">
        <w:rPr>
          <w:sz w:val="28"/>
          <w:szCs w:val="28"/>
        </w:rPr>
        <w:t>т</w:t>
      </w:r>
      <w:r w:rsidRPr="002E2377">
        <w:rPr>
          <w:sz w:val="28"/>
          <w:szCs w:val="28"/>
        </w:rPr>
        <w:t>вии с положениями Федерального закона от 05.04.2013 г. № 44-ФЗ «О ко</w:t>
      </w:r>
      <w:r w:rsidRPr="002E2377">
        <w:rPr>
          <w:sz w:val="28"/>
          <w:szCs w:val="28"/>
        </w:rPr>
        <w:t>н</w:t>
      </w:r>
      <w:r w:rsidRPr="002E2377">
        <w:rPr>
          <w:sz w:val="28"/>
          <w:szCs w:val="28"/>
        </w:rPr>
        <w:t>трактной системе в сфере закупок товаров, работ, услуг для обеспечения г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сударственных и муниципальных нужд» обеспечена централизация закупок товаров, работ, услуг для обеспечения муниципальных нужд и хозяйственн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го обслуживания муниципальных учреждений города Пятигорска, в резул</w:t>
      </w:r>
      <w:r w:rsidRPr="002E2377">
        <w:rPr>
          <w:sz w:val="28"/>
          <w:szCs w:val="28"/>
        </w:rPr>
        <w:t>ь</w:t>
      </w:r>
      <w:r w:rsidRPr="002E2377">
        <w:rPr>
          <w:sz w:val="28"/>
          <w:szCs w:val="28"/>
        </w:rPr>
        <w:t>тате чего за период 2016-2017 годов экономия бюджетных расходов состав</w:t>
      </w:r>
      <w:r w:rsidRPr="002E2377">
        <w:rPr>
          <w:sz w:val="28"/>
          <w:szCs w:val="28"/>
        </w:rPr>
        <w:t>и</w:t>
      </w:r>
      <w:r w:rsidRPr="002E2377">
        <w:rPr>
          <w:sz w:val="28"/>
          <w:szCs w:val="28"/>
        </w:rPr>
        <w:t xml:space="preserve">ла более 42 988 тыс. руб. 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color w:val="000000" w:themeColor="text1"/>
          <w:sz w:val="28"/>
          <w:szCs w:val="28"/>
        </w:rPr>
        <w:lastRenderedPageBreak/>
        <w:t>В 2018 году в городе-курорте Пятигорске продолжилось развитие ин</w:t>
      </w:r>
      <w:r w:rsidRPr="002E2377">
        <w:rPr>
          <w:color w:val="000000" w:themeColor="text1"/>
          <w:sz w:val="28"/>
          <w:szCs w:val="28"/>
        </w:rPr>
        <w:t>и</w:t>
      </w:r>
      <w:r w:rsidRPr="002E2377">
        <w:rPr>
          <w:color w:val="000000" w:themeColor="text1"/>
          <w:sz w:val="28"/>
          <w:szCs w:val="28"/>
        </w:rPr>
        <w:t>циативного бюджетирования. Прошло обсуждение перспектив развития м</w:t>
      </w:r>
      <w:r w:rsidRPr="002E2377">
        <w:rPr>
          <w:color w:val="000000" w:themeColor="text1"/>
          <w:sz w:val="28"/>
          <w:szCs w:val="28"/>
        </w:rPr>
        <w:t>у</w:t>
      </w:r>
      <w:r w:rsidRPr="002E2377">
        <w:rPr>
          <w:color w:val="000000" w:themeColor="text1"/>
          <w:sz w:val="28"/>
          <w:szCs w:val="28"/>
        </w:rPr>
        <w:t xml:space="preserve">ниципальных территорий. Председатели домовых </w:t>
      </w:r>
      <w:r w:rsidRPr="002E2377">
        <w:rPr>
          <w:sz w:val="28"/>
          <w:szCs w:val="28"/>
        </w:rPr>
        <w:t>и квартальных комитетов, сотрудники городских предприятий, активные общественники Пятигорска, жители разных микрорайонов окружной столицы внесли  предложения по благоустройству города. По итогам данной работы для участия в краевом конкурсе были сформированы  два проекта. На условиях софинансирования за счет средств населения населенного пункта муниципального образования, за счет средств индивидуальных предпринимателей и организаций, раб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тающих в Ставропольском крае, за счет средств бюджета города, за счет средств субсидий из бюджета Ставропольского края в 2019 году будет реал</w:t>
      </w:r>
      <w:r w:rsidRPr="002E2377">
        <w:rPr>
          <w:sz w:val="28"/>
          <w:szCs w:val="28"/>
        </w:rPr>
        <w:t>и</w:t>
      </w:r>
      <w:r w:rsidRPr="002E2377">
        <w:rPr>
          <w:sz w:val="28"/>
          <w:szCs w:val="28"/>
        </w:rPr>
        <w:t>зован  проект, прошедший конкурсный отбор, «Ремонт автомобильной дор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 xml:space="preserve">ги ул. Октябрьская город Пятигорск, станица Константиновская». 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Целью бюджетной политики города-курорта Пятигорска на 2019 год и плановый период 2020 и 2021 годов (далее - бюджетная политика) является создание условий для повышения качества жизни и благосостояния граждан, обеспечение сбалансированности и долгосрочной устойчивости бюджета г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рода.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 xml:space="preserve">Основой для определения задач бюджетной политики являются </w:t>
      </w:r>
      <w:hyperlink r:id="rId15" w:history="1">
        <w:r w:rsidRPr="002E2377">
          <w:rPr>
            <w:sz w:val="28"/>
            <w:szCs w:val="28"/>
          </w:rPr>
          <w:t>Указ</w:t>
        </w:r>
      </w:hyperlink>
      <w:r w:rsidRPr="002E2377">
        <w:rPr>
          <w:sz w:val="28"/>
          <w:szCs w:val="28"/>
        </w:rPr>
        <w:t xml:space="preserve"> Президента Российской Федерации от 7 мая 2018 года № 204 «О национал</w:t>
      </w:r>
      <w:r w:rsidRPr="002E2377">
        <w:rPr>
          <w:sz w:val="28"/>
          <w:szCs w:val="28"/>
        </w:rPr>
        <w:t>ь</w:t>
      </w:r>
      <w:r w:rsidRPr="002E2377">
        <w:rPr>
          <w:sz w:val="28"/>
          <w:szCs w:val="28"/>
        </w:rPr>
        <w:t>ных целях и стратегических задачах развития Российской Федерации на п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риод до 2024 года» (далее - Указ Президента Российской Федерации от 7 мая 2018 года № 204), проект Стратегии пространственного развития Российской Федерации на период до 2025 года, а также основные направления бюдже</w:t>
      </w:r>
      <w:r w:rsidRPr="002E2377">
        <w:rPr>
          <w:sz w:val="28"/>
          <w:szCs w:val="28"/>
        </w:rPr>
        <w:t>т</w:t>
      </w:r>
      <w:r w:rsidRPr="002E2377">
        <w:rPr>
          <w:sz w:val="28"/>
          <w:szCs w:val="28"/>
        </w:rPr>
        <w:t>ной и налоговой политики Ставропольского края на 2019 год и плановый п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риод 2020 и 2021 годов, утвержденные распоряжением Правительства Ста</w:t>
      </w:r>
      <w:r w:rsidRPr="002E2377">
        <w:rPr>
          <w:sz w:val="28"/>
          <w:szCs w:val="28"/>
        </w:rPr>
        <w:t>в</w:t>
      </w:r>
      <w:r w:rsidRPr="002E2377">
        <w:rPr>
          <w:sz w:val="28"/>
          <w:szCs w:val="28"/>
        </w:rPr>
        <w:t xml:space="preserve">ропольского края от 29.08.2018 г. № 353-рп. </w:t>
      </w:r>
    </w:p>
    <w:p w:rsidR="001C6135" w:rsidRPr="002E2377" w:rsidRDefault="001C6135" w:rsidP="001C6135">
      <w:pPr>
        <w:pStyle w:val="a3"/>
        <w:shd w:val="clear" w:color="auto" w:fill="auto"/>
        <w:spacing w:before="0" w:after="0" w:line="317" w:lineRule="exact"/>
        <w:ind w:left="60" w:right="60"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Работа, основанная на указанных документах, должна быть направл</w:t>
      </w:r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е</w:t>
      </w:r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на на преодоление инфраструктурных ограничений социально-экономического развития города-курорта Пятигорска и максимально полное использование потенциала города-курорта Пятигорска, в том числе за счет концентрации ресурсов на обеспечение деятельности отраслей социальной сферы.</w:t>
      </w:r>
    </w:p>
    <w:p w:rsidR="001C6135" w:rsidRPr="002E2377" w:rsidRDefault="001C6135" w:rsidP="001C6135">
      <w:pPr>
        <w:pStyle w:val="a3"/>
        <w:shd w:val="clear" w:color="auto" w:fill="auto"/>
        <w:spacing w:before="0" w:after="0" w:line="317" w:lineRule="exact"/>
        <w:ind w:left="60" w:right="60"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Основными задачами бюджетной политики являются:</w:t>
      </w:r>
    </w:p>
    <w:p w:rsidR="001C6135" w:rsidRPr="002E2377" w:rsidRDefault="001C6135" w:rsidP="001C6135">
      <w:pPr>
        <w:pStyle w:val="a3"/>
        <w:shd w:val="clear" w:color="auto" w:fill="auto"/>
        <w:spacing w:before="0" w:after="0" w:line="317" w:lineRule="exact"/>
        <w:ind w:left="60" w:right="60"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построение гибкой и комплексной системы управления бюджетными расходами, увязанной с формированием муниципальных программ города-курорта Пятигорска на проектных принципах управления и обеспечива</w:t>
      </w:r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ю</w:t>
      </w:r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щей реализацию </w:t>
      </w:r>
      <w:hyperlink r:id="rId16" w:history="1">
        <w:r w:rsidRPr="002E2377">
          <w:rPr>
            <w:rFonts w:ascii="Times New Roman" w:eastAsia="Times New Roman" w:hAnsi="Times New Roman" w:cs="Times New Roman"/>
            <w:spacing w:val="0"/>
            <w:sz w:val="28"/>
            <w:szCs w:val="28"/>
            <w:lang w:eastAsia="ru-RU"/>
          </w:rPr>
          <w:t>Указа</w:t>
        </w:r>
      </w:hyperlink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Президента Российской Федерации от 7 мая 2018 г</w:t>
      </w:r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</w:t>
      </w:r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да № 204;</w:t>
      </w:r>
    </w:p>
    <w:p w:rsidR="001C6135" w:rsidRPr="002E2377" w:rsidRDefault="001C6135" w:rsidP="001C6135">
      <w:pPr>
        <w:pStyle w:val="a3"/>
        <w:shd w:val="clear" w:color="auto" w:fill="auto"/>
        <w:spacing w:before="0" w:after="0" w:line="317" w:lineRule="exact"/>
        <w:ind w:left="60" w:right="60"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повышение эффективности расходования средств бюджета города;</w:t>
      </w:r>
    </w:p>
    <w:p w:rsidR="001C6135" w:rsidRPr="002E2377" w:rsidRDefault="001C6135" w:rsidP="001C6135">
      <w:pPr>
        <w:pStyle w:val="a3"/>
        <w:shd w:val="clear" w:color="auto" w:fill="auto"/>
        <w:spacing w:before="0" w:after="0" w:line="312" w:lineRule="exact"/>
        <w:ind w:left="60" w:right="60"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обеспечение открытости бюджетного процесса и развитие принципов инициативного бюджетирования.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Основными направлениями бюджетной политики являются:</w:t>
      </w:r>
    </w:p>
    <w:p w:rsidR="001C6135" w:rsidRPr="002E2377" w:rsidRDefault="00D570DD" w:rsidP="001C6135">
      <w:pPr>
        <w:pStyle w:val="a3"/>
        <w:shd w:val="clear" w:color="auto" w:fill="auto"/>
        <w:spacing w:before="0" w:after="0" w:line="317" w:lineRule="exact"/>
        <w:ind w:left="60" w:right="60"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1)</w:t>
      </w:r>
      <w:r w:rsidR="001C6135"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Построение гибкой и комплексной системы управления бюдже</w:t>
      </w:r>
      <w:r w:rsidR="001C6135"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т</w:t>
      </w:r>
      <w:r w:rsidR="001C6135"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lastRenderedPageBreak/>
        <w:t>ными расходами, увязанной с формированием муниципальных программ города-курорта Пятигорска на проектных принципах управления и обесп</w:t>
      </w:r>
      <w:r w:rsidR="001C6135"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е</w:t>
      </w:r>
      <w:r w:rsidR="001C6135"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чивающей реализацию </w:t>
      </w:r>
      <w:hyperlink r:id="rId17" w:history="1">
        <w:r w:rsidR="001C6135" w:rsidRPr="002E2377">
          <w:rPr>
            <w:rFonts w:ascii="Times New Roman" w:eastAsia="Times New Roman" w:hAnsi="Times New Roman" w:cs="Times New Roman"/>
            <w:spacing w:val="0"/>
            <w:sz w:val="28"/>
            <w:szCs w:val="28"/>
            <w:lang w:eastAsia="ru-RU"/>
          </w:rPr>
          <w:t>Указа</w:t>
        </w:r>
      </w:hyperlink>
      <w:r w:rsidR="001C6135"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Президента Российской Федерации от 7 мая 2018 года № 204.</w:t>
      </w:r>
    </w:p>
    <w:p w:rsidR="001C6135" w:rsidRPr="002E2377" w:rsidRDefault="001C6135" w:rsidP="001C6135">
      <w:pPr>
        <w:pStyle w:val="a3"/>
        <w:shd w:val="clear" w:color="auto" w:fill="auto"/>
        <w:spacing w:before="0" w:after="0" w:line="317" w:lineRule="exact"/>
        <w:ind w:left="60" w:right="60"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Отличительной особенностью данного основного направления бю</w:t>
      </w:r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</w:t>
      </w:r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жетной политики  является реализация стратегических задач, определенных </w:t>
      </w:r>
      <w:hyperlink r:id="rId18" w:history="1">
        <w:r w:rsidRPr="002E2377">
          <w:rPr>
            <w:rFonts w:ascii="Times New Roman" w:eastAsia="Times New Roman" w:hAnsi="Times New Roman" w:cs="Times New Roman"/>
            <w:spacing w:val="0"/>
            <w:sz w:val="28"/>
            <w:szCs w:val="28"/>
            <w:lang w:eastAsia="ru-RU"/>
          </w:rPr>
          <w:t>Указом</w:t>
        </w:r>
      </w:hyperlink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Президента Российской Федерации от 7 мая 2018 года № 204, путем корректировки муниципальных программ города-курорта Пятигорска. При формировании проекта бюджета города необходимо предусматривать в приоритетном порядке бюджетные ассигнования на участие в реализации национальных проектов (программ) в соответствии с национальными цел</w:t>
      </w:r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я</w:t>
      </w:r>
      <w:r w:rsidRPr="002E237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ми, определенными Указом Президента Российской Федерации от 07 мая 2018 года № 204.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В рамках данного направления предполагается организовать работу, направленную на: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улучшение жилищных условий, в том числе создание возможностей для приобретения (строительства) жилья,  для переселения граждан из н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пригодного для проживания жилищного фонда;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эффективное обращение с отходами производства и потребления, включая ликвидацию несанкционированных свалок, рекультивацию террит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рий, на которых они размещены;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увеличение доли автомобильных дорог местного значения, соответс</w:t>
      </w:r>
      <w:r w:rsidRPr="002E2377">
        <w:rPr>
          <w:sz w:val="28"/>
          <w:szCs w:val="28"/>
        </w:rPr>
        <w:t>т</w:t>
      </w:r>
      <w:r w:rsidRPr="002E2377">
        <w:rPr>
          <w:sz w:val="28"/>
          <w:szCs w:val="28"/>
        </w:rPr>
        <w:t>вующих нормативным требованиям;</w:t>
      </w:r>
    </w:p>
    <w:p w:rsidR="001C6135" w:rsidRPr="002E2377" w:rsidRDefault="001C6135" w:rsidP="001C6135">
      <w:pPr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создание механизмов развития комфортной городской среды, с учетом индекса качества городской среды;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создание механизма прямого участия граждан в формировании ко</w:t>
      </w:r>
      <w:r w:rsidRPr="002E2377">
        <w:rPr>
          <w:sz w:val="28"/>
          <w:szCs w:val="28"/>
        </w:rPr>
        <w:t>м</w:t>
      </w:r>
      <w:r w:rsidRPr="002E2377">
        <w:rPr>
          <w:sz w:val="28"/>
          <w:szCs w:val="28"/>
        </w:rPr>
        <w:t>фортной городской среды, увеличение доли граждан, принимающих участие в решении вопросов развития городской среды;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обеспечение деятельности культурно-досуговых организаций клубного типа, муниципальных библиотек, детских музыкальных, художественной школ;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увеличение доли граждан, ведущих здоровый образ жизни и систем</w:t>
      </w:r>
      <w:r w:rsidRPr="002E2377">
        <w:rPr>
          <w:sz w:val="28"/>
          <w:szCs w:val="28"/>
        </w:rPr>
        <w:t>а</w:t>
      </w:r>
      <w:r w:rsidRPr="002E2377">
        <w:rPr>
          <w:sz w:val="28"/>
          <w:szCs w:val="28"/>
        </w:rPr>
        <w:t>тически занимающихся физической культурой и спортом, посредством со</w:t>
      </w:r>
      <w:r w:rsidRPr="002E2377">
        <w:rPr>
          <w:sz w:val="28"/>
          <w:szCs w:val="28"/>
        </w:rPr>
        <w:t>з</w:t>
      </w:r>
      <w:r w:rsidRPr="002E2377">
        <w:rPr>
          <w:sz w:val="28"/>
          <w:szCs w:val="28"/>
        </w:rPr>
        <w:t>дания условий для занятий физической культурой и спортом, массовым спортом;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использование преимущественно отечественного программного обе</w:t>
      </w:r>
      <w:r w:rsidRPr="002E2377">
        <w:rPr>
          <w:sz w:val="28"/>
          <w:szCs w:val="28"/>
        </w:rPr>
        <w:t>с</w:t>
      </w:r>
      <w:r w:rsidRPr="002E2377">
        <w:rPr>
          <w:sz w:val="28"/>
          <w:szCs w:val="28"/>
        </w:rPr>
        <w:t>печения органами местного самоуправления города-курорта Пятигорска и муниципальными учреждениями и организациями.</w:t>
      </w:r>
    </w:p>
    <w:p w:rsidR="001C6135" w:rsidRPr="002E2377" w:rsidRDefault="00D570DD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C6135" w:rsidRPr="002E2377">
        <w:rPr>
          <w:sz w:val="28"/>
          <w:szCs w:val="28"/>
        </w:rPr>
        <w:t xml:space="preserve"> Повышение эффективности расходования средств бюджета города будет достигаться посредством: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lastRenderedPageBreak/>
        <w:t>совершенствования структуры расходов бюджета города и повышения их эффективности в целях мобилизации ресурсов на безусловное исполнение бюджетных обязательств. При этом на первый план должна выйти задача п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вышения эффективности и обоснованности показателей муниципальных пр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грамм города-курорта Пятигорска, которые являются наиболее значимым инструментом бюджетирования, ориентированного на результат, с помощью которого увязываются стратегическое и бюджетное планирование;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оптимизации структуры бюджетной сети за счет реорганизации или изменения типа организационно-правовой формы муниципальных учрежд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ний, а также за счет расширения перечня платных услуг, оказываемых мун</w:t>
      </w:r>
      <w:r w:rsidRPr="002E2377">
        <w:rPr>
          <w:sz w:val="28"/>
          <w:szCs w:val="28"/>
        </w:rPr>
        <w:t>и</w:t>
      </w:r>
      <w:r w:rsidRPr="002E2377">
        <w:rPr>
          <w:sz w:val="28"/>
          <w:szCs w:val="28"/>
        </w:rPr>
        <w:t xml:space="preserve">ципальными учреждениями. 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В условиях острого недостатка бюджетного финансирования на реал</w:t>
      </w:r>
      <w:r w:rsidRPr="002E2377">
        <w:rPr>
          <w:sz w:val="28"/>
          <w:szCs w:val="28"/>
        </w:rPr>
        <w:t>и</w:t>
      </w:r>
      <w:r w:rsidRPr="002E2377">
        <w:rPr>
          <w:sz w:val="28"/>
          <w:szCs w:val="28"/>
        </w:rPr>
        <w:t>зацию действующих расходных обязательств и при больших потребностях в дополнительных бюджетных ассигнованиях, главным распорядителям средств бюджета города следует разработать и внедрить систему меропри</w:t>
      </w:r>
      <w:r w:rsidRPr="002E2377">
        <w:rPr>
          <w:sz w:val="28"/>
          <w:szCs w:val="28"/>
        </w:rPr>
        <w:t>я</w:t>
      </w:r>
      <w:r w:rsidRPr="002E2377">
        <w:rPr>
          <w:sz w:val="28"/>
          <w:szCs w:val="28"/>
        </w:rPr>
        <w:t>тий, направленную на стимулирование развития внебюджетной деятельности муниципальных учреждений, позволяющую в полной мере использовать преимущества бюджетных и автономных учреждений.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 xml:space="preserve"> При этом должна быть повышена эффективность контроля за деятел</w:t>
      </w:r>
      <w:r w:rsidRPr="002E2377">
        <w:rPr>
          <w:sz w:val="28"/>
          <w:szCs w:val="28"/>
        </w:rPr>
        <w:t>ь</w:t>
      </w:r>
      <w:r w:rsidRPr="002E2377">
        <w:rPr>
          <w:sz w:val="28"/>
          <w:szCs w:val="28"/>
        </w:rPr>
        <w:t>ностью муниципальных учреждений города-курорта Пятигорска. Контрол</w:t>
      </w:r>
      <w:r w:rsidRPr="002E2377">
        <w:rPr>
          <w:sz w:val="28"/>
          <w:szCs w:val="28"/>
        </w:rPr>
        <w:t>ь</w:t>
      </w:r>
      <w:r w:rsidRPr="002E2377">
        <w:rPr>
          <w:sz w:val="28"/>
          <w:szCs w:val="28"/>
        </w:rPr>
        <w:t>ная деятельность всех органов, осуществляющих функции и полномочия у</w:t>
      </w:r>
      <w:r w:rsidRPr="002E2377">
        <w:rPr>
          <w:sz w:val="28"/>
          <w:szCs w:val="28"/>
        </w:rPr>
        <w:t>ч</w:t>
      </w:r>
      <w:r w:rsidRPr="002E2377">
        <w:rPr>
          <w:sz w:val="28"/>
          <w:szCs w:val="28"/>
        </w:rPr>
        <w:t>редителя, должна основываться на единых методологических подходах и быть нацелена на снижение доли неэффективных расходов и повышение уровня финансовой дисциплины в муниципальных учреждениях;</w:t>
      </w:r>
    </w:p>
    <w:p w:rsidR="001C6135" w:rsidRPr="002E2377" w:rsidRDefault="001C6135" w:rsidP="001C61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повышения эффективности межбюджетных отношений. Развитие вза</w:t>
      </w:r>
      <w:r w:rsidRPr="002E2377">
        <w:rPr>
          <w:sz w:val="28"/>
          <w:szCs w:val="28"/>
        </w:rPr>
        <w:t>и</w:t>
      </w:r>
      <w:r w:rsidRPr="002E2377">
        <w:rPr>
          <w:sz w:val="28"/>
          <w:szCs w:val="28"/>
        </w:rPr>
        <w:t>моотношений с органами государственной власти должно быть по-прежнему направлено на активное привлечение в город Пятигорск межбюджетных трансфертов. В связи с чем, органам местного самоуправления города-курорта Пятигорска необходимо обеспечивать своевременную защиту в с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ответствующих отраслевых министерствах и ведомствах заявок и предлож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ний по участию города в государственных программах, конкурсах и прое</w:t>
      </w:r>
      <w:r w:rsidRPr="002E2377">
        <w:rPr>
          <w:sz w:val="28"/>
          <w:szCs w:val="28"/>
        </w:rPr>
        <w:t>к</w:t>
      </w:r>
      <w:r w:rsidRPr="002E2377">
        <w:rPr>
          <w:sz w:val="28"/>
          <w:szCs w:val="28"/>
        </w:rPr>
        <w:t>тах, направленных на выделение дополнительных межбюджетных трансфе</w:t>
      </w:r>
      <w:r w:rsidRPr="002E2377">
        <w:rPr>
          <w:sz w:val="28"/>
          <w:szCs w:val="28"/>
        </w:rPr>
        <w:t>р</w:t>
      </w:r>
      <w:r w:rsidRPr="002E2377">
        <w:rPr>
          <w:sz w:val="28"/>
          <w:szCs w:val="28"/>
        </w:rPr>
        <w:t>тов, а также добиваться финансового обеспечения переданных городу-курорту Пятигорску государственных полномочий за счет средств из краев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го бюджета в полном объеме;</w:t>
      </w:r>
    </w:p>
    <w:p w:rsidR="001C6135" w:rsidRPr="002E2377" w:rsidRDefault="001C6135" w:rsidP="001C61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повышения качества финансового менеджмента, осуществляемого главными  распорядителями средств бюджета города и главными админис</w:t>
      </w:r>
      <w:r w:rsidRPr="002E2377">
        <w:rPr>
          <w:sz w:val="28"/>
          <w:szCs w:val="28"/>
        </w:rPr>
        <w:t>т</w:t>
      </w:r>
      <w:r w:rsidRPr="002E2377">
        <w:rPr>
          <w:sz w:val="28"/>
          <w:szCs w:val="28"/>
        </w:rPr>
        <w:t>раторами доходов бюджета города. Качество финансового менеджмента, осуществляемого главными  распорядителями средств бюджета города и главными администраторами доходов бюджета города, неразрывно связано и обусловлено эффективностью работы систем внутреннего финансового ко</w:t>
      </w:r>
      <w:r w:rsidRPr="002E2377">
        <w:rPr>
          <w:sz w:val="28"/>
          <w:szCs w:val="28"/>
        </w:rPr>
        <w:t>н</w:t>
      </w:r>
      <w:r w:rsidRPr="002E2377">
        <w:rPr>
          <w:sz w:val="28"/>
          <w:szCs w:val="28"/>
        </w:rPr>
        <w:t>троля и внутреннего финансового аудита, осуществляемых главными  расп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 xml:space="preserve">рядителями средств бюджета города и главными администраторами доходов бюджета города. Повышение качества внутреннего финансового контроля и </w:t>
      </w:r>
      <w:r w:rsidRPr="002E2377">
        <w:rPr>
          <w:sz w:val="28"/>
          <w:szCs w:val="28"/>
        </w:rPr>
        <w:lastRenderedPageBreak/>
        <w:t>внутреннего финансового аудита обеспечит минимизацию рисков соверш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ния нарушений (допущение недостатков) в финансово-бюджетной сфере, а также рисков несоблюдения принципа эффективности использования бю</w:t>
      </w:r>
      <w:r w:rsidRPr="002E2377">
        <w:rPr>
          <w:sz w:val="28"/>
          <w:szCs w:val="28"/>
        </w:rPr>
        <w:t>д</w:t>
      </w:r>
      <w:r w:rsidRPr="002E2377">
        <w:rPr>
          <w:sz w:val="28"/>
          <w:szCs w:val="28"/>
        </w:rPr>
        <w:t>жетных средств, что, в свою очередь, повысит эффективность бюджетных расходов, результативность использования финансовых и иных видов ресу</w:t>
      </w:r>
      <w:r w:rsidRPr="002E2377">
        <w:rPr>
          <w:sz w:val="28"/>
          <w:szCs w:val="28"/>
        </w:rPr>
        <w:t>р</w:t>
      </w:r>
      <w:r w:rsidRPr="002E2377">
        <w:rPr>
          <w:sz w:val="28"/>
          <w:szCs w:val="28"/>
        </w:rPr>
        <w:t>сов, находящихся в распоряжении главных  распорядителей средств бюджета города и главных администраторов доходов бюджета города, а также сущ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>ственно улучшит финансовую дисциплину;</w:t>
      </w:r>
    </w:p>
    <w:p w:rsidR="001C6135" w:rsidRPr="002E2377" w:rsidRDefault="001C6135" w:rsidP="001C61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377">
        <w:rPr>
          <w:rStyle w:val="125pt"/>
          <w:sz w:val="28"/>
          <w:szCs w:val="28"/>
        </w:rPr>
        <w:t>недопущения установления расходных обязательств города-курорта П</w:t>
      </w:r>
      <w:r w:rsidRPr="002E2377">
        <w:rPr>
          <w:rStyle w:val="125pt"/>
          <w:sz w:val="28"/>
          <w:szCs w:val="28"/>
        </w:rPr>
        <w:t>я</w:t>
      </w:r>
      <w:r w:rsidRPr="002E2377">
        <w:rPr>
          <w:rStyle w:val="125pt"/>
          <w:sz w:val="28"/>
          <w:szCs w:val="28"/>
        </w:rPr>
        <w:t>тигорска, не связанных с решением вопросов, отнесенных Конституцией Ро</w:t>
      </w:r>
      <w:r w:rsidRPr="002E2377">
        <w:rPr>
          <w:rStyle w:val="125pt"/>
          <w:sz w:val="28"/>
          <w:szCs w:val="28"/>
        </w:rPr>
        <w:t>с</w:t>
      </w:r>
      <w:r w:rsidRPr="002E2377">
        <w:rPr>
          <w:rStyle w:val="125pt"/>
          <w:sz w:val="28"/>
          <w:szCs w:val="28"/>
        </w:rPr>
        <w:t>сийской Федерации и федеральными законами к полномочиям органов мес</w:t>
      </w:r>
      <w:r w:rsidRPr="002E2377">
        <w:rPr>
          <w:rStyle w:val="125pt"/>
          <w:sz w:val="28"/>
          <w:szCs w:val="28"/>
        </w:rPr>
        <w:t>т</w:t>
      </w:r>
      <w:r w:rsidRPr="002E2377">
        <w:rPr>
          <w:rStyle w:val="125pt"/>
          <w:sz w:val="28"/>
          <w:szCs w:val="28"/>
        </w:rPr>
        <w:t>ного самоуправления.</w:t>
      </w:r>
    </w:p>
    <w:p w:rsidR="001C6135" w:rsidRPr="002E2377" w:rsidRDefault="001C6135" w:rsidP="001C61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3</w:t>
      </w:r>
      <w:r w:rsidR="00BE1F0D">
        <w:rPr>
          <w:sz w:val="28"/>
          <w:szCs w:val="28"/>
        </w:rPr>
        <w:t>)</w:t>
      </w:r>
      <w:r w:rsidRPr="002E2377">
        <w:rPr>
          <w:sz w:val="28"/>
          <w:szCs w:val="28"/>
        </w:rPr>
        <w:t xml:space="preserve"> Обеспечение открытости бюджетного процесса и развитие принц</w:t>
      </w:r>
      <w:r w:rsidRPr="002E2377">
        <w:rPr>
          <w:sz w:val="28"/>
          <w:szCs w:val="28"/>
        </w:rPr>
        <w:t>и</w:t>
      </w:r>
      <w:r w:rsidRPr="002E2377">
        <w:rPr>
          <w:sz w:val="28"/>
          <w:szCs w:val="28"/>
        </w:rPr>
        <w:t>пов инициативного бюджетирования.</w:t>
      </w:r>
    </w:p>
    <w:p w:rsidR="001C6135" w:rsidRPr="002E2377" w:rsidRDefault="001C6135" w:rsidP="001C61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125pt"/>
          <w:sz w:val="28"/>
          <w:szCs w:val="28"/>
        </w:rPr>
      </w:pPr>
      <w:r w:rsidRPr="002E2377">
        <w:rPr>
          <w:rStyle w:val="125pt"/>
          <w:sz w:val="28"/>
          <w:szCs w:val="28"/>
        </w:rPr>
        <w:t>Повышение открытости и прозрачности информации об управлении общественными финансами. Особое внимание необходимо уделить повыш</w:t>
      </w:r>
      <w:r w:rsidRPr="002E2377">
        <w:rPr>
          <w:rStyle w:val="125pt"/>
          <w:sz w:val="28"/>
          <w:szCs w:val="28"/>
        </w:rPr>
        <w:t>е</w:t>
      </w:r>
      <w:r w:rsidRPr="002E2377">
        <w:rPr>
          <w:rStyle w:val="125pt"/>
          <w:sz w:val="28"/>
          <w:szCs w:val="28"/>
        </w:rPr>
        <w:t>нию наглядности и доступности для граждан информации о муниципальных финансах, показателях составления и исполнения бюджета города, реализации муниципальных программ, результатах контрольной деятельности за испол</w:t>
      </w:r>
      <w:r w:rsidRPr="002E2377">
        <w:rPr>
          <w:rStyle w:val="125pt"/>
          <w:sz w:val="28"/>
          <w:szCs w:val="28"/>
        </w:rPr>
        <w:t>ь</w:t>
      </w:r>
      <w:r w:rsidRPr="002E2377">
        <w:rPr>
          <w:rStyle w:val="125pt"/>
          <w:sz w:val="28"/>
          <w:szCs w:val="28"/>
        </w:rPr>
        <w:t>зованием бюджетных средств, а также расширить возможности обратной св</w:t>
      </w:r>
      <w:r w:rsidRPr="002E2377">
        <w:rPr>
          <w:rStyle w:val="125pt"/>
          <w:sz w:val="28"/>
          <w:szCs w:val="28"/>
        </w:rPr>
        <w:t>я</w:t>
      </w:r>
      <w:r w:rsidRPr="002E2377">
        <w:rPr>
          <w:rStyle w:val="125pt"/>
          <w:sz w:val="28"/>
          <w:szCs w:val="28"/>
        </w:rPr>
        <w:t>зи с населением с целью более активного вовлечения его в осуществление бюджетного процесса в городе-курорте Пятигорске.</w:t>
      </w:r>
    </w:p>
    <w:p w:rsidR="001C6135" w:rsidRPr="002E2377" w:rsidRDefault="001C6135" w:rsidP="001C61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377">
        <w:rPr>
          <w:sz w:val="28"/>
          <w:szCs w:val="28"/>
        </w:rPr>
        <w:t>Реализация принципов инициативного бюджетирования. Новым инс</w:t>
      </w:r>
      <w:r w:rsidRPr="002E2377">
        <w:rPr>
          <w:sz w:val="28"/>
          <w:szCs w:val="28"/>
        </w:rPr>
        <w:t>т</w:t>
      </w:r>
      <w:r w:rsidRPr="002E2377">
        <w:rPr>
          <w:sz w:val="28"/>
          <w:szCs w:val="28"/>
        </w:rPr>
        <w:t>рументом для определения приоритетности решения важнейших проблем жителей города-курорта Пятигорска в условиях дефицита бюджета города является инициативное бюджетирование, которое предполагает реализацию при участии средств граждан, средств бюджета города и средств бюджета Ставропольского края на условиях софинансирования недорогих бюджетных проектов, имеющих высокий социальный эффект. Это позволит  вовлечь ж</w:t>
      </w:r>
      <w:r w:rsidRPr="002E2377">
        <w:rPr>
          <w:sz w:val="28"/>
          <w:szCs w:val="28"/>
        </w:rPr>
        <w:t>и</w:t>
      </w:r>
      <w:r w:rsidRPr="002E2377">
        <w:rPr>
          <w:sz w:val="28"/>
          <w:szCs w:val="28"/>
        </w:rPr>
        <w:t>телей города-курорта Пятигорска в бюджетный процесс, а также повысить эффективность расходования средств бюджета города.</w:t>
      </w:r>
    </w:p>
    <w:p w:rsidR="001C6135" w:rsidRPr="002E2377" w:rsidRDefault="001C6135" w:rsidP="001C613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E2377">
        <w:rPr>
          <w:sz w:val="28"/>
          <w:szCs w:val="28"/>
        </w:rPr>
        <w:t>Реализация основных направлений бюджетной политики будет  сп</w:t>
      </w:r>
      <w:r w:rsidRPr="002E2377">
        <w:rPr>
          <w:sz w:val="28"/>
          <w:szCs w:val="28"/>
        </w:rPr>
        <w:t>о</w:t>
      </w:r>
      <w:r w:rsidRPr="002E2377">
        <w:rPr>
          <w:sz w:val="28"/>
          <w:szCs w:val="28"/>
        </w:rPr>
        <w:t>собствовать устойчивому экономическому развитию города-курорта Пят</w:t>
      </w:r>
      <w:r w:rsidRPr="002E2377">
        <w:rPr>
          <w:sz w:val="28"/>
          <w:szCs w:val="28"/>
        </w:rPr>
        <w:t>и</w:t>
      </w:r>
      <w:r w:rsidRPr="002E2377">
        <w:rPr>
          <w:sz w:val="28"/>
          <w:szCs w:val="28"/>
        </w:rPr>
        <w:t>горска, поддержанию стабильности бюджета города, повышению эффекти</w:t>
      </w:r>
      <w:r w:rsidRPr="002E2377">
        <w:rPr>
          <w:sz w:val="28"/>
          <w:szCs w:val="28"/>
        </w:rPr>
        <w:t>в</w:t>
      </w:r>
      <w:r w:rsidRPr="002E2377">
        <w:rPr>
          <w:sz w:val="28"/>
          <w:szCs w:val="28"/>
        </w:rPr>
        <w:t xml:space="preserve">ности бюджетной системы на местном уровне. </w:t>
      </w:r>
    </w:p>
    <w:p w:rsidR="001C6135" w:rsidRPr="002E2377" w:rsidRDefault="001C6135" w:rsidP="001C6135">
      <w:pPr>
        <w:ind w:firstLine="709"/>
        <w:rPr>
          <w:color w:val="FF0000"/>
          <w:sz w:val="28"/>
          <w:szCs w:val="28"/>
        </w:rPr>
      </w:pPr>
    </w:p>
    <w:p w:rsidR="00EC6C99" w:rsidRDefault="00EC6C99"/>
    <w:sectPr w:rsidR="00EC6C99" w:rsidSect="001C6135">
      <w:headerReference w:type="default" r:id="rId1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97A" w:rsidRDefault="0083697A" w:rsidP="001C6135">
      <w:r>
        <w:separator/>
      </w:r>
    </w:p>
  </w:endnote>
  <w:endnote w:type="continuationSeparator" w:id="1">
    <w:p w:rsidR="0083697A" w:rsidRDefault="0083697A" w:rsidP="001C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97A" w:rsidRDefault="0083697A" w:rsidP="001C6135">
      <w:r>
        <w:separator/>
      </w:r>
    </w:p>
  </w:footnote>
  <w:footnote w:type="continuationSeparator" w:id="1">
    <w:p w:rsidR="0083697A" w:rsidRDefault="0083697A" w:rsidP="001C6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3753957"/>
      <w:docPartObj>
        <w:docPartGallery w:val="Page Numbers (Top of Page)"/>
        <w:docPartUnique/>
      </w:docPartObj>
    </w:sdtPr>
    <w:sdtContent>
      <w:p w:rsidR="001C6135" w:rsidRDefault="00AB68EA">
        <w:pPr>
          <w:pStyle w:val="a7"/>
          <w:jc w:val="right"/>
        </w:pPr>
        <w:r>
          <w:fldChar w:fldCharType="begin"/>
        </w:r>
        <w:r w:rsidR="001C6135">
          <w:instrText>PAGE   \* MERGEFORMAT</w:instrText>
        </w:r>
        <w:r>
          <w:fldChar w:fldCharType="separate"/>
        </w:r>
        <w:r w:rsidR="00823384">
          <w:rPr>
            <w:noProof/>
          </w:rPr>
          <w:t>8</w:t>
        </w:r>
        <w:r>
          <w:fldChar w:fldCharType="end"/>
        </w:r>
      </w:p>
    </w:sdtContent>
  </w:sdt>
  <w:p w:rsidR="001C6135" w:rsidRDefault="001C613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6135"/>
    <w:rsid w:val="00016B88"/>
    <w:rsid w:val="00020C18"/>
    <w:rsid w:val="00021347"/>
    <w:rsid w:val="00025DD5"/>
    <w:rsid w:val="00034F97"/>
    <w:rsid w:val="0004195D"/>
    <w:rsid w:val="00057B70"/>
    <w:rsid w:val="00072297"/>
    <w:rsid w:val="00072786"/>
    <w:rsid w:val="00082D32"/>
    <w:rsid w:val="00086660"/>
    <w:rsid w:val="000A6C88"/>
    <w:rsid w:val="000B504E"/>
    <w:rsid w:val="000D71A8"/>
    <w:rsid w:val="000F28AC"/>
    <w:rsid w:val="000F6857"/>
    <w:rsid w:val="0011449F"/>
    <w:rsid w:val="00137580"/>
    <w:rsid w:val="001A7E51"/>
    <w:rsid w:val="001C6135"/>
    <w:rsid w:val="001F7317"/>
    <w:rsid w:val="00222049"/>
    <w:rsid w:val="00227ED2"/>
    <w:rsid w:val="00241847"/>
    <w:rsid w:val="00292273"/>
    <w:rsid w:val="00296EAC"/>
    <w:rsid w:val="002D46AC"/>
    <w:rsid w:val="002E2377"/>
    <w:rsid w:val="00301D94"/>
    <w:rsid w:val="00323459"/>
    <w:rsid w:val="003358D3"/>
    <w:rsid w:val="003515FE"/>
    <w:rsid w:val="0035366E"/>
    <w:rsid w:val="00355D50"/>
    <w:rsid w:val="00356D1A"/>
    <w:rsid w:val="00375096"/>
    <w:rsid w:val="00395A44"/>
    <w:rsid w:val="00397F5B"/>
    <w:rsid w:val="003F48C4"/>
    <w:rsid w:val="00426AB9"/>
    <w:rsid w:val="00460E4F"/>
    <w:rsid w:val="004659B3"/>
    <w:rsid w:val="00477CF6"/>
    <w:rsid w:val="00485FF4"/>
    <w:rsid w:val="004B3183"/>
    <w:rsid w:val="004B6E0C"/>
    <w:rsid w:val="004C4A2C"/>
    <w:rsid w:val="004C7CB3"/>
    <w:rsid w:val="004D4DFE"/>
    <w:rsid w:val="0052697C"/>
    <w:rsid w:val="00532528"/>
    <w:rsid w:val="00546380"/>
    <w:rsid w:val="00554DCE"/>
    <w:rsid w:val="00555BDF"/>
    <w:rsid w:val="00595144"/>
    <w:rsid w:val="005D3FC5"/>
    <w:rsid w:val="005E3F09"/>
    <w:rsid w:val="0063178F"/>
    <w:rsid w:val="0066415A"/>
    <w:rsid w:val="006A38B7"/>
    <w:rsid w:val="006A5604"/>
    <w:rsid w:val="006E4AF2"/>
    <w:rsid w:val="006E789E"/>
    <w:rsid w:val="00713B0F"/>
    <w:rsid w:val="00746421"/>
    <w:rsid w:val="0076167F"/>
    <w:rsid w:val="00770371"/>
    <w:rsid w:val="0079103A"/>
    <w:rsid w:val="00807686"/>
    <w:rsid w:val="00823384"/>
    <w:rsid w:val="00834C45"/>
    <w:rsid w:val="0083697A"/>
    <w:rsid w:val="00854003"/>
    <w:rsid w:val="00857E48"/>
    <w:rsid w:val="0087373B"/>
    <w:rsid w:val="00873CD7"/>
    <w:rsid w:val="008E250E"/>
    <w:rsid w:val="008F6D0E"/>
    <w:rsid w:val="009149F8"/>
    <w:rsid w:val="0096272C"/>
    <w:rsid w:val="00965DAD"/>
    <w:rsid w:val="00971043"/>
    <w:rsid w:val="009D4CAE"/>
    <w:rsid w:val="00A15184"/>
    <w:rsid w:val="00A3573E"/>
    <w:rsid w:val="00A764BC"/>
    <w:rsid w:val="00AB68EA"/>
    <w:rsid w:val="00AC23D3"/>
    <w:rsid w:val="00AD0235"/>
    <w:rsid w:val="00B2606D"/>
    <w:rsid w:val="00B575E1"/>
    <w:rsid w:val="00B62B0F"/>
    <w:rsid w:val="00BA1C74"/>
    <w:rsid w:val="00BB46BC"/>
    <w:rsid w:val="00BE1F0D"/>
    <w:rsid w:val="00C33A7D"/>
    <w:rsid w:val="00CA0A3B"/>
    <w:rsid w:val="00CA1CB1"/>
    <w:rsid w:val="00CC4192"/>
    <w:rsid w:val="00D025AD"/>
    <w:rsid w:val="00D25985"/>
    <w:rsid w:val="00D570DD"/>
    <w:rsid w:val="00DB04E7"/>
    <w:rsid w:val="00DB5F5D"/>
    <w:rsid w:val="00DD5772"/>
    <w:rsid w:val="00E23F18"/>
    <w:rsid w:val="00E56905"/>
    <w:rsid w:val="00E8711E"/>
    <w:rsid w:val="00EC63B6"/>
    <w:rsid w:val="00EC6C99"/>
    <w:rsid w:val="00ED5C4C"/>
    <w:rsid w:val="00EE1AF2"/>
    <w:rsid w:val="00F26A41"/>
    <w:rsid w:val="00F642C8"/>
    <w:rsid w:val="00F6626B"/>
    <w:rsid w:val="00F93440"/>
    <w:rsid w:val="00FB68F4"/>
    <w:rsid w:val="00FD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6135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1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C6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6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1C6135"/>
    <w:rPr>
      <w:spacing w:val="-4"/>
      <w:sz w:val="26"/>
      <w:szCs w:val="26"/>
      <w:shd w:val="clear" w:color="auto" w:fill="FFFFFF"/>
    </w:rPr>
  </w:style>
  <w:style w:type="character" w:customStyle="1" w:styleId="125pt">
    <w:name w:val="Основной текст + 12.5 pt"/>
    <w:aliases w:val="Интервал 0 pt3"/>
    <w:basedOn w:val="11"/>
    <w:uiPriority w:val="99"/>
    <w:rsid w:val="001C6135"/>
    <w:rPr>
      <w:spacing w:val="-2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1C6135"/>
    <w:pPr>
      <w:widowControl w:val="0"/>
      <w:shd w:val="clear" w:color="auto" w:fill="FFFFFF"/>
      <w:spacing w:before="300" w:after="1020"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C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C613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C613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C61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6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0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4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6135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1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C6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6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1C6135"/>
    <w:rPr>
      <w:spacing w:val="-4"/>
      <w:sz w:val="26"/>
      <w:szCs w:val="26"/>
      <w:shd w:val="clear" w:color="auto" w:fill="FFFFFF"/>
    </w:rPr>
  </w:style>
  <w:style w:type="character" w:customStyle="1" w:styleId="125pt">
    <w:name w:val="Основной текст + 12.5 pt"/>
    <w:aliases w:val="Интервал 0 pt3"/>
    <w:basedOn w:val="11"/>
    <w:uiPriority w:val="99"/>
    <w:rsid w:val="001C6135"/>
    <w:rPr>
      <w:spacing w:val="-2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1C6135"/>
    <w:pPr>
      <w:widowControl w:val="0"/>
      <w:shd w:val="clear" w:color="auto" w:fill="FFFFFF"/>
      <w:spacing w:before="300" w:after="1020"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C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C613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C613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C61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6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0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4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5E3F91CFDDC66854875EE0C19D5BBC612BA173FC1DA7DCEE1EB7C2C3D365A1668C24D3F85E5DC5F9E34dDHFN" TargetMode="External"/><Relationship Id="rId13" Type="http://schemas.openxmlformats.org/officeDocument/2006/relationships/hyperlink" Target="consultantplus://offline/ref=7D471D925289A0355DDEB3BB94D3434202E1264EAF2BBCB911048A2390p3SDI" TargetMode="External"/><Relationship Id="rId18" Type="http://schemas.openxmlformats.org/officeDocument/2006/relationships/hyperlink" Target="consultantplus://offline/ref=127E4557C23DF52B0553DD91B04525340A8EF5AB3A265384D6465482C804vF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385E3F91CFDDC66854875EE0C19D5BBC612BA1730C1D679CCE1EB7C2C3D365A1668C24D3F85E5DC5E9735dDH2N" TargetMode="External"/><Relationship Id="rId12" Type="http://schemas.openxmlformats.org/officeDocument/2006/relationships/hyperlink" Target="consultantplus://offline/ref=7D471D925289A0355DDEB3BB94D3434201EA244CAB25BCB911048A2390p3SDI" TargetMode="External"/><Relationship Id="rId17" Type="http://schemas.openxmlformats.org/officeDocument/2006/relationships/hyperlink" Target="consultantplus://offline/ref=127E4557C23DF52B0553DD91B04525340A8EF5AB3A265384D6465482C804v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7E4557C23DF52B0553DD91B04525340A8EF5AB3A265384D6465482C804v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471D925289A0355DDEB3BB94D3434201EB2D4AAE27BCB911048A2390p3S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27E4557C23DF52B0553DD91B04525340A8EF5AB3A265384D6465482C804vFI" TargetMode="External"/><Relationship Id="rId10" Type="http://schemas.openxmlformats.org/officeDocument/2006/relationships/hyperlink" Target="consultantplus://offline/ref=FC57902E7CB7BD809F88ACB29CD98BC255DBC78316DFA525843B5AE1A6F65C0721EB3DE41C7A101Er5UE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57902E7CB7BD809F88ACB29CD98BC254DAC68413DFA525843B5AE1A6rFU6L" TargetMode="External"/><Relationship Id="rId14" Type="http://schemas.openxmlformats.org/officeDocument/2006/relationships/hyperlink" Target="consultantplus://offline/ref=ABB6B23E8C7CD01E755F9B7812A2C30D74DB8701A18192F91766B5889AJCCC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D95F-6D9E-44A4-A77B-0038BEAE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5441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6</cp:revision>
  <cp:lastPrinted>2018-10-12T07:49:00Z</cp:lastPrinted>
  <dcterms:created xsi:type="dcterms:W3CDTF">2018-11-15T14:54:00Z</dcterms:created>
  <dcterms:modified xsi:type="dcterms:W3CDTF">2018-11-28T13:39:00Z</dcterms:modified>
</cp:coreProperties>
</file>