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3C207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</w:t>
      </w:r>
      <w:r w:rsidR="003C207F">
        <w:rPr>
          <w:rFonts w:ascii="Times New Roman" w:hAnsi="Times New Roman" w:cs="Times New Roman"/>
          <w:sz w:val="27"/>
          <w:szCs w:val="27"/>
        </w:rPr>
        <w:t>истрации города Пятигорска от 15 декабря 2022 г. № 5063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520854">
        <w:rPr>
          <w:rFonts w:ascii="Times New Roman" w:hAnsi="Times New Roman" w:cs="Times New Roman"/>
          <w:sz w:val="27"/>
          <w:szCs w:val="27"/>
        </w:rPr>
        <w:t>п</w:t>
      </w:r>
      <w:r w:rsidR="00520854" w:rsidRPr="00520854">
        <w:rPr>
          <w:rFonts w:ascii="Times New Roman" w:hAnsi="Times New Roman" w:cs="Times New Roman"/>
          <w:sz w:val="27"/>
          <w:szCs w:val="27"/>
        </w:rPr>
        <w:t>роект решения Думы города Пятигорска «О предоставлении мер поддержки арендаторам земельных участков, находящихся в собственности муниципального образования города-курорта Пятигорска и предоставленных в аренду без проведения торгов юридическим лицам»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C058EC">
        <w:rPr>
          <w:rFonts w:ascii="Times New Roman" w:hAnsi="Times New Roman" w:cs="Times New Roman"/>
          <w:sz w:val="27"/>
          <w:szCs w:val="27"/>
        </w:rPr>
        <w:t xml:space="preserve"> МУ «Управление имущественных отношений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2466A1">
        <w:rPr>
          <w:rFonts w:ascii="Times New Roman" w:hAnsi="Times New Roman" w:cs="Times New Roman"/>
          <w:sz w:val="27"/>
          <w:szCs w:val="27"/>
        </w:rPr>
        <w:t>24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ма</w:t>
      </w:r>
      <w:r w:rsidR="002466A1">
        <w:rPr>
          <w:rFonts w:ascii="Times New Roman" w:hAnsi="Times New Roman" w:cs="Times New Roman"/>
          <w:sz w:val="27"/>
          <w:szCs w:val="27"/>
        </w:rPr>
        <w:t>я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466A1">
        <w:rPr>
          <w:rFonts w:ascii="Times New Roman" w:hAnsi="Times New Roman" w:cs="Times New Roman"/>
          <w:sz w:val="27"/>
          <w:szCs w:val="27"/>
        </w:rPr>
        <w:t>07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466A1">
        <w:rPr>
          <w:rFonts w:ascii="Times New Roman" w:hAnsi="Times New Roman" w:cs="Times New Roman"/>
          <w:sz w:val="27"/>
          <w:szCs w:val="27"/>
        </w:rPr>
        <w:t>июня</w:t>
      </w:r>
      <w:r w:rsidR="00622004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3C207F">
        <w:rPr>
          <w:rFonts w:ascii="Times New Roman" w:hAnsi="Times New Roman" w:cs="Times New Roman"/>
          <w:sz w:val="27"/>
          <w:szCs w:val="27"/>
        </w:rPr>
        <w:t>2023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851047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851047">
        <w:rPr>
          <w:b w:val="0"/>
          <w:caps w:val="0"/>
          <w:sz w:val="27"/>
          <w:szCs w:val="27"/>
        </w:rPr>
        <w:t xml:space="preserve">      </w:t>
      </w:r>
      <w:proofErr w:type="spellStart"/>
      <w:r w:rsidR="00851047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И</w:t>
      </w:r>
      <w:r w:rsidR="00512D81" w:rsidRPr="009E251B">
        <w:rPr>
          <w:b w:val="0"/>
          <w:caps w:val="0"/>
          <w:sz w:val="27"/>
          <w:szCs w:val="27"/>
        </w:rPr>
        <w:t>.</w:t>
      </w:r>
      <w:r w:rsidR="00851047">
        <w:rPr>
          <w:b w:val="0"/>
          <w:caps w:val="0"/>
          <w:sz w:val="27"/>
          <w:szCs w:val="27"/>
        </w:rPr>
        <w:t>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520854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15.06</w:t>
      </w:r>
      <w:bookmarkStart w:id="2" w:name="_GoBack"/>
      <w:bookmarkEnd w:id="2"/>
      <w:r w:rsidR="003C207F">
        <w:rPr>
          <w:b w:val="0"/>
          <w:caps w:val="0"/>
          <w:sz w:val="27"/>
          <w:szCs w:val="27"/>
        </w:rPr>
        <w:t>.2023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466A1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207F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20854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004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047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00DA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58EC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46E7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B9B6-69D6-4E30-815B-0824D018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2023-06-16T10:09:00Z</cp:lastPrinted>
  <dcterms:created xsi:type="dcterms:W3CDTF">2019-09-25T13:29:00Z</dcterms:created>
  <dcterms:modified xsi:type="dcterms:W3CDTF">2023-06-16T10:18:00Z</dcterms:modified>
</cp:coreProperties>
</file>