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проектов правовых актов администрации города Пятигорска,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1C6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BA11C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</w:p>
    <w:p w:rsidR="00BA11C6" w:rsidRPr="00BA11C6" w:rsidRDefault="00BA11C6" w:rsidP="00330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302A2" w:rsidRDefault="003302A2" w:rsidP="00330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2A2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1.1. 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2A2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1.2.  Вид  и  наименование  проекта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города Пятигорска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E6920"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1.4.  Основные  группы  субъектов 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деятельности,  иные  лица,  интересы  которых  будут затронуты предлагаемым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правовым регулированием, оценка количества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являющиеся субъектами малого и среднего предпринимательства</w:t>
      </w:r>
      <w:r w:rsidR="00330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1.5. Контактная информация исполнителя 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BA11C6">
        <w:rPr>
          <w:rFonts w:ascii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 Гончарова Анна Григорьевна, (8793)338648.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 xml:space="preserve">   2.  Описание  проблемы,  на  решение  которой  направлено 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2.1.  Формулировка  проблемы  и краткое ее описание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Приведение муниципальных правовых актов в соответст</w:t>
      </w:r>
      <w:r w:rsidR="003302A2">
        <w:rPr>
          <w:rFonts w:ascii="Times New Roman" w:hAnsi="Times New Roman" w:cs="Times New Roman"/>
          <w:bCs/>
          <w:sz w:val="28"/>
          <w:szCs w:val="28"/>
        </w:rPr>
        <w:t>вие с Правилами, утвержденными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</w:t>
      </w:r>
      <w:r w:rsidRP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>от 21 августа 2010 года № 645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A37B9D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2.3.  Причины  невозможности решения проблемы без вмешательства органов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C371C8" w:rsidRDefault="00C371C8" w:rsidP="00B7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ст.18 Федерального закона от 24 июля 2007 года №209-ФЗ «О развитии малого и среднего предпринимательства в Российской Федерации», орган м</w:t>
      </w:r>
      <w:r w:rsidR="00B70BB3">
        <w:rPr>
          <w:rFonts w:ascii="Times New Roman" w:hAnsi="Times New Roman" w:cs="Times New Roman"/>
          <w:sz w:val="28"/>
          <w:szCs w:val="28"/>
        </w:rPr>
        <w:t>естного самоуправления утверждае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70BB3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B70B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и муниципального имущества, свободного от </w:t>
      </w:r>
      <w:r>
        <w:rPr>
          <w:rFonts w:ascii="Times New Roman" w:hAnsi="Times New Roman" w:cs="Times New Roman"/>
          <w:sz w:val="28"/>
          <w:szCs w:val="28"/>
        </w:rPr>
        <w:lastRenderedPageBreak/>
        <w:t>прав третьих лиц (за исключением имущественных прав субъектов малого и среднего предпринимательства)</w:t>
      </w:r>
      <w:r w:rsidR="00B70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1C6" w:rsidRP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A37B9D"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 </w:t>
      </w:r>
      <w:r w:rsidR="00A37B9D"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правового регулирования.</w:t>
      </w:r>
    </w:p>
    <w:p w:rsidR="00A37B9D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субъектов малого и среднего предпринимательства в участии в аукционах на право заключения договоров аренды в отношении имущества муниципальной собственности города Пятигорска.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которых  необходима  разработка  предлагаемого  правового  регулирования  в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данной области, которые определяют необходимость постановки указанных целей</w:t>
      </w:r>
      <w:r w:rsidR="00A37B9D">
        <w:rPr>
          <w:rFonts w:ascii="Times New Roman" w:hAnsi="Times New Roman" w:cs="Times New Roman"/>
          <w:sz w:val="28"/>
          <w:szCs w:val="28"/>
        </w:rPr>
        <w:t>:</w:t>
      </w:r>
    </w:p>
    <w:p w:rsidR="00BA11C6" w:rsidRPr="00BA11C6" w:rsidRDefault="00A37B9D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P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>от 21 августа 2010 года № 645</w:t>
      </w:r>
      <w:r w:rsidR="00BA11C6"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 xml:space="preserve">    4.  Качественная  характеристика  и  оценка  численности  потенциальных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BA11C6" w:rsidRPr="00BA11C6" w:rsidRDefault="00BA11C6" w:rsidP="003302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517"/>
        <w:gridCol w:w="1673"/>
      </w:tblGrid>
      <w:tr w:rsidR="00BA11C6" w:rsidRPr="00BA11C6" w:rsidTr="00C21905">
        <w:tc>
          <w:tcPr>
            <w:tcW w:w="4962" w:type="dxa"/>
          </w:tcPr>
          <w:p w:rsidR="00BA11C6" w:rsidRPr="00BA11C6" w:rsidRDefault="00BA11C6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6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17" w:type="dxa"/>
          </w:tcPr>
          <w:p w:rsidR="00BA11C6" w:rsidRPr="00BA11C6" w:rsidRDefault="00BA11C6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</w:tcPr>
          <w:p w:rsidR="00BA11C6" w:rsidRPr="00BA11C6" w:rsidRDefault="00BA11C6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1C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B70BB3" w:rsidRPr="00BA11C6" w:rsidTr="00C21905">
        <w:trPr>
          <w:trHeight w:val="803"/>
        </w:trPr>
        <w:tc>
          <w:tcPr>
            <w:tcW w:w="4962" w:type="dxa"/>
          </w:tcPr>
          <w:p w:rsidR="00B70BB3" w:rsidRPr="00BA11C6" w:rsidRDefault="00B70BB3" w:rsidP="00B70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 малого и среднего предпринимательства</w:t>
            </w:r>
          </w:p>
        </w:tc>
        <w:tc>
          <w:tcPr>
            <w:tcW w:w="2517" w:type="dxa"/>
          </w:tcPr>
          <w:p w:rsidR="00B70BB3" w:rsidRPr="00BA11C6" w:rsidRDefault="00B70BB3" w:rsidP="003C0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  <w:tc>
          <w:tcPr>
            <w:tcW w:w="1673" w:type="dxa"/>
          </w:tcPr>
          <w:p w:rsidR="00B70BB3" w:rsidRPr="00BA11C6" w:rsidRDefault="00B70BB3" w:rsidP="003302A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11C6" w:rsidRDefault="00BA11C6" w:rsidP="00AD1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администрации города Пятигорска, отраслевых (функциональных) органов администрации города Пятигорска, а также порядка их реализации в связи с введением предлагаемого правового регулирования: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 w:rsidR="003302A2">
        <w:rPr>
          <w:rFonts w:ascii="Times New Roman" w:hAnsi="Times New Roman" w:cs="Times New Roman"/>
          <w:sz w:val="28"/>
          <w:szCs w:val="28"/>
        </w:rPr>
        <w:t>Нет.</w:t>
      </w:r>
    </w:p>
    <w:p w:rsid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6.   Оценка   расходов  (доходов)  бюджета  города-курорта  Пятигорска,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 w:rsidR="00A37B9D">
        <w:rPr>
          <w:rFonts w:ascii="Times New Roman" w:hAnsi="Times New Roman" w:cs="Times New Roman"/>
          <w:sz w:val="28"/>
          <w:szCs w:val="28"/>
        </w:rPr>
        <w:t>Нет.</w:t>
      </w:r>
    </w:p>
    <w:p w:rsid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7.  Новые обязанности или ограничения, которые предполагается возложить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на   потенциальных   адресатов  предлагаемого  правового  регулирования,  и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связанные с ними дополнительные расходы (доходы)</w:t>
      </w:r>
      <w:r w:rsidR="00A37B9D"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 w:rsidR="00A37B9D"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применения предлагаемого</w:t>
      </w:r>
      <w:r w:rsidR="00A37B9D">
        <w:rPr>
          <w:rFonts w:ascii="Times New Roman" w:hAnsi="Times New Roman" w:cs="Times New Roman"/>
          <w:sz w:val="28"/>
          <w:szCs w:val="28"/>
        </w:rPr>
        <w:t xml:space="preserve"> п</w:t>
      </w:r>
      <w:r w:rsidRPr="00BA11C6">
        <w:rPr>
          <w:rFonts w:ascii="Times New Roman" w:hAnsi="Times New Roman" w:cs="Times New Roman"/>
          <w:sz w:val="28"/>
          <w:szCs w:val="28"/>
        </w:rPr>
        <w:t>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 w:rsidR="00A37B9D"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9.   Необходимые   для   достижения   заявленных   целей 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организационно-технические,   метод</w:t>
      </w:r>
      <w:r w:rsidR="00A37B9D">
        <w:rPr>
          <w:rFonts w:ascii="Times New Roman" w:hAnsi="Times New Roman" w:cs="Times New Roman"/>
          <w:sz w:val="28"/>
          <w:szCs w:val="28"/>
        </w:rPr>
        <w:t xml:space="preserve">ологические,   информационные и </w:t>
      </w:r>
      <w:r w:rsidRPr="00BA11C6">
        <w:rPr>
          <w:rFonts w:ascii="Times New Roman" w:hAnsi="Times New Roman" w:cs="Times New Roman"/>
          <w:sz w:val="28"/>
          <w:szCs w:val="28"/>
        </w:rPr>
        <w:t>иные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мероприятия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 w:rsidR="00A37B9D"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Pr="00BA11C6" w:rsidRDefault="00BA11C6" w:rsidP="00AD1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6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  <w:r w:rsidR="00A37B9D">
        <w:rPr>
          <w:rFonts w:ascii="Times New Roman" w:hAnsi="Times New Roman" w:cs="Times New Roman"/>
          <w:sz w:val="28"/>
          <w:szCs w:val="28"/>
        </w:rPr>
        <w:t xml:space="preserve"> </w:t>
      </w:r>
      <w:r w:rsidRPr="00BA11C6">
        <w:rPr>
          <w:rFonts w:ascii="Times New Roman" w:hAnsi="Times New Roman" w:cs="Times New Roman"/>
          <w:sz w:val="28"/>
          <w:szCs w:val="28"/>
        </w:rPr>
        <w:t>оценить обоснованность предлагаемого правового регулирования</w:t>
      </w:r>
      <w:r w:rsidR="00A37B9D">
        <w:rPr>
          <w:rFonts w:ascii="Times New Roman" w:hAnsi="Times New Roman" w:cs="Times New Roman"/>
          <w:sz w:val="28"/>
          <w:szCs w:val="28"/>
        </w:rPr>
        <w:t>:</w:t>
      </w:r>
      <w:r w:rsidR="00AD1C78">
        <w:rPr>
          <w:rFonts w:ascii="Times New Roman" w:hAnsi="Times New Roman" w:cs="Times New Roman"/>
          <w:sz w:val="28"/>
          <w:szCs w:val="28"/>
        </w:rPr>
        <w:t xml:space="preserve"> </w:t>
      </w:r>
      <w:r w:rsidR="00A37B9D">
        <w:rPr>
          <w:rFonts w:ascii="Times New Roman" w:hAnsi="Times New Roman" w:cs="Times New Roman"/>
          <w:sz w:val="28"/>
          <w:szCs w:val="28"/>
        </w:rPr>
        <w:t>Нет</w:t>
      </w:r>
      <w:r w:rsidRPr="00BA11C6">
        <w:rPr>
          <w:rFonts w:ascii="Times New Roman" w:hAnsi="Times New Roman" w:cs="Times New Roman"/>
          <w:sz w:val="28"/>
          <w:szCs w:val="28"/>
        </w:rPr>
        <w:t>.</w:t>
      </w:r>
    </w:p>
    <w:p w:rsidR="00BA11C6" w:rsidRDefault="00BA11C6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6C9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Заполняется по итогам проведения публичных консультаций по проекту правового акта и сводного отчета </w:t>
      </w:r>
      <w:r w:rsidRPr="006F6C9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F6C9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6F6C9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Pr="006F6C93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6F6C93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Pr="006F6C9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6F6C93">
        <w:rPr>
          <w:rFonts w:ascii="Times New Roman" w:hAnsi="Times New Roman" w:cs="Times New Roman"/>
          <w:bCs/>
          <w:iCs/>
          <w:sz w:val="28"/>
          <w:szCs w:val="28"/>
        </w:rPr>
        <w:t>сводный  отчет):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C9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6F6C93">
        <w:rPr>
          <w:rFonts w:ascii="Times New Roman" w:hAnsi="Times New Roman" w:cs="Times New Roman"/>
          <w:sz w:val="28"/>
          <w:szCs w:val="28"/>
        </w:rPr>
        <w:t xml:space="preserve"> </w:t>
      </w:r>
      <w:r w:rsidRPr="006F6C93">
        <w:rPr>
          <w:rFonts w:ascii="Times New Roman" w:hAnsi="Times New Roman" w:cs="Times New Roman"/>
          <w:bCs/>
          <w:sz w:val="28"/>
          <w:szCs w:val="28"/>
        </w:rPr>
        <w:t xml:space="preserve">акта и сводному отчету 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2017</w:t>
      </w:r>
      <w:r w:rsidRPr="006F6C9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окончание: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2017</w:t>
      </w:r>
      <w:r w:rsidRPr="006F6C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Всего замечаний и предложений: ____</w:t>
      </w:r>
      <w:r w:rsidRPr="006F6C9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F6C93">
        <w:rPr>
          <w:rFonts w:ascii="Times New Roman" w:hAnsi="Times New Roman" w:cs="Times New Roman"/>
          <w:sz w:val="28"/>
          <w:szCs w:val="28"/>
        </w:rPr>
        <w:t xml:space="preserve">____, из них учтено: 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hyperlink r:id="rId5" w:history="1">
        <w:r w:rsidRPr="006F6C93">
          <w:rPr>
            <w:rStyle w:val="a3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C78" w:rsidRPr="00835BA6" w:rsidRDefault="00AD1C78" w:rsidP="00AD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ПОЯСНИТЕЛЬНАЯ ЗАПИСКА (дополнение)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Думы города Пятигорска</w:t>
      </w:r>
      <w:r w:rsidRPr="0083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AD1C78" w:rsidRPr="006F6C93" w:rsidRDefault="00AD1C78" w:rsidP="00AD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C78" w:rsidRPr="00BA11C6" w:rsidRDefault="00AD1C78" w:rsidP="00330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BA11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Default="00A37B9D" w:rsidP="00A37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«Управление</w:t>
      </w:r>
    </w:p>
    <w:p w:rsidR="00A37B9D" w:rsidRDefault="00A37B9D" w:rsidP="00A37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A37B9D" w:rsidRPr="00BA11C6" w:rsidRDefault="00A37B9D" w:rsidP="00A37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Пятигорска»                                          А.Е. Гребенюков</w:t>
      </w:r>
    </w:p>
    <w:p w:rsidR="00BA11C6" w:rsidRPr="00BA11C6" w:rsidRDefault="00BA11C6" w:rsidP="00BA11C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BA11C6" w:rsidRPr="00BA11C6" w:rsidRDefault="00BA11C6" w:rsidP="00BA11C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F4DB8" w:rsidRPr="00BA11C6" w:rsidRDefault="00EF4DB8" w:rsidP="00BA11C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F4DB8" w:rsidRPr="00BA11C6" w:rsidSect="004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1C6"/>
    <w:rsid w:val="000324D0"/>
    <w:rsid w:val="003302A2"/>
    <w:rsid w:val="003C0184"/>
    <w:rsid w:val="00453CEF"/>
    <w:rsid w:val="00856CDB"/>
    <w:rsid w:val="00A37B9D"/>
    <w:rsid w:val="00AD1C78"/>
    <w:rsid w:val="00B70BB3"/>
    <w:rsid w:val="00BA11C6"/>
    <w:rsid w:val="00C21905"/>
    <w:rsid w:val="00C330C8"/>
    <w:rsid w:val="00C371C8"/>
    <w:rsid w:val="00EF4DB8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1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D1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superuser</cp:lastModifiedBy>
  <cp:revision>3</cp:revision>
  <dcterms:created xsi:type="dcterms:W3CDTF">2017-02-16T09:19:00Z</dcterms:created>
  <dcterms:modified xsi:type="dcterms:W3CDTF">2017-03-22T09:26:00Z</dcterms:modified>
</cp:coreProperties>
</file>