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C34985" w:rsidRDefault="008248C9" w:rsidP="00AA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F11273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proofErr w:type="gramStart"/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F11273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proofErr w:type="gramEnd"/>
      <w:r w:rsidR="00F11273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AA19AF">
        <w:rPr>
          <w:rFonts w:ascii="Times New Roman" w:hAnsi="Times New Roman"/>
          <w:sz w:val="28"/>
          <w:szCs w:val="28"/>
        </w:rPr>
        <w:t>05.11.2019</w:t>
      </w:r>
      <w:bookmarkStart w:id="0" w:name="_GoBack"/>
      <w:bookmarkEnd w:id="0"/>
      <w:r w:rsidR="00F11273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>№</w:t>
      </w:r>
      <w:r w:rsidR="00AA19AF">
        <w:rPr>
          <w:rFonts w:ascii="Times New Roman" w:hAnsi="Times New Roman"/>
          <w:sz w:val="28"/>
          <w:szCs w:val="28"/>
        </w:rPr>
        <w:t>5169</w:t>
      </w:r>
      <w:r w:rsidR="00FA4A07">
        <w:rPr>
          <w:rFonts w:ascii="Times New Roman" w:hAnsi="Times New Roman"/>
          <w:sz w:val="28"/>
          <w:szCs w:val="28"/>
        </w:rPr>
        <w:t xml:space="preserve"> «</w:t>
      </w:r>
      <w:r w:rsidR="00AA19AF" w:rsidRPr="00AA19AF">
        <w:rPr>
          <w:rFonts w:ascii="Times New Roman" w:hAnsi="Times New Roman"/>
          <w:sz w:val="28"/>
          <w:szCs w:val="28"/>
        </w:rPr>
        <w:t>Об утверждении Порядка проведения реструктуризации задолженности юридических лиц перед бюджетом города–курорта Пятигорска по бюджетным кредитам и обязательствам, связанным с предоставлением муниципальных гарантий города Пятигорска</w:t>
      </w:r>
      <w:r w:rsidR="00FA4A07">
        <w:rPr>
          <w:rFonts w:ascii="Times New Roman" w:hAnsi="Times New Roman"/>
          <w:sz w:val="28"/>
          <w:szCs w:val="28"/>
        </w:rPr>
        <w:t>»</w:t>
      </w:r>
      <w:r w:rsidR="009826DF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AA19AF">
        <w:rPr>
          <w:sz w:val="28"/>
          <w:szCs w:val="28"/>
        </w:rPr>
        <w:t>Порядок</w:t>
      </w:r>
      <w:r w:rsidR="00AA19AF" w:rsidRPr="00AA19AF">
        <w:rPr>
          <w:sz w:val="28"/>
          <w:szCs w:val="28"/>
        </w:rPr>
        <w:t xml:space="preserve"> проведения реструктуризации задолженности юридических лиц перед бюджетом города–курорта Пятигорска по бюджетным кредитам и обязательствам, связанным с предоставлением муниципальных гарантий города Пятигорска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естиционной деятельности, на 2020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A19AF">
        <w:rPr>
          <w:sz w:val="28"/>
          <w:szCs w:val="28"/>
        </w:rPr>
        <w:t>.2019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13.01.2020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20.01.2020-18.02.2020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A07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248C9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A07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CC1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A2407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826DF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3040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1273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9009-2D61-4BAB-95F9-3B76D2D8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9</cp:revision>
  <cp:lastPrinted>2020-07-03T11:58:00Z</cp:lastPrinted>
  <dcterms:created xsi:type="dcterms:W3CDTF">2019-10-01T08:05:00Z</dcterms:created>
  <dcterms:modified xsi:type="dcterms:W3CDTF">2020-07-07T17:21:00Z</dcterms:modified>
</cp:coreProperties>
</file>