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4" w:rsidRPr="00E27FC3" w:rsidRDefault="00157AF5" w:rsidP="00854146">
      <w:pPr>
        <w:pStyle w:val="2"/>
        <w:rPr>
          <w:color w:val="auto"/>
        </w:rPr>
      </w:pPr>
      <w:r w:rsidRPr="00BF1606">
        <w:rPr>
          <w:rFonts w:ascii="Times New Roman" w:hAnsi="Times New Roman" w:cs="Times New Roman"/>
          <w:bCs w:val="0"/>
          <w:sz w:val="24"/>
          <w:szCs w:val="28"/>
        </w:rPr>
        <w:t>09.11.2016 г. № 4443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</w:t>
      </w:r>
      <w:proofErr w:type="gramEnd"/>
      <w:r w:rsidR="00477C49" w:rsidRPr="00E27FC3">
        <w:rPr>
          <w:rFonts w:ascii="Times New Roman" w:hAnsi="Times New Roman"/>
          <w:sz w:val="28"/>
          <w:szCs w:val="28"/>
        </w:rPr>
        <w:t xml:space="preserve">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"/>
      <w:bookmarkStart w:id="3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4" w:name="sub_102"/>
      <w:bookmarkEnd w:id="2"/>
      <w:bookmarkEnd w:id="3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C8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5" w:name="OLE_LINK1"/>
      <w:bookmarkStart w:id="6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7" w:name="OLE_LINK3"/>
      <w:bookmarkStart w:id="8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5"/>
      <w:bookmarkEnd w:id="6"/>
      <w:bookmarkEnd w:id="7"/>
      <w:bookmarkEnd w:id="8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2"/>
      <w:bookmarkEnd w:id="4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9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9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от__________</w:t>
      </w:r>
      <w:r w:rsidR="009A30A1" w:rsidRPr="00E27FC3">
        <w:rPr>
          <w:rFonts w:ascii="Times New Roman" w:hAnsi="Times New Roman"/>
          <w:sz w:val="28"/>
          <w:szCs w:val="28"/>
        </w:rPr>
        <w:t xml:space="preserve">______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9A30A1" w:rsidRPr="00E27FC3">
        <w:rPr>
          <w:rFonts w:ascii="Times New Roman" w:hAnsi="Times New Roman"/>
          <w:sz w:val="28"/>
          <w:szCs w:val="28"/>
        </w:rPr>
        <w:t>________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"/>
      <w:bookmarkEnd w:id="10"/>
      <w:r w:rsidRPr="00E27F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</w:t>
      </w:r>
      <w:proofErr w:type="gramEnd"/>
      <w:r w:rsidR="005F3C8B" w:rsidRPr="00E27FC3">
        <w:rPr>
          <w:rFonts w:ascii="Times New Roman" w:hAnsi="Times New Roman"/>
          <w:sz w:val="28"/>
          <w:szCs w:val="28"/>
        </w:rPr>
        <w:t xml:space="preserve">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2" w:name="sub_12"/>
      <w:bookmarkEnd w:id="11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557687">
        <w:rPr>
          <w:rFonts w:ascii="Times New Roman" w:hAnsi="Times New Roman" w:cs="Times New Roman"/>
          <w:sz w:val="28"/>
          <w:szCs w:val="28"/>
        </w:rPr>
        <w:t xml:space="preserve"> 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  <w:proofErr w:type="gramEnd"/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267B5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E4CA2">
        <w:rPr>
          <w:rFonts w:ascii="Times New Roman" w:hAnsi="Times New Roman" w:cs="Times New Roman"/>
          <w:sz w:val="28"/>
          <w:szCs w:val="28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</w:t>
      </w:r>
      <w:proofErr w:type="gramStart"/>
      <w:r w:rsidRPr="00E27FC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27FC3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267B5">
        <w:rPr>
          <w:rFonts w:ascii="Times New Roman" w:hAnsi="Times New Roman" w:cs="Times New Roman"/>
          <w:sz w:val="28"/>
          <w:szCs w:val="28"/>
        </w:rPr>
        <w:t xml:space="preserve"> 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proofErr w:type="gramStart"/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  <w:proofErr w:type="gramEnd"/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3" w:name="sub_200"/>
      <w:bookmarkEnd w:id="12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4" w:name="sub_21"/>
      <w:bookmarkEnd w:id="13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9438A0">
        <w:rPr>
          <w:rFonts w:ascii="Times New Roman" w:hAnsi="Times New Roman"/>
          <w:sz w:val="28"/>
          <w:szCs w:val="28"/>
        </w:rPr>
        <w:t xml:space="preserve"> 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C8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943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</w:t>
      </w:r>
      <w:proofErr w:type="gramEnd"/>
      <w:r w:rsidR="007E5B28"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1A2E26" w:rsidRDefault="006171BE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</w:t>
      </w:r>
      <w:r w:rsidR="003E33F3">
        <w:rPr>
          <w:rFonts w:ascii="Times New Roman" w:hAnsi="Times New Roman"/>
          <w:sz w:val="28"/>
          <w:szCs w:val="28"/>
        </w:rPr>
        <w:t>2</w:t>
      </w:r>
      <w:bookmarkStart w:id="15" w:name="_GoBack"/>
      <w:bookmarkEnd w:id="15"/>
      <w:r w:rsidR="007E5B28" w:rsidRPr="00E27FC3">
        <w:rPr>
          <w:rFonts w:ascii="Times New Roman" w:hAnsi="Times New Roman"/>
          <w:sz w:val="28"/>
          <w:szCs w:val="28"/>
        </w:rPr>
        <w:t>. пункта 1 настоящего Порядка;</w:t>
      </w:r>
      <w:r w:rsidR="001A2E26">
        <w:rPr>
          <w:rFonts w:ascii="Times New Roman" w:hAnsi="Times New Roman"/>
          <w:sz w:val="28"/>
          <w:szCs w:val="28"/>
        </w:rPr>
        <w:t xml:space="preserve"> </w:t>
      </w:r>
    </w:p>
    <w:p w:rsidR="007E5B28" w:rsidRPr="00E27FC3" w:rsidRDefault="007E5B28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1A2E26" w:rsidRPr="00E27FC3" w:rsidRDefault="00B67CB3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4"/>
      <w:r w:rsidRPr="001A2E26">
        <w:rPr>
          <w:rFonts w:ascii="Times New Roman" w:hAnsi="Times New Roman"/>
          <w:sz w:val="28"/>
          <w:szCs w:val="28"/>
        </w:rPr>
        <w:t>2.</w:t>
      </w:r>
      <w:r w:rsidR="00656B71" w:rsidRPr="001A2E26">
        <w:rPr>
          <w:rFonts w:ascii="Times New Roman" w:hAnsi="Times New Roman"/>
          <w:sz w:val="28"/>
          <w:szCs w:val="28"/>
        </w:rPr>
        <w:t>4</w:t>
      </w:r>
      <w:r w:rsidRPr="001A2E26">
        <w:rPr>
          <w:rFonts w:ascii="Times New Roman" w:hAnsi="Times New Roman"/>
          <w:sz w:val="28"/>
          <w:szCs w:val="28"/>
        </w:rPr>
        <w:t xml:space="preserve">. </w:t>
      </w:r>
      <w:r w:rsidR="00477C49" w:rsidRPr="001A2E26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1A2E26">
        <w:rPr>
          <w:rFonts w:ascii="Times New Roman" w:hAnsi="Times New Roman"/>
          <w:sz w:val="28"/>
          <w:szCs w:val="28"/>
        </w:rPr>
        <w:t>и</w:t>
      </w:r>
      <w:r w:rsidR="00477C49" w:rsidRPr="001A2E26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 w:rsidRPr="001A2E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473" w:rsidRPr="001A2E26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="00C52473" w:rsidRPr="001A2E26">
        <w:rPr>
          <w:rFonts w:ascii="Times New Roman" w:hAnsi="Times New Roman"/>
          <w:sz w:val="28"/>
          <w:szCs w:val="28"/>
        </w:rPr>
        <w:t xml:space="preserve"> объявления о приеме заявок в газете «Пятигорская правда»</w:t>
      </w:r>
      <w:r w:rsidR="00EA58CD" w:rsidRPr="001A2E26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1A2E26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1A2E26">
        <w:rPr>
          <w:rFonts w:ascii="Times New Roman" w:hAnsi="Times New Roman"/>
          <w:sz w:val="28"/>
          <w:szCs w:val="28"/>
        </w:rPr>
        <w:t>У</w:t>
      </w:r>
      <w:r w:rsidR="0035075B" w:rsidRPr="001A2E26">
        <w:rPr>
          <w:rFonts w:ascii="Times New Roman" w:hAnsi="Times New Roman"/>
          <w:sz w:val="28"/>
          <w:szCs w:val="28"/>
        </w:rPr>
        <w:t>правление)</w:t>
      </w:r>
      <w:r w:rsidR="00D866E3" w:rsidRPr="001A2E26">
        <w:rPr>
          <w:rFonts w:ascii="Times New Roman" w:hAnsi="Times New Roman"/>
          <w:sz w:val="28"/>
          <w:szCs w:val="28"/>
        </w:rPr>
        <w:t>,</w:t>
      </w:r>
      <w:r w:rsidR="00812A5A" w:rsidRPr="001A2E26">
        <w:rPr>
          <w:rFonts w:ascii="Times New Roman" w:hAnsi="Times New Roman"/>
          <w:sz w:val="28"/>
          <w:szCs w:val="28"/>
        </w:rPr>
        <w:t xml:space="preserve"> </w:t>
      </w:r>
      <w:r w:rsidR="00650100" w:rsidRPr="001A2E26">
        <w:rPr>
          <w:rFonts w:ascii="Times New Roman" w:hAnsi="Times New Roman"/>
          <w:sz w:val="28"/>
          <w:szCs w:val="28"/>
        </w:rPr>
        <w:t>по адресу: г. Пятигорск, пл. Ленина, 2, администрация города Пятигорска, 4 этаж, кабинет 433</w:t>
      </w:r>
      <w:r w:rsidR="00812A5A" w:rsidRPr="001A2E26">
        <w:rPr>
          <w:rFonts w:ascii="Times New Roman" w:hAnsi="Times New Roman"/>
          <w:sz w:val="28"/>
          <w:szCs w:val="28"/>
        </w:rPr>
        <w:t xml:space="preserve"> </w:t>
      </w:r>
      <w:r w:rsidR="0039101F" w:rsidRPr="001A2E26">
        <w:rPr>
          <w:rFonts w:ascii="Times New Roman" w:hAnsi="Times New Roman"/>
          <w:sz w:val="28"/>
          <w:szCs w:val="28"/>
        </w:rPr>
        <w:t xml:space="preserve">и до </w:t>
      </w:r>
      <w:r w:rsidR="002C4D59" w:rsidRPr="001A2E26">
        <w:rPr>
          <w:rFonts w:ascii="Times New Roman" w:hAnsi="Times New Roman"/>
          <w:sz w:val="28"/>
          <w:szCs w:val="28"/>
        </w:rPr>
        <w:t>2</w:t>
      </w:r>
      <w:r w:rsidR="0088649F" w:rsidRPr="001A2E26">
        <w:rPr>
          <w:rFonts w:ascii="Times New Roman" w:hAnsi="Times New Roman"/>
          <w:sz w:val="28"/>
          <w:szCs w:val="28"/>
        </w:rPr>
        <w:t xml:space="preserve">1 </w:t>
      </w:r>
      <w:r w:rsidR="00FF1CFB" w:rsidRPr="001A2E26">
        <w:rPr>
          <w:rFonts w:ascii="Times New Roman" w:hAnsi="Times New Roman"/>
          <w:sz w:val="28"/>
          <w:szCs w:val="28"/>
        </w:rPr>
        <w:t>ноября</w:t>
      </w:r>
      <w:r w:rsidR="0039101F" w:rsidRPr="001A2E26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1A2E26">
        <w:rPr>
          <w:rFonts w:ascii="Times New Roman" w:hAnsi="Times New Roman"/>
          <w:sz w:val="28"/>
          <w:szCs w:val="28"/>
        </w:rPr>
        <w:t>.</w:t>
      </w:r>
      <w:r w:rsidR="001A2E26">
        <w:rPr>
          <w:rFonts w:ascii="Times New Roman" w:hAnsi="Times New Roman"/>
          <w:sz w:val="28"/>
          <w:szCs w:val="28"/>
        </w:rPr>
        <w:t xml:space="preserve"> </w:t>
      </w:r>
      <w:r w:rsidR="001A2E26" w:rsidRPr="00EB53D7">
        <w:rPr>
          <w:rFonts w:ascii="Times New Roman" w:eastAsiaTheme="minorHAnsi" w:hAnsi="Times New Roman"/>
          <w:sz w:val="28"/>
          <w:szCs w:val="28"/>
          <w:lang w:eastAsia="en-US"/>
        </w:rPr>
        <w:t>Объявлением о приеме заявок на выделение субсидии считается официальное опубликование настоящего постановления в газете «Пятигорская правда».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FF4433" w:rsidRPr="00E27FC3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66392B" w:rsidRPr="00E27FC3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</w:t>
      </w:r>
      <w:r w:rsidR="001667BE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536CD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D0696B" w:rsidRPr="00E27FC3">
        <w:rPr>
          <w:rFonts w:ascii="Times New Roman" w:hAnsi="Times New Roman"/>
          <w:sz w:val="28"/>
          <w:szCs w:val="28"/>
        </w:rPr>
        <w:t>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7F1ED9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8536CD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7" w:name="Par99"/>
      <w:bookmarkEnd w:id="17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84E99" w:rsidRPr="00E27FC3">
        <w:rPr>
          <w:rFonts w:ascii="Times New Roman" w:hAnsi="Times New Roman" w:cs="Times New Roman"/>
          <w:sz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  <w:proofErr w:type="gramEnd"/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F1ED9" w:rsidRPr="00E27FC3">
        <w:rPr>
          <w:rFonts w:ascii="Times New Roman" w:hAnsi="Times New Roman"/>
          <w:sz w:val="28"/>
          <w:szCs w:val="28"/>
        </w:rPr>
        <w:t xml:space="preserve"> 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</w:t>
      </w:r>
      <w:proofErr w:type="gramStart"/>
      <w:r w:rsidR="0045484D" w:rsidRPr="00E27FC3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="0045484D" w:rsidRPr="00E27FC3">
        <w:rPr>
          <w:rFonts w:ascii="Times New Roman" w:hAnsi="Times New Roman"/>
          <w:sz w:val="28"/>
          <w:szCs w:val="28"/>
        </w:rPr>
        <w:t xml:space="preserve">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36D" w:rsidRPr="00E27FC3">
        <w:rPr>
          <w:rFonts w:ascii="Times New Roman" w:hAnsi="Times New Roman"/>
          <w:sz w:val="28"/>
          <w:szCs w:val="28"/>
        </w:rPr>
        <w:t>подавшему</w:t>
      </w:r>
      <w:proofErr w:type="gramEnd"/>
      <w:r w:rsidR="002C536D" w:rsidRPr="00E27FC3">
        <w:rPr>
          <w:rFonts w:ascii="Times New Roman" w:hAnsi="Times New Roman"/>
          <w:sz w:val="28"/>
          <w:szCs w:val="28"/>
        </w:rPr>
        <w:t xml:space="preserve">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D32CA0" w:rsidRPr="002C1EE3">
        <w:rPr>
          <w:rFonts w:ascii="Times New Roman" w:hAnsi="Times New Roman"/>
          <w:sz w:val="28"/>
          <w:szCs w:val="28"/>
        </w:rPr>
        <w:t xml:space="preserve"> 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400"/>
      <w:bookmarkEnd w:id="16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sub_48"/>
      <w:bookmarkEnd w:id="18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="00C81E04">
        <w:rPr>
          <w:rFonts w:ascii="Times New Roman" w:hAnsi="Times New Roman"/>
          <w:bCs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соответствии с п.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5.1 ст.</w:t>
      </w:r>
      <w:r w:rsidR="00CF0FFB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</w:t>
      </w:r>
      <w:r w:rsidR="009A6377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</w:t>
      </w:r>
      <w:r w:rsidR="0064726A">
        <w:rPr>
          <w:rFonts w:ascii="Times New Roman" w:hAnsi="Times New Roman"/>
          <w:sz w:val="28"/>
          <w:szCs w:val="28"/>
        </w:rPr>
        <w:t xml:space="preserve"> </w:t>
      </w:r>
      <w:r w:rsidR="0088649F" w:rsidRPr="00E27FC3">
        <w:rPr>
          <w:rFonts w:ascii="Times New Roman" w:hAnsi="Times New Roman"/>
          <w:sz w:val="28"/>
          <w:szCs w:val="28"/>
        </w:rPr>
        <w:t>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</w:t>
      </w:r>
      <w:proofErr w:type="gramStart"/>
      <w:r w:rsidR="00E76079">
        <w:rPr>
          <w:rFonts w:ascii="Times New Roman" w:hAnsi="Times New Roman"/>
          <w:sz w:val="28"/>
          <w:szCs w:val="28"/>
        </w:rPr>
        <w:t>дств</w:t>
      </w:r>
      <w:r w:rsidRPr="00BB0CF8">
        <w:rPr>
          <w:rFonts w:ascii="Times New Roman" w:hAnsi="Times New Roman"/>
          <w:sz w:val="28"/>
          <w:szCs w:val="28"/>
        </w:rPr>
        <w:t xml:space="preserve"> в т</w:t>
      </w:r>
      <w:proofErr w:type="gramEnd"/>
      <w:r w:rsidRPr="00BB0CF8">
        <w:rPr>
          <w:rFonts w:ascii="Times New Roman" w:hAnsi="Times New Roman"/>
          <w:sz w:val="28"/>
          <w:szCs w:val="28"/>
        </w:rPr>
        <w:t>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</w:t>
      </w:r>
      <w:proofErr w:type="gramStart"/>
      <w:r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Pr="00E27FC3">
        <w:rPr>
          <w:rFonts w:ascii="Times New Roman" w:hAnsi="Times New Roman"/>
          <w:sz w:val="28"/>
          <w:szCs w:val="28"/>
        </w:rPr>
        <w:t>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9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Прошу Вас рассмотреть вопрос о предоставлении субсидии за счет средств бюджета</w:t>
      </w:r>
      <w:r w:rsidR="00C81E04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 xml:space="preserve">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="0082181D" w:rsidRPr="00E27FC3">
        <w:rPr>
          <w:rFonts w:ascii="Times New Roman" w:hAnsi="Times New Roman"/>
          <w:sz w:val="28"/>
          <w:szCs w:val="28"/>
        </w:rPr>
        <w:t>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071E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E27FC3">
              <w:rPr>
                <w:rFonts w:ascii="Times New Roman" w:hAnsi="Times New Roman" w:cs="Times New Roman"/>
                <w:sz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E27FC3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5A0708" w:rsidRPr="00E27FC3">
        <w:rPr>
          <w:rFonts w:ascii="Times New Roman" w:hAnsi="Times New Roman" w:cs="Times New Roman"/>
          <w:sz w:val="28"/>
        </w:rPr>
        <w:t xml:space="preserve"> 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D51D29">
        <w:rPr>
          <w:rFonts w:ascii="Times New Roman" w:hAnsi="Times New Roman" w:cs="Times New Roman"/>
          <w:sz w:val="28"/>
          <w:szCs w:val="28"/>
        </w:rPr>
        <w:t xml:space="preserve"> 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27FC3">
        <w:rPr>
          <w:rFonts w:ascii="Times New Roman" w:hAnsi="Times New Roman"/>
          <w:sz w:val="28"/>
          <w:szCs w:val="28"/>
        </w:rPr>
        <w:t>,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эффективности предоставления субсидий (далее - оценка эффективности предоставления субсидий), </w:t>
      </w:r>
      <w:proofErr w:type="gramStart"/>
      <w:r w:rsidRPr="00E27FC3">
        <w:rPr>
          <w:rFonts w:ascii="Times New Roman" w:hAnsi="Times New Roman"/>
          <w:sz w:val="28"/>
          <w:szCs w:val="28"/>
        </w:rPr>
        <w:t>который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EB53D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EB53D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C756F" w:rsidRPr="00E27FC3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FC756F" w:rsidRPr="00E27FC3">
        <w:rPr>
          <w:rFonts w:ascii="Times New Roman" w:hAnsi="Times New Roman" w:cs="Times New Roman"/>
          <w:sz w:val="28"/>
          <w:szCs w:val="28"/>
        </w:rPr>
        <w:t xml:space="preserve">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  <w:r w:rsidR="00374BAA"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</w:t>
      </w:r>
      <w:r w:rsidR="00D51D29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>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EB53D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EB53D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EB53D7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proofErr w:type="spellStart"/>
      <w:r w:rsidRPr="00E27FC3">
        <w:rPr>
          <w:sz w:val="28"/>
          <w:szCs w:val="28"/>
        </w:rPr>
        <w:t>Травнева</w:t>
      </w:r>
      <w:proofErr w:type="spellEnd"/>
      <w:r w:rsidRPr="00E27FC3">
        <w:rPr>
          <w:sz w:val="28"/>
          <w:szCs w:val="28"/>
        </w:rPr>
        <w:t xml:space="preserve">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proofErr w:type="gramStart"/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  <w:proofErr w:type="gramEnd"/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E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Предметом договора является предоставление Администрацией Получателю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за счет средств бюджета города-курорта Пятигорска субсидии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071E6E">
        <w:rPr>
          <w:rFonts w:ascii="Times New Roman" w:eastAsia="Times New Roman" w:hAnsi="Times New Roman" w:cs="Times New Roman"/>
          <w:sz w:val="28"/>
        </w:rPr>
        <w:t xml:space="preserve"> 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071E6E">
        <w:rPr>
          <w:rFonts w:ascii="Times New Roman" w:hAnsi="Times New Roman"/>
          <w:bCs/>
          <w:sz w:val="28"/>
          <w:szCs w:val="28"/>
        </w:rPr>
        <w:t xml:space="preserve"> 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  <w:proofErr w:type="gramEnd"/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="00071E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D51D29" w:rsidRPr="00E27F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</w:t>
      </w:r>
      <w:proofErr w:type="gram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="00A63DB9"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="00A63DB9" w:rsidRPr="00E27FC3">
        <w:rPr>
          <w:rFonts w:ascii="Times New Roman" w:hAnsi="Times New Roman"/>
          <w:sz w:val="23"/>
          <w:szCs w:val="23"/>
          <w:lang w:eastAsia="en-US"/>
        </w:rPr>
        <w:t>)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я(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и),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 </w:t>
      </w:r>
      <w:r w:rsidRPr="00E27FC3">
        <w:rPr>
          <w:rFonts w:ascii="Times New Roman" w:hAnsi="Times New Roman"/>
          <w:sz w:val="23"/>
          <w:szCs w:val="23"/>
          <w:lang w:eastAsia="en-US"/>
        </w:rPr>
        <w:t>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</w:t>
      </w:r>
      <w:r w:rsidR="00AA37F9"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Ставропольского края от 27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июня 2014 г. №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2183.</w:t>
      </w:r>
      <w:proofErr w:type="gramEnd"/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</w:t>
      </w:r>
      <w:proofErr w:type="gramStart"/>
      <w:r w:rsidRPr="00E27FC3">
        <w:rPr>
          <w:rFonts w:ascii="Times New Roman" w:hAnsi="Times New Roman"/>
          <w:sz w:val="28"/>
          <w:szCs w:val="28"/>
        </w:rPr>
        <w:t xml:space="preserve"> __________________ (_________________________________________) </w:t>
      </w:r>
      <w:proofErr w:type="gramEnd"/>
      <w:r w:rsidRPr="00E27FC3">
        <w:rPr>
          <w:rFonts w:ascii="Times New Roman" w:hAnsi="Times New Roman"/>
          <w:sz w:val="28"/>
          <w:szCs w:val="28"/>
        </w:rPr>
        <w:t>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27FC3">
        <w:rPr>
          <w:rFonts w:ascii="Times New Roman" w:hAnsi="Times New Roman"/>
          <w:sz w:val="28"/>
          <w:szCs w:val="28"/>
        </w:rPr>
        <w:t>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proofErr w:type="gramEnd"/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="00A3395B">
        <w:rPr>
          <w:rFonts w:ascii="Times New Roman" w:hAnsi="Times New Roman"/>
          <w:sz w:val="28"/>
          <w:szCs w:val="28"/>
        </w:rPr>
        <w:t xml:space="preserve"> 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</w:t>
      </w:r>
      <w:r w:rsidR="00F924A1">
        <w:rPr>
          <w:rFonts w:ascii="Times New Roman" w:hAnsi="Times New Roman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sz w:val="28"/>
          <w:szCs w:val="28"/>
        </w:rPr>
        <w:t>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="00B06453" w:rsidRPr="00E27FC3">
        <w:rPr>
          <w:rFonts w:ascii="Times New Roman" w:hAnsi="Times New Roman"/>
          <w:sz w:val="28"/>
          <w:szCs w:val="28"/>
        </w:rPr>
        <w:t>Предоставлять Администрации документы</w:t>
      </w:r>
      <w:proofErr w:type="gramEnd"/>
      <w:r w:rsidR="00B06453" w:rsidRPr="00E27FC3">
        <w:rPr>
          <w:rFonts w:ascii="Times New Roman" w:hAnsi="Times New Roman"/>
          <w:sz w:val="28"/>
          <w:szCs w:val="28"/>
        </w:rPr>
        <w:t xml:space="preserve">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</w:t>
      </w:r>
      <w:proofErr w:type="gramStart"/>
      <w:r w:rsidR="007A44B1"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="007A44B1" w:rsidRPr="00E27FC3">
        <w:rPr>
          <w:rFonts w:ascii="Times New Roman" w:hAnsi="Times New Roman"/>
          <w:sz w:val="28"/>
          <w:szCs w:val="28"/>
        </w:rPr>
        <w:t>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</w:t>
      </w:r>
      <w:r w:rsidR="007D403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6.1. Получатель несет ответственность </w:t>
      </w:r>
      <w:proofErr w:type="gramStart"/>
      <w:r w:rsidRPr="00E27FC3">
        <w:rPr>
          <w:rFonts w:ascii="Times New Roman" w:hAnsi="Times New Roman"/>
          <w:sz w:val="28"/>
          <w:szCs w:val="28"/>
        </w:rPr>
        <w:t>за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262B7C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proofErr w:type="gramStart"/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2061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СТАВРОПОЛЬ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proofErr w:type="gramStart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</w:t>
            </w:r>
            <w:proofErr w:type="gramEnd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FD" w:rsidRDefault="006019FD" w:rsidP="000006B7">
      <w:pPr>
        <w:spacing w:after="0" w:line="240" w:lineRule="auto"/>
      </w:pPr>
      <w:r>
        <w:separator/>
      </w:r>
    </w:p>
  </w:endnote>
  <w:endnote w:type="continuationSeparator" w:id="0">
    <w:p w:rsidR="006019FD" w:rsidRDefault="006019FD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D7" w:rsidRDefault="00EB53D7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D7" w:rsidRPr="00065D93" w:rsidRDefault="00EB53D7">
    <w:pPr>
      <w:pStyle w:val="a7"/>
      <w:jc w:val="center"/>
      <w:rPr>
        <w:sz w:val="18"/>
      </w:rPr>
    </w:pPr>
  </w:p>
  <w:p w:rsidR="00EB53D7" w:rsidRDefault="00EB5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FD" w:rsidRDefault="006019FD" w:rsidP="000006B7">
      <w:pPr>
        <w:spacing w:after="0" w:line="240" w:lineRule="auto"/>
      </w:pPr>
      <w:r>
        <w:separator/>
      </w:r>
    </w:p>
  </w:footnote>
  <w:footnote w:type="continuationSeparator" w:id="0">
    <w:p w:rsidR="006019FD" w:rsidRDefault="006019FD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E7E4A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2E26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2EAE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17A1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3F3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5749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19FD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5E1B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0964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AE8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0B1D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3D7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41DC-DF05-474A-8254-600A56F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5</cp:revision>
  <cp:lastPrinted>2017-09-07T13:08:00Z</cp:lastPrinted>
  <dcterms:created xsi:type="dcterms:W3CDTF">2017-09-07T06:22:00Z</dcterms:created>
  <dcterms:modified xsi:type="dcterms:W3CDTF">2017-09-07T14:19:00Z</dcterms:modified>
</cp:coreProperties>
</file>