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07" w:rsidRPr="00F34C07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34C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P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color w:val="000000"/>
          <w:sz w:val="28"/>
          <w:szCs w:val="28"/>
        </w:rPr>
      </w:pPr>
      <w:r w:rsidRPr="00F34C07">
        <w:rPr>
          <w:color w:val="000000"/>
          <w:sz w:val="28"/>
          <w:szCs w:val="28"/>
        </w:rPr>
        <w:t xml:space="preserve">о </w:t>
      </w:r>
      <w:r w:rsidR="007B6047">
        <w:rPr>
          <w:color w:val="000000"/>
          <w:sz w:val="28"/>
          <w:szCs w:val="28"/>
        </w:rPr>
        <w:t>проведении отбора</w:t>
      </w:r>
      <w:r w:rsidRPr="00F34C07">
        <w:rPr>
          <w:color w:val="000000"/>
          <w:sz w:val="28"/>
          <w:szCs w:val="28"/>
        </w:rPr>
        <w:t xml:space="preserve"> </w:t>
      </w:r>
      <w:r w:rsidR="007B6047">
        <w:rPr>
          <w:color w:val="000000"/>
          <w:sz w:val="28"/>
          <w:szCs w:val="28"/>
        </w:rPr>
        <w:t>для</w:t>
      </w:r>
      <w:r w:rsidRPr="00F34C07">
        <w:rPr>
          <w:color w:val="000000"/>
          <w:sz w:val="28"/>
          <w:szCs w:val="28"/>
        </w:rPr>
        <w:t xml:space="preserve"> предоставлени</w:t>
      </w:r>
      <w:r w:rsidR="007B6047">
        <w:rPr>
          <w:color w:val="000000"/>
          <w:sz w:val="28"/>
          <w:szCs w:val="28"/>
        </w:rPr>
        <w:t>я</w:t>
      </w:r>
      <w:r w:rsidRPr="00F34C07">
        <w:rPr>
          <w:color w:val="000000"/>
          <w:sz w:val="28"/>
          <w:szCs w:val="28"/>
        </w:rPr>
        <w:t xml:space="preserve"> субсидий </w:t>
      </w:r>
      <w:r w:rsidR="000C4CAA" w:rsidRPr="004232DC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 xml:space="preserve">дминистрации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DA6DDD">
        <w:rPr>
          <w:sz w:val="28"/>
          <w:szCs w:val="28"/>
        </w:rPr>
        <w:t xml:space="preserve"> в соответствии с постановлением администрации города Пятигорска от 24.09.2021 № 3765 «</w:t>
      </w:r>
      <w:r w:rsidR="00DA6DDD" w:rsidRPr="00DA6DDD">
        <w:rPr>
          <w:sz w:val="28"/>
          <w:szCs w:val="28"/>
        </w:rPr>
        <w:t>Об утверждении Порядка предоставлен</w:t>
      </w:r>
      <w:r w:rsidR="00DA6DDD">
        <w:rPr>
          <w:sz w:val="28"/>
          <w:szCs w:val="28"/>
        </w:rPr>
        <w:t>ия субсидий за счет средств бюд</w:t>
      </w:r>
      <w:r w:rsidR="00DA6DDD" w:rsidRPr="00DA6DDD">
        <w:rPr>
          <w:sz w:val="28"/>
          <w:szCs w:val="28"/>
        </w:rPr>
        <w:t>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DA6DDD">
        <w:rPr>
          <w:sz w:val="28"/>
          <w:szCs w:val="28"/>
        </w:rPr>
        <w:t>»</w:t>
      </w:r>
      <w:r w:rsidR="00BF7539">
        <w:rPr>
          <w:sz w:val="28"/>
          <w:szCs w:val="28"/>
        </w:rPr>
        <w:t xml:space="preserve"> (далее – Порядок)</w:t>
      </w:r>
      <w:r w:rsidR="007B6047" w:rsidRPr="00330684">
        <w:rPr>
          <w:sz w:val="28"/>
          <w:szCs w:val="28"/>
        </w:rPr>
        <w:t>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время начала подачи заявок: 07.10.2021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F46BAA">
        <w:rPr>
          <w:sz w:val="28"/>
          <w:szCs w:val="28"/>
        </w:rPr>
        <w:t>ремя окончания приема заявок: 08.11.2021 г. 18</w:t>
      </w:r>
      <w:bookmarkStart w:id="0" w:name="_GoBack"/>
      <w:bookmarkEnd w:id="0"/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развития а</w:t>
      </w:r>
      <w:r>
        <w:rPr>
          <w:sz w:val="28"/>
          <w:szCs w:val="28"/>
        </w:rPr>
        <w:t>дминистрации города Пятигорска</w:t>
      </w:r>
      <w:r w:rsidRPr="00AC61AE">
        <w:rPr>
          <w:sz w:val="28"/>
          <w:szCs w:val="28"/>
        </w:rPr>
        <w:t xml:space="preserve"> 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 xml:space="preserve">4 этаж, кабинет 429, </w:t>
      </w:r>
      <w:proofErr w:type="spellStart"/>
      <w:r>
        <w:rPr>
          <w:sz w:val="28"/>
          <w:szCs w:val="28"/>
          <w:lang w:val="en-US"/>
        </w:rPr>
        <w:t>yer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pyatigorsk</w:t>
      </w:r>
      <w:proofErr w:type="spellEnd"/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BF7539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330684">
        <w:rPr>
          <w:rFonts w:ascii="Times New Roman" w:hAnsi="Times New Roman" w:cs="Times New Roman"/>
          <w:sz w:val="28"/>
          <w:szCs w:val="28"/>
        </w:rPr>
        <w:t>Результат</w:t>
      </w:r>
      <w:r w:rsidR="003944ED">
        <w:rPr>
          <w:rFonts w:ascii="Times New Roman" w:hAnsi="Times New Roman" w:cs="Times New Roman"/>
          <w:sz w:val="28"/>
          <w:szCs w:val="28"/>
        </w:rPr>
        <w:t>ом</w:t>
      </w:r>
      <w:r w:rsidR="00330684" w:rsidRPr="0033068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330684">
        <w:rPr>
          <w:rFonts w:ascii="Times New Roman" w:hAnsi="Times New Roman" w:cs="Times New Roman"/>
          <w:sz w:val="28"/>
          <w:szCs w:val="28"/>
        </w:rPr>
        <w:t>: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1) для получателей субсидии, соответствующих условиям, предусмотренным </w:t>
      </w:r>
      <w:hyperlink r:id="rId5" w:history="1">
        <w:r w:rsidRPr="00330684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944ED" w:rsidRPr="003944ED">
        <w:rPr>
          <w:rFonts w:ascii="Times New Roman" w:hAnsi="Times New Roman" w:cs="Times New Roman"/>
          <w:sz w:val="28"/>
          <w:szCs w:val="28"/>
        </w:rPr>
        <w:t xml:space="preserve"> от 24 июля 2007 г. № 209-ФЗ «О развитии малого и среднего предпринимательства в Российской Федерации»</w:t>
      </w:r>
      <w:r w:rsidR="003944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44ED" w:rsidRPr="00330684">
        <w:rPr>
          <w:rFonts w:ascii="Times New Roman" w:hAnsi="Times New Roman" w:cs="Times New Roman"/>
          <w:sz w:val="28"/>
          <w:szCs w:val="28"/>
        </w:rPr>
        <w:t>Федеральн</w:t>
      </w:r>
      <w:r w:rsidR="003944ED">
        <w:rPr>
          <w:rFonts w:ascii="Times New Roman" w:hAnsi="Times New Roman" w:cs="Times New Roman"/>
          <w:sz w:val="28"/>
          <w:szCs w:val="28"/>
        </w:rPr>
        <w:t>ый закон)</w:t>
      </w:r>
      <w:r w:rsidRPr="00330684">
        <w:rPr>
          <w:rFonts w:ascii="Times New Roman" w:hAnsi="Times New Roman" w:cs="Times New Roman"/>
          <w:sz w:val="28"/>
          <w:szCs w:val="28"/>
        </w:rPr>
        <w:t xml:space="preserve"> – среднесписочная численность лиц, относящихся к любой из указанных в </w:t>
      </w:r>
      <w:hyperlink r:id="rId6" w:history="1">
        <w:r w:rsidRPr="00330684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категорий (одной или нескольким таким категориям),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2) для получателей субсидии, соответствующих условиям, предусмотренным </w:t>
      </w:r>
      <w:hyperlink r:id="rId7" w:history="1">
        <w:r w:rsidRPr="00330684">
          <w:rPr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производимых гражданами из числа категорий, указанных в </w:t>
      </w:r>
      <w:hyperlink r:id="rId8" w:history="1">
        <w:r w:rsidRPr="00330684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закона, товаров (работ, услуг),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3) для получателей субсидии, соответствующих условиям, предусмотренным  </w:t>
      </w:r>
      <w:hyperlink r:id="rId9" w:history="1">
        <w:r w:rsidRPr="00330684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услуг), предназначенной для граждан из числа категорий, указанных в </w:t>
      </w:r>
      <w:hyperlink r:id="rId10" w:history="1">
        <w:r w:rsidRPr="00330684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закона, в </w:t>
      </w:r>
      <w:r w:rsidRPr="0033068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указанными в </w:t>
      </w:r>
      <w:hyperlink r:id="rId11" w:history="1">
        <w:r w:rsidRPr="00330684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направлениями деятельности, за год, в котором осуществляется предоставление субсидии, не ниже соответствующего значения за предшествующий календарный год;</w:t>
      </w:r>
    </w:p>
    <w:p w:rsidR="00330684" w:rsidRPr="00330684" w:rsidRDefault="00330684" w:rsidP="003306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684">
        <w:rPr>
          <w:rFonts w:ascii="Times New Roman" w:hAnsi="Times New Roman" w:cs="Times New Roman"/>
          <w:sz w:val="28"/>
          <w:szCs w:val="28"/>
        </w:rPr>
        <w:t xml:space="preserve">4) для получателей субсидии, соответствующих условиям, предусмотренным  </w:t>
      </w:r>
      <w:hyperlink r:id="rId12" w:history="1">
        <w:r w:rsidRPr="00330684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 от осуществления деятельности из числа указанных в </w:t>
      </w:r>
      <w:hyperlink r:id="rId13" w:history="1">
        <w:r w:rsidRPr="00330684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30684">
        <w:rPr>
          <w:rFonts w:ascii="Times New Roman" w:hAnsi="Times New Roman" w:cs="Times New Roman"/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субсидии, не ниже соответствующего значения за предшествующий календарный год.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1) для получателей субсидии, соответствующих условиям, предусмотренным </w:t>
      </w:r>
      <w:hyperlink r:id="rId14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среднесписочная численность лиц, относящихся к любой из указанных в </w:t>
      </w:r>
      <w:hyperlink r:id="rId15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категорий (одной или нескольким таким категориям),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2) для получателей субсидии, соответствующих условиям, предусмотренным </w:t>
      </w:r>
      <w:hyperlink r:id="rId16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производимых гражданами из числа категорий, указанных в </w:t>
      </w:r>
      <w:hyperlink r:id="rId17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закона, товаров (работ, услуг),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3) для получателей субсидии, соответствующих условиям, предусмотренным </w:t>
      </w:r>
      <w:hyperlink r:id="rId18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услуг), предназначенной для граждан из числа категорий, указанных в </w:t>
      </w:r>
      <w:hyperlink r:id="rId19" w:history="1">
        <w:r w:rsidRPr="003944ED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указанными в </w:t>
      </w:r>
      <w:hyperlink r:id="rId20" w:history="1">
        <w:r w:rsidRPr="003944ED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направлениями деятельности, за год, в котором осуществляется предоставление субсидии;</w:t>
      </w:r>
    </w:p>
    <w:p w:rsidR="003944ED" w:rsidRPr="003944ED" w:rsidRDefault="003944ED" w:rsidP="003944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ED">
        <w:rPr>
          <w:rFonts w:ascii="Times New Roman" w:hAnsi="Times New Roman" w:cs="Times New Roman"/>
          <w:sz w:val="28"/>
          <w:szCs w:val="28"/>
        </w:rPr>
        <w:t xml:space="preserve">4) для получателей субсидии, соответствующих условиям, предусмотренным </w:t>
      </w:r>
      <w:hyperlink r:id="rId21" w:history="1">
        <w:r w:rsidRPr="003944ED">
          <w:rPr>
            <w:rStyle w:val="a5"/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– выручка от реализации продукции (товаров, работ, услуг) от осуществления деятельности из числа указанных в </w:t>
      </w:r>
      <w:hyperlink r:id="rId22" w:history="1">
        <w:r w:rsidRPr="003944ED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3944ED">
        <w:rPr>
          <w:rFonts w:ascii="Times New Roman" w:hAnsi="Times New Roman" w:cs="Times New Roman"/>
          <w:sz w:val="28"/>
          <w:szCs w:val="28"/>
        </w:rPr>
        <w:t xml:space="preserve"> Федерального закона видов деятельности, за год, в котором осуществляется предоставление субсидии.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проведение отбора:</w:t>
      </w:r>
      <w:r>
        <w:rPr>
          <w:sz w:val="28"/>
          <w:szCs w:val="28"/>
        </w:rPr>
        <w:t xml:space="preserve"> </w:t>
      </w:r>
      <w:hyperlink r:id="rId23" w:history="1">
        <w:r w:rsidR="00BB67DF" w:rsidRPr="00C638C2">
          <w:rPr>
            <w:rStyle w:val="a5"/>
            <w:sz w:val="28"/>
            <w:szCs w:val="28"/>
          </w:rPr>
          <w:t>http://pyatigorsk.org/872</w:t>
        </w:r>
      </w:hyperlink>
      <w:r w:rsidR="00BB67DF">
        <w:rPr>
          <w:sz w:val="28"/>
          <w:szCs w:val="28"/>
        </w:rPr>
        <w:t xml:space="preserve">, </w:t>
      </w:r>
      <w:hyperlink r:id="rId24" w:history="1">
        <w:r w:rsidR="00BB67DF" w:rsidRPr="00C638C2">
          <w:rPr>
            <w:rStyle w:val="a5"/>
            <w:sz w:val="28"/>
            <w:szCs w:val="28"/>
          </w:rPr>
          <w:t>http://pyatigorsk.org/cat/241</w:t>
        </w:r>
      </w:hyperlink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7539">
        <w:rPr>
          <w:sz w:val="28"/>
          <w:szCs w:val="28"/>
        </w:rPr>
        <w:t>Субсидии предоставляются субъектам малого и среднего предпринимательства, одновременно соответствующим следующим категориям:</w:t>
      </w: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7539">
        <w:rPr>
          <w:sz w:val="28"/>
          <w:szCs w:val="28"/>
        </w:rPr>
        <w:t xml:space="preserve">зарегистрированы, поставлены на налоговый учет и осуществляют деятельность на территории муниципального образования города-курорта Пятигорска, 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F7539">
        <w:rPr>
          <w:sz w:val="28"/>
          <w:szCs w:val="28"/>
        </w:rPr>
        <w:lastRenderedPageBreak/>
        <w:t>признаны социальными предприятиями в соответствии со ст. 24.1 Федерального закона в порядке, утвержденном приказом министерства экономического развития Российской Федерации от 29 ноября 2019 г. № 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 признания СМСП социальным предприятием), сведения о которых, в том числе указание на то, что субъект малого или среднего предпринимательства является социальным предприятием, содержатся в Едином реестре субъектов малого и среднего предпринимательства по состоянию на дату подачи предложения (заявки) для участия в отборе получателей субсидии (далее – субъекты предпринимательства).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39">
        <w:rPr>
          <w:rFonts w:ascii="Times New Roman" w:eastAsia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7539" w:rsidRPr="00BF7539" w:rsidRDefault="00BF7539" w:rsidP="00BF7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</w:t>
      </w:r>
      <w:r w:rsidRPr="00BF7539">
        <w:rPr>
          <w:rFonts w:ascii="Times New Roman" w:hAnsi="Times New Roman" w:cs="Times New Roman"/>
        </w:rPr>
        <w:t xml:space="preserve"> </w:t>
      </w:r>
      <w:r w:rsidRPr="00BF7539">
        <w:rPr>
          <w:rFonts w:ascii="Times New Roman" w:hAnsi="Times New Roman" w:cs="Times New Roman"/>
          <w:sz w:val="28"/>
          <w:szCs w:val="28"/>
        </w:rPr>
        <w:t>участники отбора –</w:t>
      </w:r>
      <w:r w:rsidR="004E6753">
        <w:rPr>
          <w:rFonts w:ascii="Times New Roman" w:hAnsi="Times New Roman" w:cs="Times New Roman"/>
          <w:sz w:val="28"/>
          <w:szCs w:val="28"/>
        </w:rPr>
        <w:t xml:space="preserve"> </w:t>
      </w:r>
      <w:r w:rsidRPr="00BF7539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 процентов;</w:t>
      </w:r>
    </w:p>
    <w:p w:rsidR="00BF7539" w:rsidRPr="00BF7539" w:rsidRDefault="00BF7539" w:rsidP="00BF7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539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1.3 Порядка.</w:t>
      </w:r>
    </w:p>
    <w:p w:rsid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4E6753" w:rsidRDefault="00842677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4E6753" w:rsidRPr="004232DC">
        <w:rPr>
          <w:sz w:val="28"/>
          <w:szCs w:val="28"/>
        </w:rPr>
        <w:t xml:space="preserve">Прием заявок участников отбора </w:t>
      </w:r>
      <w:r w:rsidR="004E6753" w:rsidRPr="00AA5925">
        <w:rPr>
          <w:sz w:val="28"/>
          <w:szCs w:val="28"/>
        </w:rPr>
        <w:t>осуществляется Управлением</w:t>
      </w:r>
      <w:r w:rsidR="004E6753">
        <w:rPr>
          <w:sz w:val="28"/>
          <w:szCs w:val="28"/>
        </w:rPr>
        <w:t xml:space="preserve"> </w:t>
      </w:r>
      <w:r w:rsidR="004E6753" w:rsidRPr="00AA5925">
        <w:rPr>
          <w:sz w:val="28"/>
          <w:szCs w:val="28"/>
        </w:rPr>
        <w:t xml:space="preserve">в течение </w:t>
      </w:r>
      <w:r w:rsidR="004E6753" w:rsidRPr="00000B7D">
        <w:rPr>
          <w:sz w:val="28"/>
          <w:szCs w:val="28"/>
        </w:rPr>
        <w:t>срока, указанного в</w:t>
      </w:r>
      <w:r w:rsidR="004E6753">
        <w:rPr>
          <w:sz w:val="28"/>
          <w:szCs w:val="28"/>
        </w:rPr>
        <w:t xml:space="preserve"> настоящем</w:t>
      </w:r>
      <w:r w:rsidR="004E6753" w:rsidRPr="00000B7D">
        <w:rPr>
          <w:sz w:val="28"/>
          <w:szCs w:val="28"/>
        </w:rPr>
        <w:t xml:space="preserve"> объявлении, по адресу, указанному в </w:t>
      </w:r>
      <w:r w:rsidR="004E6753">
        <w:rPr>
          <w:sz w:val="28"/>
          <w:szCs w:val="28"/>
        </w:rPr>
        <w:t>настоящем</w:t>
      </w:r>
      <w:r w:rsidR="004E6753" w:rsidRPr="00000B7D">
        <w:rPr>
          <w:sz w:val="28"/>
          <w:szCs w:val="28"/>
        </w:rPr>
        <w:t xml:space="preserve"> объявлении.</w:t>
      </w:r>
    </w:p>
    <w:p w:rsidR="00D826B7" w:rsidRPr="00BF7539" w:rsidRDefault="00D826B7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lastRenderedPageBreak/>
        <w:t>Документы заявки могут быть представлены участником отбора в Управление лично или через уполномоченного представителя участника отбора.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доверенность, оформленная в соответствии с требованиями действующего законодательства.</w:t>
      </w: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представляемых ими в Управление сведений и документов в соответствии с действующим законодательством Российской Федерации.</w:t>
      </w:r>
    </w:p>
    <w:p w:rsidR="004E6753" w:rsidRPr="004E6753" w:rsidRDefault="004E6753" w:rsidP="004E6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Каждый участник отбора может подать только одну заявку.</w:t>
      </w:r>
    </w:p>
    <w:p w:rsidR="004E6753" w:rsidRDefault="004E6753" w:rsidP="004E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53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заявок, листы которого должны быть пронумерованы и прошнурованы.</w:t>
      </w:r>
    </w:p>
    <w:p w:rsidR="00D826B7" w:rsidRDefault="00D826B7" w:rsidP="004E6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1) заявление, содержащее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</w:t>
      </w:r>
      <w:r w:rsidRPr="00D826B7">
        <w:rPr>
          <w:rFonts w:ascii="Times New Roman" w:hAnsi="Times New Roman" w:cs="Times New Roman"/>
          <w:spacing w:val="-1"/>
          <w:sz w:val="28"/>
          <w:szCs w:val="28"/>
        </w:rPr>
        <w:t>для индивидуального предпринимателя</w:t>
      </w:r>
      <w:r w:rsidRPr="00D826B7">
        <w:rPr>
          <w:rFonts w:ascii="Times New Roman" w:hAnsi="Times New Roman" w:cs="Times New Roman"/>
          <w:sz w:val="28"/>
          <w:szCs w:val="28"/>
        </w:rPr>
        <w:t>), по форме согласно приложению к Порядку;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Порядка, и требованиям к участникам отбора, установленным п. 2.4 Порядка: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руководителя (для юридического лица),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отбора, заверенная участником отбора (для индивидуального предпринимателя),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предпринимательства, содержащие информацию о юридическом лице (для участника отбора – юридического лица) или об индивидуальном предпринимателе (для участника отбора – индивидуального предпринимателя), сформированные не ранее 1-го числа месяца, предшествующего месяцу начала приема заявок,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государственного реестра индивидуальных предпринимателей (для участника отбора – индивидуального предпринимателя), сформированная не ранее 1-го числа месяца, предшествующего месяцу начала приема заявок,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справка в произвольной форме 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25" w:history="1">
        <w:r w:rsidRPr="00D826B7">
          <w:rPr>
            <w:rFonts w:ascii="Times New Roman" w:hAnsi="Times New Roman" w:cs="Times New Roman"/>
            <w:sz w:val="28"/>
            <w:szCs w:val="28"/>
          </w:rPr>
          <w:t>п. 1.3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826B7" w:rsidRPr="00D826B7" w:rsidRDefault="00D826B7" w:rsidP="00D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lastRenderedPageBreak/>
        <w:t>3) копии документов, предусмотренных Порядком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26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27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28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9" w:history="1">
        <w:r w:rsidRPr="00D826B7">
          <w:rPr>
            <w:rFonts w:ascii="Times New Roman" w:hAnsi="Times New Roman" w:cs="Times New Roman"/>
            <w:sz w:val="28"/>
            <w:szCs w:val="28"/>
          </w:rPr>
          <w:t>п. 2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 реализации товаров (работ, услуг), производимых гражданами из числа категорий граждан, указанных в </w:t>
      </w:r>
      <w:hyperlink r:id="rId30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1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32" w:history="1">
        <w:r w:rsidRPr="00D826B7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3" w:history="1">
        <w:r w:rsidRPr="00D826B7">
          <w:rPr>
            <w:rFonts w:ascii="Times New Roman" w:hAnsi="Times New Roman" w:cs="Times New Roman"/>
            <w:sz w:val="28"/>
            <w:szCs w:val="28"/>
          </w:rPr>
          <w:t>п. 1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направлениями деятельности, указанными в </w:t>
      </w:r>
      <w:hyperlink r:id="rId34" w:history="1">
        <w:r w:rsidRPr="00D826B7">
          <w:rPr>
            <w:rFonts w:ascii="Times New Roman" w:hAnsi="Times New Roman" w:cs="Times New Roman"/>
            <w:sz w:val="28"/>
            <w:szCs w:val="28"/>
          </w:rPr>
          <w:t>п. 3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5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</w:t>
      </w:r>
      <w:r w:rsidR="00402112">
        <w:rPr>
          <w:rFonts w:ascii="Times New Roman" w:hAnsi="Times New Roman" w:cs="Times New Roman"/>
          <w:sz w:val="28"/>
          <w:szCs w:val="28"/>
        </w:rPr>
        <w:t xml:space="preserve">, </w:t>
      </w:r>
      <w:r w:rsidRPr="00D826B7">
        <w:rPr>
          <w:rFonts w:ascii="Times New Roman" w:hAnsi="Times New Roman" w:cs="Times New Roman"/>
          <w:sz w:val="28"/>
          <w:szCs w:val="28"/>
        </w:rPr>
        <w:t>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36" w:history="1">
        <w:r w:rsidRPr="00D826B7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 – сведения об осуществлении деятельности из числа видов деятельности, указанных в </w:t>
      </w:r>
      <w:hyperlink r:id="rId37" w:history="1">
        <w:r w:rsidRPr="00D826B7">
          <w:rPr>
            <w:rFonts w:ascii="Times New Roman" w:hAnsi="Times New Roman" w:cs="Times New Roman"/>
            <w:sz w:val="28"/>
            <w:szCs w:val="28"/>
          </w:rPr>
          <w:t>п. 4 ч. 1 ст. 24.1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hyperlink r:id="rId38" w:history="1">
        <w:r w:rsidRPr="00D826B7">
          <w:rPr>
            <w:rFonts w:ascii="Times New Roman" w:hAnsi="Times New Roman" w:cs="Times New Roman"/>
            <w:sz w:val="28"/>
            <w:szCs w:val="28"/>
          </w:rPr>
          <w:t>приложению № 8</w:t>
        </w:r>
      </w:hyperlink>
      <w:r w:rsidRPr="00D826B7">
        <w:rPr>
          <w:rFonts w:ascii="Times New Roman" w:hAnsi="Times New Roman" w:cs="Times New Roman"/>
          <w:sz w:val="28"/>
          <w:szCs w:val="28"/>
        </w:rPr>
        <w:t xml:space="preserve"> к Порядку признания СМСП социальным предприятием;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4) копии следующих документов, подтверждающих фактически произведенные затраты в соответствии с направлениями затрат, указанными в п. 1.6 Порядка: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участника отбора на здания/помещения, и (или) копии договоров аренды зданий/помещений, заключенных и зарегистрированных в соответствии со ст. 650, ст. 651 Гражданского кодекса Российской Федерации, и копии договоров на выполнение работ, услуг с </w:t>
      </w:r>
      <w:proofErr w:type="spellStart"/>
      <w:r w:rsidRPr="00D826B7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826B7">
        <w:rPr>
          <w:rFonts w:ascii="Times New Roman" w:hAnsi="Times New Roman" w:cs="Times New Roman"/>
          <w:sz w:val="28"/>
          <w:szCs w:val="28"/>
        </w:rPr>
        <w:t xml:space="preserve"> организациями (при наличии),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универсальные передаточные акты и др.),</w:t>
      </w:r>
    </w:p>
    <w:p w:rsidR="00D826B7" w:rsidRP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первичные документы, подтверждающие кассовые расходы (платежные поручения и выписки по расчетному счету);</w:t>
      </w:r>
    </w:p>
    <w:p w:rsidR="00D826B7" w:rsidRDefault="00D826B7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B7">
        <w:rPr>
          <w:rFonts w:ascii="Times New Roman" w:hAnsi="Times New Roman" w:cs="Times New Roman"/>
          <w:sz w:val="28"/>
          <w:szCs w:val="28"/>
        </w:rPr>
        <w:t>5) справку о счетах, на которые перечисляется субсидия, открытых в учреждениях Центрального банка Российской Федерации или кредитных организациях, заверенную подписью и печатью (при наличии) участника отбора.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содержащие сведения, указанные в п. 2.11 Порядка, по собственной инициативе, одновременно с документами заявки. В этом случае Управление не запрашивает указанные сведения в рамках межведомственного информационного взаимодействия.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представляемых ими в Управление документов, содержащих сведения, указанные в п.  2.11 Порядка, в соответствии с действующим законодательством Российской Федерации.</w:t>
      </w:r>
    </w:p>
    <w:p w:rsidR="00402112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842677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заявки с момента их поступления в Управление не допускается.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Представленные для отбора документы не возвращаются.</w:t>
      </w:r>
    </w:p>
    <w:p w:rsidR="00402112" w:rsidRPr="00D826B7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842677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9</w:t>
      </w:r>
      <w:r w:rsidR="00402112">
        <w:rPr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Для организации отбора Управление в рамках межведомственного информационного взаимодействия в течение 2 рабочих дней со дня получения заявки запрашивает следующую информацию об участнике отбора: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1) на электронном сервисе Федеральной налоговой службы России или иным способом: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задолженности по уплате налогов, сборов, пеней, штрафов, процентов на 1-е число месяца, предшествующего месяцу начала приема заявок, 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 на 1-е число месяца, предшествующего месяцу начала приема заявок;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 на 1-е число месяца, предшествующего месяцу начала приема заявок.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содержащие сведения, указанные в п.</w:t>
      </w:r>
      <w:r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2.11 Порядка, по собственной инициативе, одновременно с документами заявки. В этом случае Управление не запрашивает указанные сведения в рамках межведомственного информационного взаимодействия.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lastRenderedPageBreak/>
        <w:t>Участники отбора несут ответственность за достоверность представляемых ими в Управление документов, содержащих сведения, указанные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2.11 Порядка, в соответствии с действующим законодательством Российской Федерации.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комиссией по рассмотрению заявок на предоставление субсидий за счет средств бюджета города-курорта Пятигорска,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 xml:space="preserve">порядок создания и деятельности которой утверждается постановлением администрации города Пятигорска (далее – комиссия). 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рассматривает заявки, представленные участниками отбора, на предмет их соответствия требованиям, установленным п. 2.6, 2.7 Порядка, и документы, содержащие сведения, предусмотренные п. 2.11 Порядка. Рассмотрение заявок комиссией осуществляется посредством проверки полноты и достоверности представленных документов, а также соответствия участника отбора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категориям, предусмотренным п. 1.5 Порядка, и требованиям к участникам отбора, установленным п. 2.4 Порядка.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- об отклонении заявки участника отбора, </w:t>
      </w:r>
    </w:p>
    <w:p w:rsidR="00402112" w:rsidRPr="00402112" w:rsidRDefault="00402112" w:rsidP="00402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о признании участника (участников) отбора победителем (победителями) отбора.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представившие заявки в соответствии с требованиями, установленными п. 2.6, 2.7 Порядка, в порядке очередности поступления заявок согласно регистрации, до исчерпания лимитов бюджетных обязательств, доведенных администрации города Пятигорска на текущий финансовый год на предоставление субсидий (с учетом положений, предусмотренных п. 3.3 Порядка).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Комиссия принимает решение об отклонении заявки участника отбора по следующим основаниям: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несоответствие участника отбора категориям, предусмотренным п. 1.5 Порядка, и требованиям к участникам отбора, установленным п. 2.4 Порядка;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несоответствие представленной участником отбора заявки требованиям к заявкам, установленным в объявлении о проведении отбора в соответствии с п. 2.6, 2.7 Порядка;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истечения срока подачи заявок, установленного в объявлении;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- недостаточность лимитов бюджетных обязательств на предоставление субсидий, указанных в п. 1.4 Порядка, для осуществления выплаты по заявке участника отбора.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>. Управление предоставляет участникам отбора разъяснения положений объявления в течение срока приема заявок</w:t>
      </w:r>
      <w:r w:rsidRPr="00402112">
        <w:rPr>
          <w:rFonts w:ascii="Times New Roman" w:hAnsi="Times New Roman" w:cs="Times New Roman"/>
        </w:rPr>
        <w:t xml:space="preserve"> </w:t>
      </w:r>
      <w:r w:rsidRPr="00402112">
        <w:rPr>
          <w:rFonts w:ascii="Times New Roman" w:hAnsi="Times New Roman" w:cs="Times New Roman"/>
          <w:sz w:val="28"/>
          <w:szCs w:val="28"/>
        </w:rPr>
        <w:t>лично или по телефону (в день обращения), а также посредством электронной связи или по почте (если обращение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402112" w:rsidRPr="00402112">
        <w:rPr>
          <w:rFonts w:ascii="Times New Roman" w:hAnsi="Times New Roman" w:cs="Times New Roman"/>
          <w:sz w:val="28"/>
          <w:szCs w:val="28"/>
        </w:rPr>
        <w:t>В срок не позднее 7</w:t>
      </w:r>
      <w:r w:rsidR="00402112" w:rsidRPr="00402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2112" w:rsidRPr="00402112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заседания комиссии администрация города Пятигорска заключает с получателями субсидии соглашения в соответствии с типовой формой соглашения, утвержденной приказом муниципального учреждения «Финансовое управление администрации города Пятигорска» от 30.12.2016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приказ финансового управления).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не подписал соглашение в течение срока, указанного в настоящем пункте, он признается уклонившимся от заключения соглашения. </w:t>
      </w:r>
    </w:p>
    <w:p w:rsidR="00D77C45" w:rsidRDefault="00D77C45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45" w:rsidRPr="00D77C45" w:rsidRDefault="00842677" w:rsidP="00D7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C45">
        <w:rPr>
          <w:rFonts w:ascii="Times New Roman" w:hAnsi="Times New Roman" w:cs="Times New Roman"/>
          <w:sz w:val="28"/>
          <w:szCs w:val="28"/>
        </w:rPr>
        <w:t xml:space="preserve">. </w:t>
      </w:r>
      <w:r w:rsidR="00D77C45" w:rsidRPr="00D77C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</w:t>
      </w:r>
      <w:r w:rsidR="00D77C45" w:rsidRPr="00B6689A">
        <w:rPr>
          <w:rFonts w:ascii="Times New Roman" w:hAnsi="Times New Roman" w:cs="Times New Roman"/>
          <w:sz w:val="28"/>
          <w:szCs w:val="28"/>
        </w:rPr>
        <w:t>го календарного дня, следующего за днем определения победителя (победителей) отбора на едином портале</w:t>
      </w:r>
      <w:r w:rsidR="00B6689A">
        <w:rPr>
          <w:rFonts w:ascii="Times New Roman" w:hAnsi="Times New Roman" w:cs="Times New Roman"/>
          <w:sz w:val="28"/>
          <w:szCs w:val="28"/>
        </w:rPr>
        <w:t xml:space="preserve"> (в случае</w:t>
      </w:r>
      <w:r w:rsidR="00B6689A" w:rsidRPr="00B6689A">
        <w:rPr>
          <w:rFonts w:ascii="Times New Roman" w:hAnsi="Times New Roman" w:cs="Times New Roman"/>
          <w:sz w:val="28"/>
          <w:szCs w:val="28"/>
        </w:rPr>
        <w:t xml:space="preserve"> проведения Министерством финансов Российской Федерации мероприятий в соответствии с порядком размещения и предоставления информации на едином портале бюджетной системы Российской Федерации, утвержденным на основании статьи 165 Бюджетного кодекса Российской Федерации</w:t>
      </w:r>
      <w:r w:rsidR="00B6689A">
        <w:rPr>
          <w:rFonts w:ascii="Times New Roman" w:hAnsi="Times New Roman" w:cs="Times New Roman"/>
          <w:sz w:val="28"/>
          <w:szCs w:val="28"/>
        </w:rPr>
        <w:t>)</w:t>
      </w:r>
      <w:r w:rsidR="00D77C45" w:rsidRPr="00B6689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образования города-курорта Пятигорска </w:t>
      </w:r>
      <w:r w:rsidR="00D77C45" w:rsidRPr="00D77C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77C45" w:rsidRPr="00402112" w:rsidRDefault="00D77C45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C"/>
    <w:rsid w:val="000405B8"/>
    <w:rsid w:val="00062EEC"/>
    <w:rsid w:val="000C4CAA"/>
    <w:rsid w:val="00330684"/>
    <w:rsid w:val="003944ED"/>
    <w:rsid w:val="00402112"/>
    <w:rsid w:val="004E6753"/>
    <w:rsid w:val="006940B4"/>
    <w:rsid w:val="007B6047"/>
    <w:rsid w:val="00842677"/>
    <w:rsid w:val="00B6689A"/>
    <w:rsid w:val="00BB67DF"/>
    <w:rsid w:val="00BF7539"/>
    <w:rsid w:val="00D77C45"/>
    <w:rsid w:val="00D826B7"/>
    <w:rsid w:val="00DA6DDD"/>
    <w:rsid w:val="00E01D1B"/>
    <w:rsid w:val="00EE7B07"/>
    <w:rsid w:val="00F34C07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7D11-61AF-4C6E-BE22-BC67999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4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5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33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8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4" Type="http://schemas.openxmlformats.org/officeDocument/2006/relationships/hyperlink" Target="http://pyatigorsk.org/cat/241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3" Type="http://schemas.openxmlformats.org/officeDocument/2006/relationships/hyperlink" Target="http://pyatigorsk.org/872" TargetMode="External"/><Relationship Id="rId28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36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1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7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30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35" Type="http://schemas.openxmlformats.org/officeDocument/2006/relationships/hyperlink" Target="consultantplus://offline/ref=CA31D5D484E02CCF522F35E620947BF6BDAB8494A222307ADA3177E063593AC9B469FEFC5ED657A59BEC3723CB770ECDD2DF397C46001891j1C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2021-10-04T12:32:00Z</dcterms:created>
  <dcterms:modified xsi:type="dcterms:W3CDTF">2021-10-05T13:30:00Z</dcterms:modified>
</cp:coreProperties>
</file>