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1C" w:rsidRDefault="0091151C" w:rsidP="00B63F33">
      <w:pPr>
        <w:pStyle w:val="1"/>
        <w:keepNext w:val="0"/>
        <w:widowControl w:val="0"/>
        <w:pBdr>
          <w:bottom w:val="none" w:sz="0" w:space="0" w:color="auto"/>
        </w:pBdr>
        <w:ind w:left="3261" w:hanging="993"/>
        <w:rPr>
          <w:szCs w:val="28"/>
        </w:rPr>
      </w:pPr>
    </w:p>
    <w:p w:rsidR="0091208A" w:rsidRDefault="00BE35A7" w:rsidP="00B63F33">
      <w:pPr>
        <w:pStyle w:val="1"/>
        <w:keepNext w:val="0"/>
        <w:widowControl w:val="0"/>
        <w:pBdr>
          <w:bottom w:val="none" w:sz="0" w:space="0" w:color="auto"/>
        </w:pBdr>
        <w:ind w:left="3261" w:hanging="993"/>
        <w:rPr>
          <w:szCs w:val="28"/>
        </w:rPr>
      </w:pPr>
      <w:proofErr w:type="spellStart"/>
      <w:r w:rsidRPr="0091208A">
        <w:rPr>
          <w:szCs w:val="28"/>
        </w:rPr>
        <w:t>Инвестиционно</w:t>
      </w:r>
      <w:proofErr w:type="spellEnd"/>
      <w:r w:rsidRPr="0091208A">
        <w:rPr>
          <w:szCs w:val="28"/>
        </w:rPr>
        <w:t xml:space="preserve"> – строительная  деятельность</w:t>
      </w:r>
      <w:r w:rsidR="0091208A" w:rsidRPr="0091208A">
        <w:rPr>
          <w:szCs w:val="28"/>
        </w:rPr>
        <w:t xml:space="preserve">                                                 </w:t>
      </w:r>
      <w:r w:rsidR="0091208A">
        <w:rPr>
          <w:szCs w:val="28"/>
        </w:rPr>
        <w:t>я</w:t>
      </w:r>
      <w:r w:rsidR="0091208A" w:rsidRPr="0091208A">
        <w:rPr>
          <w:szCs w:val="28"/>
        </w:rPr>
        <w:t>нварь-</w:t>
      </w:r>
      <w:r w:rsidR="00500D91">
        <w:rPr>
          <w:szCs w:val="28"/>
        </w:rPr>
        <w:t>декабрь</w:t>
      </w:r>
      <w:r w:rsidR="00F80E26">
        <w:rPr>
          <w:szCs w:val="28"/>
        </w:rPr>
        <w:t xml:space="preserve"> </w:t>
      </w:r>
      <w:r w:rsidR="001877A9">
        <w:rPr>
          <w:szCs w:val="28"/>
        </w:rPr>
        <w:t xml:space="preserve"> </w:t>
      </w:r>
      <w:r w:rsidR="0091208A" w:rsidRPr="0091208A">
        <w:rPr>
          <w:szCs w:val="28"/>
        </w:rPr>
        <w:t xml:space="preserve"> 20</w:t>
      </w:r>
      <w:r w:rsidR="00614440">
        <w:rPr>
          <w:szCs w:val="28"/>
        </w:rPr>
        <w:t>20</w:t>
      </w:r>
      <w:r w:rsidR="00A14D59">
        <w:rPr>
          <w:szCs w:val="28"/>
        </w:rPr>
        <w:t xml:space="preserve"> </w:t>
      </w:r>
      <w:r w:rsidR="0091208A" w:rsidRPr="0091208A">
        <w:rPr>
          <w:szCs w:val="28"/>
        </w:rPr>
        <w:t>года</w:t>
      </w:r>
      <w:r w:rsidR="0091151C">
        <w:rPr>
          <w:szCs w:val="28"/>
        </w:rPr>
        <w:t xml:space="preserve"> </w:t>
      </w:r>
    </w:p>
    <w:p w:rsidR="0091151C" w:rsidRPr="0091151C" w:rsidRDefault="0091151C" w:rsidP="0091151C"/>
    <w:p w:rsidR="00200628" w:rsidRPr="00200628" w:rsidRDefault="00200628" w:rsidP="00200628"/>
    <w:p w:rsidR="00200628" w:rsidRDefault="00200628" w:rsidP="00C64DAE">
      <w:pPr>
        <w:jc w:val="both"/>
      </w:pPr>
    </w:p>
    <w:p w:rsidR="002E30CC" w:rsidRPr="00803581" w:rsidRDefault="00200628" w:rsidP="00C6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0074F" w:rsidRDefault="00C0074F" w:rsidP="00C00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инвестиций в экономику города является одним из приоритетных направлений деятельности администрации города Пятигорска. В 2020 году объём инвестиций в основной капитал по кругу крупных и средних предприятий составил 5 187,4 млн. руб., что в физическом выражении составляет 118,6 % к уровню предыдущего года в фактических ценах.</w:t>
      </w:r>
    </w:p>
    <w:p w:rsidR="00C0074F" w:rsidRDefault="00C0074F" w:rsidP="00C00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объём выполненных работ по виду экономической деятельности «Строительство» в городе Пятигорске составил 1 507,5 млн. рублей, или 51,0 % к уровню 2019 года. </w:t>
      </w:r>
    </w:p>
    <w:p w:rsidR="00C0074F" w:rsidRDefault="00C0074F" w:rsidP="00C00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введено в эксплуатацию 58,9 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жилья, что на 4,6 % меньше, чем в 2019 году, из них 23, тыс.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населением города.</w:t>
      </w:r>
    </w:p>
    <w:p w:rsidR="00C0074F" w:rsidRDefault="00C0074F" w:rsidP="00C007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структуре инвестиций наибольший объем вложений приходится на промышленность – 43,5 %, транспорт и связь – 14,8 %, торговля – 5,0 %.</w:t>
      </w:r>
    </w:p>
    <w:p w:rsidR="00C0074F" w:rsidRDefault="00C0074F" w:rsidP="00C007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целом, объем инвестиций, направленный в производственные отрасли, увеличился на 97,5 % в сравнении с 2019 годом (1835,5 млн. руб.) и составил      3 625,4 млн. руб., а в непроизводственные отрасли - снизился на 38,5 % и составил 1 561,9 млн. руб. (2019 год – 2 539,3 млн. руб.).</w:t>
      </w:r>
    </w:p>
    <w:p w:rsidR="00C0074F" w:rsidRDefault="00C0074F" w:rsidP="00C007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2020 год на 95,9 % вырос объем инвестиций за счет собственных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 пр</w:t>
      </w:r>
      <w:proofErr w:type="gramEnd"/>
      <w:r>
        <w:rPr>
          <w:rFonts w:eastAsia="Calibri"/>
          <w:sz w:val="28"/>
          <w:szCs w:val="28"/>
          <w:lang w:eastAsia="en-US"/>
        </w:rPr>
        <w:t>едприятий, направленных в основные фонды города и составил</w:t>
      </w:r>
    </w:p>
    <w:p w:rsidR="00C0074F" w:rsidRDefault="00C0074F" w:rsidP="00C007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2 278,1 млн. руб. Объем привлеченных средств составил 2909,3 млн. руб.  </w:t>
      </w:r>
    </w:p>
    <w:p w:rsidR="00C0074F" w:rsidRDefault="00C0074F" w:rsidP="00C007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видовой структуре инвестиций наибольший удельный вес в основной капитал занимают:</w:t>
      </w:r>
    </w:p>
    <w:p w:rsidR="00C0074F" w:rsidRDefault="00C0074F" w:rsidP="00C007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производственные здания и сооружения - 49,8 %;</w:t>
      </w:r>
    </w:p>
    <w:p w:rsidR="00C0074F" w:rsidRDefault="00C0074F" w:rsidP="00C007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машины и оборудование - 32,1 %;</w:t>
      </w:r>
    </w:p>
    <w:p w:rsidR="00C0074F" w:rsidRDefault="00C0074F" w:rsidP="00C007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сооружения -15,1%.</w:t>
      </w:r>
    </w:p>
    <w:p w:rsidR="00C0074F" w:rsidRDefault="00C0074F" w:rsidP="00C0074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отчетном году на территории города был реализован инвестиционный проект «Музейно-выставочный комплекс «Россия». Моя история» - не имеющий аналогов в мире, интерактивный исторический проект, рассчитанный на самую широкую аудиторию. Инициатор проекта Фонд развития инфраструктуры Ставропольского края. Создание социально-культурного объекта осуществлялось за счет средств ПАО «Газпром» и субсидий из бюджетной системы Российской Федерации. Стоимость проекта 1200,0 млн. руб.</w:t>
      </w:r>
    </w:p>
    <w:p w:rsidR="00C0074F" w:rsidRDefault="00C0074F" w:rsidP="00C00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территории города Пятигорска стартовал новый проект  «Строительство и реконструкция зданий и сооружений государственного учреждения дополнительного образования «Молодежный </w:t>
      </w:r>
      <w:r>
        <w:rPr>
          <w:sz w:val="28"/>
          <w:szCs w:val="28"/>
        </w:rPr>
        <w:lastRenderedPageBreak/>
        <w:t xml:space="preserve">многофункциональный патриотический центр «Машук», ул. </w:t>
      </w:r>
      <w:proofErr w:type="spellStart"/>
      <w:r>
        <w:rPr>
          <w:sz w:val="28"/>
          <w:szCs w:val="28"/>
        </w:rPr>
        <w:t>Пионерлагерная</w:t>
      </w:r>
      <w:proofErr w:type="spellEnd"/>
      <w:r>
        <w:rPr>
          <w:sz w:val="28"/>
          <w:szCs w:val="28"/>
        </w:rPr>
        <w:t xml:space="preserve">, дом 8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гора</w:t>
      </w:r>
      <w:proofErr w:type="gramEnd"/>
      <w:r>
        <w:rPr>
          <w:sz w:val="28"/>
          <w:szCs w:val="28"/>
        </w:rPr>
        <w:t xml:space="preserve"> Машук. Стоимость проекта 1 358,0 млн. руб. Заказчик проекта министерство строительства и архитектуры Ставропольского края, (подрядчик ООО «Юг-строй»).</w:t>
      </w:r>
    </w:p>
    <w:p w:rsidR="00C0074F" w:rsidRDefault="00C0074F" w:rsidP="00C00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продолжено строительство следующих объектов города за счет бюджетных средств:</w:t>
      </w:r>
    </w:p>
    <w:p w:rsidR="00C0074F" w:rsidRDefault="00C0074F" w:rsidP="00C00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рамках реализации подпрограммы «Комплексное развитие инфраструктуры и благоустройство Кавказских Минеральных Вод» государственной программы Российской Федерации «Развитие 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федерального округа» на период до 2025 года и мероприятий подпрограммы «Строительство, реконструкция объектов муниципальной собственности» муниципальной программы города-курорта Пятигорска «Развитие образования» выделены бюджетные ассигнования на </w:t>
      </w:r>
      <w:r>
        <w:rPr>
          <w:b/>
          <w:sz w:val="28"/>
          <w:szCs w:val="28"/>
        </w:rPr>
        <w:t>реконструкцию с элементами реставрации здания МОУ "Гимназия № 11" пр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ирова, 83 в г. Пятигорске </w:t>
      </w:r>
      <w:r>
        <w:rPr>
          <w:sz w:val="28"/>
          <w:szCs w:val="28"/>
        </w:rPr>
        <w:t xml:space="preserve">– 153,4 млн. </w:t>
      </w:r>
      <w:proofErr w:type="gramStart"/>
      <w:r>
        <w:rPr>
          <w:sz w:val="28"/>
          <w:szCs w:val="28"/>
        </w:rPr>
        <w:t>руб., в том числе за счет средств федерального бюджета – 128,7 млн. руб., краевого бюджета – 24,6 млн. руб., местного бюджета – 0,1 млн. руб. Освоено – 102,7 млн. руб.  Завершение строительства планируется в 2021 году.</w:t>
      </w:r>
      <w:proofErr w:type="gramEnd"/>
    </w:p>
    <w:p w:rsidR="00C0074F" w:rsidRDefault="00C0074F" w:rsidP="00C00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2.В рамках реализации подпрограммы «Комплексное развитие инфраструктуры и благоустройство Кавказских Минеральных Вод» государственной программы Российской Федерации «Развитие 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федерального округа» на период до 2025 года и мероприятий подпрограммы «Строительство, реконструкция объектов муниципальной собственности» муниципальной программы города-курорта Пятигорска «Развитие образования» выделены бюджетные ассигнования на строительство </w:t>
      </w:r>
      <w:r>
        <w:rPr>
          <w:b/>
          <w:sz w:val="28"/>
          <w:szCs w:val="28"/>
        </w:rPr>
        <w:t xml:space="preserve">детского сада на 220 мест, ст. Константиновская, пересечение улиц Шоссейная и Почтовая – </w:t>
      </w:r>
      <w:r>
        <w:rPr>
          <w:sz w:val="28"/>
          <w:szCs w:val="28"/>
        </w:rPr>
        <w:t>79,5 млн. руб</w:t>
      </w:r>
      <w:proofErr w:type="gram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в том числе за счет средств федерального бюджета – 69,5 млн. руб., краевого бюджета – 9,0 млн. руб., местного бюджета – 1,0 млн. руб. Освоено – 74,8 млн. руб. Завершение строительства планируется в 2021 году.</w:t>
      </w:r>
      <w:proofErr w:type="gramEnd"/>
    </w:p>
    <w:p w:rsidR="00C0074F" w:rsidRDefault="00C0074F" w:rsidP="00C00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3.В рамках реализации подпрограммы «Комплексное развитие инфраструктуры и благоустройство Кавказских Минеральных Вод» государственной программы Российской Федерации «Развитие </w:t>
      </w:r>
      <w:proofErr w:type="spellStart"/>
      <w:r>
        <w:rPr>
          <w:sz w:val="28"/>
          <w:szCs w:val="28"/>
        </w:rPr>
        <w:t>Северо-Кавказского</w:t>
      </w:r>
      <w:proofErr w:type="spellEnd"/>
      <w:r>
        <w:rPr>
          <w:sz w:val="28"/>
          <w:szCs w:val="28"/>
        </w:rPr>
        <w:t xml:space="preserve"> федерального округа» на период до 2025 года и мероприятий подпрограммы «Строительство, реконструкция, капитальный ремонт объектов спорта и устройство плоскостных сооружений» муниципальной программы города-курорта Пятигорска «Развитие физической культуры и спорта» выделены бюджетные ассигнования на </w:t>
      </w:r>
      <w:proofErr w:type="spellStart"/>
      <w:r>
        <w:rPr>
          <w:b/>
          <w:sz w:val="28"/>
          <w:szCs w:val="28"/>
        </w:rPr>
        <w:t>реконструкциюдетско-юношеской</w:t>
      </w:r>
      <w:proofErr w:type="spellEnd"/>
      <w:r>
        <w:rPr>
          <w:b/>
          <w:sz w:val="28"/>
          <w:szCs w:val="28"/>
        </w:rPr>
        <w:t xml:space="preserve"> спортивной школы олимпийского резерва № 2 в г</w:t>
      </w:r>
      <w:proofErr w:type="gramEnd"/>
      <w:r>
        <w:rPr>
          <w:b/>
          <w:sz w:val="28"/>
          <w:szCs w:val="28"/>
        </w:rPr>
        <w:t xml:space="preserve">. Пятигорске, ул. Советская, 87 </w:t>
      </w:r>
      <w:r>
        <w:rPr>
          <w:sz w:val="28"/>
          <w:szCs w:val="28"/>
        </w:rPr>
        <w:t xml:space="preserve">– 58,3 млн. руб., в том числе за счет средств краевого бюджета – 58,0 млн. руб. и местного бюджета – 0,3 млн. руб.  Освоено – 52,5 млн. руб. Строительство завершено (экономия сложилась по итогам закупок и </w:t>
      </w:r>
      <w:r>
        <w:rPr>
          <w:sz w:val="28"/>
          <w:szCs w:val="28"/>
        </w:rPr>
        <w:lastRenderedPageBreak/>
        <w:t>неиспользования средств на непредвиденные затраты по смете), введено в эксплуатацию 1840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C0074F" w:rsidRDefault="00C0074F" w:rsidP="00C00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4.В рамках реализации подпрограммы «Развитие курорта и туризма в городе-курорте Пятигорске» м</w:t>
      </w:r>
      <w:r>
        <w:rPr>
          <w:color w:val="000000"/>
          <w:sz w:val="28"/>
          <w:szCs w:val="28"/>
        </w:rPr>
        <w:t xml:space="preserve">униципальной программы города-курорта Пятигорска </w:t>
      </w:r>
      <w:r>
        <w:rPr>
          <w:sz w:val="28"/>
          <w:szCs w:val="28"/>
        </w:rPr>
        <w:t xml:space="preserve">«Модернизация экономики, развитие малого и среднего бизнеса, курорта и туризма, энергетики, промышленности и улучшение инвестиционного климата» выделен лимит бюджетных ассигнований на проектирование </w:t>
      </w:r>
      <w:r>
        <w:rPr>
          <w:b/>
          <w:sz w:val="28"/>
          <w:szCs w:val="28"/>
        </w:rPr>
        <w:t xml:space="preserve">реконструкции благоустройства «Парк Победы» 2-я очередь в районе </w:t>
      </w:r>
      <w:proofErr w:type="spellStart"/>
      <w:r>
        <w:rPr>
          <w:b/>
          <w:sz w:val="28"/>
          <w:szCs w:val="28"/>
        </w:rPr>
        <w:t>Новопятигорского</w:t>
      </w:r>
      <w:proofErr w:type="spellEnd"/>
      <w:r>
        <w:rPr>
          <w:b/>
          <w:sz w:val="28"/>
          <w:szCs w:val="28"/>
        </w:rPr>
        <w:t xml:space="preserve"> озера</w:t>
      </w:r>
      <w:r>
        <w:rPr>
          <w:sz w:val="28"/>
          <w:szCs w:val="28"/>
        </w:rPr>
        <w:t xml:space="preserve">   – 17,7 млн. руб., в том числе за счет средств краевого бюджета – 16,4млн. руб., за счет средств местного бюджета – 1,3 млн. руб. Освоено – 17,7 млн. руб. Разработана проектно-сметная документация, проведена экспертиза проекта и сметной документации.</w:t>
      </w:r>
      <w:proofErr w:type="gramEnd"/>
    </w:p>
    <w:p w:rsidR="00C0074F" w:rsidRDefault="00C0074F" w:rsidP="00C00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 xml:space="preserve">5.С целью выполнения </w:t>
      </w:r>
      <w:r>
        <w:rPr>
          <w:b/>
          <w:sz w:val="28"/>
          <w:szCs w:val="28"/>
        </w:rPr>
        <w:t xml:space="preserve">мероприятий </w:t>
      </w:r>
      <w:r>
        <w:rPr>
          <w:b/>
          <w:color w:val="000000"/>
          <w:sz w:val="28"/>
          <w:szCs w:val="28"/>
        </w:rPr>
        <w:t xml:space="preserve">по переселению граждан из </w:t>
      </w:r>
      <w:bookmarkEnd w:id="0"/>
      <w:r>
        <w:rPr>
          <w:b/>
          <w:color w:val="000000"/>
          <w:sz w:val="28"/>
          <w:szCs w:val="28"/>
        </w:rPr>
        <w:t>аварийного жилищного фонда</w:t>
      </w:r>
      <w:r>
        <w:rPr>
          <w:color w:val="000000"/>
          <w:sz w:val="28"/>
          <w:szCs w:val="28"/>
        </w:rPr>
        <w:t xml:space="preserve"> в Ставропольском крае по подпрограмме "Создание условий для обеспечения доступным и комфортным жильем граждан в Ставропольском крае" государственной программы Ставропольского края "Развитие градостроительства, строительства и архитектуры"</w:t>
      </w:r>
      <w:r>
        <w:rPr>
          <w:sz w:val="28"/>
          <w:szCs w:val="28"/>
        </w:rPr>
        <w:t xml:space="preserve"> в рамках подпрограммы «Развитие градостроительства, строительства и архитектуры, и улучшение жилищных условий жителей города-курорта Пятигорска» муниципальной программы города-курорта Пятигорска "Развитие жилищно-коммунального хозяйства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градостроительства, строительства и архитектуры" выделен лимит бюджетных ассигнований на </w:t>
      </w:r>
      <w:proofErr w:type="spellStart"/>
      <w:r>
        <w:rPr>
          <w:b/>
          <w:sz w:val="28"/>
          <w:szCs w:val="28"/>
        </w:rPr>
        <w:t>строительствомногоквартирного</w:t>
      </w:r>
      <w:proofErr w:type="spellEnd"/>
      <w:r>
        <w:rPr>
          <w:b/>
          <w:sz w:val="28"/>
          <w:szCs w:val="28"/>
        </w:rPr>
        <w:t xml:space="preserve"> жилого дома 1 корпус по ул. </w:t>
      </w:r>
      <w:proofErr w:type="spellStart"/>
      <w:r>
        <w:rPr>
          <w:b/>
          <w:sz w:val="28"/>
          <w:szCs w:val="28"/>
        </w:rPr>
        <w:t>Пальмиро</w:t>
      </w:r>
      <w:proofErr w:type="spellEnd"/>
      <w:r>
        <w:rPr>
          <w:b/>
          <w:sz w:val="28"/>
          <w:szCs w:val="28"/>
        </w:rPr>
        <w:t xml:space="preserve"> Тольятти в городе-курорте Пятигорске – </w:t>
      </w:r>
      <w:r>
        <w:rPr>
          <w:sz w:val="28"/>
          <w:szCs w:val="28"/>
        </w:rPr>
        <w:t>51,4 млн. руб., в том числе за счет средств Фонда содействия реформированию ЖКХ – 50,4 млн. руб., краевого бюджета 0,5 млн. руб., местного бюджета – 0,5 млн. руб. Заключен муниципальный контракт на строительство жилого дома.</w:t>
      </w:r>
      <w:proofErr w:type="gramEnd"/>
    </w:p>
    <w:p w:rsidR="00C0074F" w:rsidRDefault="00C0074F" w:rsidP="00C00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привлеченных средств были введены:</w:t>
      </w:r>
    </w:p>
    <w:p w:rsidR="00C0074F" w:rsidRDefault="00C0074F" w:rsidP="00C0074F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музейно-выставочный комплекс «Россия. Моя история»;</w:t>
      </w:r>
    </w:p>
    <w:p w:rsidR="00C0074F" w:rsidRDefault="00C0074F" w:rsidP="00C0074F">
      <w:pPr>
        <w:jc w:val="both"/>
        <w:rPr>
          <w:sz w:val="28"/>
          <w:szCs w:val="28"/>
        </w:rPr>
      </w:pPr>
      <w:r>
        <w:rPr>
          <w:sz w:val="28"/>
          <w:szCs w:val="28"/>
        </w:rPr>
        <w:t>- кинотеатр «</w:t>
      </w:r>
      <w:proofErr w:type="spellStart"/>
      <w:r>
        <w:rPr>
          <w:sz w:val="28"/>
          <w:szCs w:val="28"/>
        </w:rPr>
        <w:t>Другар</w:t>
      </w:r>
      <w:proofErr w:type="spellEnd"/>
      <w:r>
        <w:rPr>
          <w:sz w:val="28"/>
          <w:szCs w:val="28"/>
        </w:rPr>
        <w:t>» по ул. Орджоникидзе,19. Площадь 2196,7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C0074F" w:rsidRDefault="00C0074F" w:rsidP="00C0074F">
      <w:pPr>
        <w:jc w:val="both"/>
        <w:rPr>
          <w:sz w:val="28"/>
          <w:szCs w:val="28"/>
        </w:rPr>
      </w:pPr>
      <w:r>
        <w:rPr>
          <w:sz w:val="28"/>
          <w:szCs w:val="28"/>
        </w:rPr>
        <w:t>- танцевальный зал по ул. Фабричной, д. 28. Площадь 1498,0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</w:t>
      </w:r>
    </w:p>
    <w:p w:rsidR="00C0074F" w:rsidRDefault="00C0074F" w:rsidP="00C00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складские помещения № 3,4,5,6, 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Лермонтовского</w:t>
      </w:r>
      <w:proofErr w:type="spellEnd"/>
      <w:r>
        <w:rPr>
          <w:sz w:val="28"/>
          <w:szCs w:val="28"/>
        </w:rPr>
        <w:t xml:space="preserve"> разъезда. Площадь –</w:t>
      </w:r>
    </w:p>
    <w:p w:rsidR="00C0074F" w:rsidRDefault="00C0074F" w:rsidP="00C00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4754,2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и т. д.</w:t>
      </w:r>
    </w:p>
    <w:p w:rsidR="00DE7A72" w:rsidRDefault="00DE7A72" w:rsidP="00DE7A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10384F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текущем 2021 году </w:t>
      </w:r>
      <w:r w:rsidRPr="0010384F">
        <w:rPr>
          <w:rFonts w:eastAsia="Calibri"/>
          <w:sz w:val="28"/>
          <w:szCs w:val="28"/>
          <w:lang w:eastAsia="en-US"/>
        </w:rPr>
        <w:t xml:space="preserve"> на территории города</w:t>
      </w:r>
      <w:r>
        <w:rPr>
          <w:rFonts w:eastAsia="Calibri"/>
          <w:sz w:val="28"/>
          <w:szCs w:val="28"/>
          <w:lang w:eastAsia="en-US"/>
        </w:rPr>
        <w:t xml:space="preserve"> Пятигорска планируется </w:t>
      </w:r>
      <w:r w:rsidRPr="001038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ввод  следующих  </w:t>
      </w:r>
      <w:r w:rsidRPr="0010384F">
        <w:rPr>
          <w:rFonts w:eastAsia="Calibri"/>
          <w:sz w:val="28"/>
          <w:szCs w:val="28"/>
          <w:lang w:eastAsia="en-US"/>
        </w:rPr>
        <w:t>инвестиционны</w:t>
      </w:r>
      <w:r>
        <w:rPr>
          <w:rFonts w:eastAsia="Calibri"/>
          <w:sz w:val="28"/>
          <w:szCs w:val="28"/>
          <w:lang w:eastAsia="en-US"/>
        </w:rPr>
        <w:t>х  объектов:</w:t>
      </w:r>
    </w:p>
    <w:p w:rsidR="00DE7A72" w:rsidRDefault="00DE7A72" w:rsidP="00DE7A7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Pr="0010384F">
        <w:rPr>
          <w:rFonts w:eastAsia="Calibri"/>
          <w:sz w:val="28"/>
          <w:szCs w:val="28"/>
          <w:lang w:eastAsia="en-US"/>
        </w:rPr>
        <w:t xml:space="preserve"> </w:t>
      </w:r>
      <w:r w:rsidRPr="00430E23">
        <w:rPr>
          <w:sz w:val="28"/>
          <w:szCs w:val="28"/>
        </w:rPr>
        <w:t>Гимназия № 11"</w:t>
      </w:r>
      <w:r>
        <w:rPr>
          <w:sz w:val="28"/>
          <w:szCs w:val="28"/>
        </w:rPr>
        <w:t xml:space="preserve"> по</w:t>
      </w:r>
      <w:r w:rsidRPr="00430E23">
        <w:rPr>
          <w:sz w:val="28"/>
          <w:szCs w:val="28"/>
        </w:rPr>
        <w:t xml:space="preserve"> пр.</w:t>
      </w:r>
      <w:r>
        <w:rPr>
          <w:sz w:val="28"/>
          <w:szCs w:val="28"/>
        </w:rPr>
        <w:t xml:space="preserve"> </w:t>
      </w:r>
      <w:r w:rsidRPr="00430E23">
        <w:rPr>
          <w:sz w:val="28"/>
          <w:szCs w:val="28"/>
        </w:rPr>
        <w:t>Кирова, 83</w:t>
      </w:r>
      <w:r>
        <w:rPr>
          <w:sz w:val="28"/>
          <w:szCs w:val="28"/>
        </w:rPr>
        <w:t>.</w:t>
      </w:r>
      <w:r w:rsidRPr="00430E23">
        <w:rPr>
          <w:sz w:val="28"/>
          <w:szCs w:val="28"/>
        </w:rPr>
        <w:t xml:space="preserve"> </w:t>
      </w:r>
      <w:r w:rsidRPr="005968BF">
        <w:rPr>
          <w:rFonts w:eastAsia="Calibri"/>
          <w:sz w:val="28"/>
          <w:szCs w:val="28"/>
          <w:lang w:eastAsia="en-US"/>
        </w:rPr>
        <w:t>Стоимость проекта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223,9 млн. руб.,</w:t>
      </w:r>
    </w:p>
    <w:p w:rsidR="00DE7A72" w:rsidRDefault="00DE7A72" w:rsidP="00DE7A7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 </w:t>
      </w:r>
      <w:proofErr w:type="gramStart"/>
      <w:r w:rsidRPr="00181F87">
        <w:rPr>
          <w:rFonts w:eastAsia="Calibri"/>
          <w:sz w:val="28"/>
          <w:szCs w:val="28"/>
          <w:lang w:eastAsia="en-US"/>
        </w:rPr>
        <w:t>детск</w:t>
      </w:r>
      <w:r>
        <w:rPr>
          <w:rFonts w:eastAsia="Calibri"/>
          <w:sz w:val="28"/>
          <w:szCs w:val="28"/>
          <w:lang w:eastAsia="en-US"/>
        </w:rPr>
        <w:t>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181F87">
        <w:rPr>
          <w:rFonts w:eastAsia="Calibri"/>
          <w:sz w:val="28"/>
          <w:szCs w:val="28"/>
          <w:lang w:eastAsia="en-US"/>
        </w:rPr>
        <w:t>сад</w:t>
      </w:r>
      <w:r>
        <w:rPr>
          <w:rFonts w:eastAsia="Calibri"/>
          <w:sz w:val="28"/>
          <w:szCs w:val="28"/>
          <w:lang w:eastAsia="en-US"/>
        </w:rPr>
        <w:t>-ясли</w:t>
      </w:r>
      <w:r w:rsidRPr="00181F87">
        <w:rPr>
          <w:rFonts w:eastAsia="Calibri"/>
          <w:sz w:val="28"/>
          <w:szCs w:val="28"/>
          <w:lang w:eastAsia="en-US"/>
        </w:rPr>
        <w:t xml:space="preserve"> на 220 мест, ст. Константиновская, пересечение улиц Шоссейная и Почтовая</w:t>
      </w:r>
      <w:r>
        <w:rPr>
          <w:rFonts w:eastAsia="Calibri"/>
          <w:sz w:val="28"/>
          <w:szCs w:val="28"/>
          <w:lang w:eastAsia="en-US"/>
        </w:rPr>
        <w:t xml:space="preserve">.  </w:t>
      </w:r>
      <w:r w:rsidRPr="005968BF">
        <w:rPr>
          <w:rFonts w:eastAsia="Calibri"/>
          <w:sz w:val="28"/>
          <w:szCs w:val="28"/>
          <w:lang w:eastAsia="en-US"/>
        </w:rPr>
        <w:t xml:space="preserve">Стоимость проекта </w:t>
      </w:r>
      <w:r>
        <w:rPr>
          <w:rFonts w:eastAsia="Calibri"/>
          <w:sz w:val="28"/>
          <w:szCs w:val="28"/>
          <w:lang w:eastAsia="en-US"/>
        </w:rPr>
        <w:t xml:space="preserve"> 228,3 млн. руб.,</w:t>
      </w:r>
    </w:p>
    <w:p w:rsidR="00C0074F" w:rsidRDefault="00DE7A72" w:rsidP="00DE7A72">
      <w:pPr>
        <w:jc w:val="both"/>
        <w:rPr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       -</w:t>
      </w:r>
      <w:r w:rsidR="0001652C">
        <w:rPr>
          <w:rFonts w:eastAsia="Calibri"/>
          <w:sz w:val="28"/>
          <w:szCs w:val="28"/>
          <w:lang w:eastAsia="en-US"/>
        </w:rPr>
        <w:t xml:space="preserve"> </w:t>
      </w:r>
      <w:r w:rsidRPr="005968BF">
        <w:rPr>
          <w:rFonts w:eastAsia="Calibri"/>
          <w:sz w:val="28"/>
          <w:szCs w:val="28"/>
          <w:lang w:eastAsia="en-US"/>
        </w:rPr>
        <w:t>государственно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5968BF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5968BF">
        <w:rPr>
          <w:rFonts w:eastAsia="Calibri"/>
          <w:sz w:val="28"/>
          <w:szCs w:val="28"/>
          <w:lang w:eastAsia="en-US"/>
        </w:rPr>
        <w:t xml:space="preserve"> дополнительного образования «Молодежный многофункциональный патриотический центр «Машук»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Pr="005968BF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Pr="005968BF">
        <w:rPr>
          <w:rFonts w:eastAsia="Calibri"/>
          <w:sz w:val="28"/>
          <w:szCs w:val="28"/>
          <w:lang w:eastAsia="en-US"/>
        </w:rPr>
        <w:t>Пионерлагерная</w:t>
      </w:r>
      <w:proofErr w:type="spellEnd"/>
      <w:r w:rsidRPr="005968B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8BF">
        <w:rPr>
          <w:rFonts w:eastAsia="Calibri"/>
          <w:sz w:val="28"/>
          <w:szCs w:val="28"/>
          <w:lang w:eastAsia="en-US"/>
        </w:rPr>
        <w:t xml:space="preserve">дом 8 </w:t>
      </w:r>
      <w:proofErr w:type="gramStart"/>
      <w:r w:rsidRPr="005968BF">
        <w:rPr>
          <w:rFonts w:eastAsia="Calibri"/>
          <w:sz w:val="28"/>
          <w:szCs w:val="28"/>
          <w:lang w:eastAsia="en-US"/>
        </w:rPr>
        <w:t>в</w:t>
      </w:r>
      <w:proofErr w:type="gramEnd"/>
      <w:r w:rsidRPr="005968BF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5968BF">
        <w:rPr>
          <w:rFonts w:eastAsia="Calibri"/>
          <w:sz w:val="28"/>
          <w:szCs w:val="28"/>
          <w:lang w:eastAsia="en-US"/>
        </w:rPr>
        <w:t>гора</w:t>
      </w:r>
      <w:proofErr w:type="gramEnd"/>
      <w:r w:rsidRPr="005968BF">
        <w:rPr>
          <w:rFonts w:eastAsia="Calibri"/>
          <w:sz w:val="28"/>
          <w:szCs w:val="28"/>
          <w:lang w:eastAsia="en-US"/>
        </w:rPr>
        <w:t xml:space="preserve"> Машук.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68BF">
        <w:rPr>
          <w:rFonts w:eastAsia="Calibri"/>
          <w:sz w:val="28"/>
          <w:szCs w:val="28"/>
          <w:lang w:eastAsia="en-US"/>
        </w:rPr>
        <w:t>Стоимость проекта 1 358,0 млн. руб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0"/>
          <w:szCs w:val="20"/>
        </w:rPr>
        <w:t xml:space="preserve">  </w:t>
      </w:r>
    </w:p>
    <w:p w:rsidR="001F3925" w:rsidRDefault="001F3925" w:rsidP="00C00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F3925" w:rsidSect="0097441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A7"/>
    <w:rsid w:val="0001652C"/>
    <w:rsid w:val="00025A7C"/>
    <w:rsid w:val="000332D1"/>
    <w:rsid w:val="00033F01"/>
    <w:rsid w:val="00034BB0"/>
    <w:rsid w:val="000540BA"/>
    <w:rsid w:val="00063CB8"/>
    <w:rsid w:val="000804E0"/>
    <w:rsid w:val="0008348C"/>
    <w:rsid w:val="0009369E"/>
    <w:rsid w:val="000A7532"/>
    <w:rsid w:val="000B1CAC"/>
    <w:rsid w:val="000C1353"/>
    <w:rsid w:val="000C3C9C"/>
    <w:rsid w:val="000C43A1"/>
    <w:rsid w:val="000C49CF"/>
    <w:rsid w:val="000D2CD2"/>
    <w:rsid w:val="00101C0C"/>
    <w:rsid w:val="00110A42"/>
    <w:rsid w:val="00114DBB"/>
    <w:rsid w:val="00122E9D"/>
    <w:rsid w:val="00126045"/>
    <w:rsid w:val="00145836"/>
    <w:rsid w:val="00145E6F"/>
    <w:rsid w:val="00151BF1"/>
    <w:rsid w:val="0015302A"/>
    <w:rsid w:val="0015576E"/>
    <w:rsid w:val="00160686"/>
    <w:rsid w:val="00163D7C"/>
    <w:rsid w:val="00163E84"/>
    <w:rsid w:val="0016769A"/>
    <w:rsid w:val="001733C1"/>
    <w:rsid w:val="00173AAE"/>
    <w:rsid w:val="0017487A"/>
    <w:rsid w:val="0017767C"/>
    <w:rsid w:val="00182E82"/>
    <w:rsid w:val="001877A9"/>
    <w:rsid w:val="0019633C"/>
    <w:rsid w:val="001A3310"/>
    <w:rsid w:val="001A7D34"/>
    <w:rsid w:val="001E3F74"/>
    <w:rsid w:val="001F3925"/>
    <w:rsid w:val="00200628"/>
    <w:rsid w:val="00202F4E"/>
    <w:rsid w:val="00207870"/>
    <w:rsid w:val="00212435"/>
    <w:rsid w:val="00212CD7"/>
    <w:rsid w:val="0021319A"/>
    <w:rsid w:val="00226729"/>
    <w:rsid w:val="002470B2"/>
    <w:rsid w:val="00267273"/>
    <w:rsid w:val="00275874"/>
    <w:rsid w:val="00280723"/>
    <w:rsid w:val="00290A82"/>
    <w:rsid w:val="0029419A"/>
    <w:rsid w:val="002A118D"/>
    <w:rsid w:val="002A2CA5"/>
    <w:rsid w:val="002A69A0"/>
    <w:rsid w:val="002B3505"/>
    <w:rsid w:val="002D06A5"/>
    <w:rsid w:val="002E0567"/>
    <w:rsid w:val="002E30CC"/>
    <w:rsid w:val="002F2D41"/>
    <w:rsid w:val="002F5E55"/>
    <w:rsid w:val="00301F79"/>
    <w:rsid w:val="0031039E"/>
    <w:rsid w:val="00315BC7"/>
    <w:rsid w:val="00320796"/>
    <w:rsid w:val="00334B89"/>
    <w:rsid w:val="00352EB3"/>
    <w:rsid w:val="00355504"/>
    <w:rsid w:val="00360846"/>
    <w:rsid w:val="003647C8"/>
    <w:rsid w:val="003706BA"/>
    <w:rsid w:val="0038759A"/>
    <w:rsid w:val="0039029B"/>
    <w:rsid w:val="0039406D"/>
    <w:rsid w:val="00394BD5"/>
    <w:rsid w:val="003B6650"/>
    <w:rsid w:val="003C2581"/>
    <w:rsid w:val="003C51C6"/>
    <w:rsid w:val="003C54BD"/>
    <w:rsid w:val="003D57B0"/>
    <w:rsid w:val="003F031B"/>
    <w:rsid w:val="003F47D2"/>
    <w:rsid w:val="004049E6"/>
    <w:rsid w:val="00420C65"/>
    <w:rsid w:val="00421D0D"/>
    <w:rsid w:val="0042263E"/>
    <w:rsid w:val="004233FF"/>
    <w:rsid w:val="00425987"/>
    <w:rsid w:val="004266C4"/>
    <w:rsid w:val="00432F5C"/>
    <w:rsid w:val="004352D3"/>
    <w:rsid w:val="00441F8B"/>
    <w:rsid w:val="004426BC"/>
    <w:rsid w:val="00445BBF"/>
    <w:rsid w:val="004466BD"/>
    <w:rsid w:val="00454704"/>
    <w:rsid w:val="00481837"/>
    <w:rsid w:val="004837F3"/>
    <w:rsid w:val="004843F4"/>
    <w:rsid w:val="00491222"/>
    <w:rsid w:val="00494E65"/>
    <w:rsid w:val="0049540E"/>
    <w:rsid w:val="004A1688"/>
    <w:rsid w:val="004C4859"/>
    <w:rsid w:val="004C59CC"/>
    <w:rsid w:val="004D0343"/>
    <w:rsid w:val="004D1DCE"/>
    <w:rsid w:val="004E4E78"/>
    <w:rsid w:val="004F7732"/>
    <w:rsid w:val="00500D91"/>
    <w:rsid w:val="0050127C"/>
    <w:rsid w:val="00520D5A"/>
    <w:rsid w:val="005230C1"/>
    <w:rsid w:val="005251DC"/>
    <w:rsid w:val="005426CF"/>
    <w:rsid w:val="00575E52"/>
    <w:rsid w:val="00582051"/>
    <w:rsid w:val="00590312"/>
    <w:rsid w:val="00593D95"/>
    <w:rsid w:val="005A0715"/>
    <w:rsid w:val="005B1887"/>
    <w:rsid w:val="005B2CD6"/>
    <w:rsid w:val="005B31BC"/>
    <w:rsid w:val="005B7A34"/>
    <w:rsid w:val="005C3F03"/>
    <w:rsid w:val="005C61FE"/>
    <w:rsid w:val="00614440"/>
    <w:rsid w:val="00632CAB"/>
    <w:rsid w:val="006331BD"/>
    <w:rsid w:val="00640672"/>
    <w:rsid w:val="00640ED3"/>
    <w:rsid w:val="00651BCC"/>
    <w:rsid w:val="006540CD"/>
    <w:rsid w:val="00660E44"/>
    <w:rsid w:val="00680ECD"/>
    <w:rsid w:val="006817EF"/>
    <w:rsid w:val="00687BF5"/>
    <w:rsid w:val="00695F85"/>
    <w:rsid w:val="0069623B"/>
    <w:rsid w:val="006A4110"/>
    <w:rsid w:val="006A6FAA"/>
    <w:rsid w:val="006B426D"/>
    <w:rsid w:val="006B472C"/>
    <w:rsid w:val="006C10E5"/>
    <w:rsid w:val="006C13C2"/>
    <w:rsid w:val="006C7484"/>
    <w:rsid w:val="00707EDF"/>
    <w:rsid w:val="00711248"/>
    <w:rsid w:val="00712C80"/>
    <w:rsid w:val="0073546D"/>
    <w:rsid w:val="00744F94"/>
    <w:rsid w:val="0075219C"/>
    <w:rsid w:val="00755506"/>
    <w:rsid w:val="0076303E"/>
    <w:rsid w:val="00766CEA"/>
    <w:rsid w:val="00766FC5"/>
    <w:rsid w:val="00772167"/>
    <w:rsid w:val="007731BE"/>
    <w:rsid w:val="007777B4"/>
    <w:rsid w:val="00780CD0"/>
    <w:rsid w:val="00785419"/>
    <w:rsid w:val="00786844"/>
    <w:rsid w:val="0079090B"/>
    <w:rsid w:val="00796074"/>
    <w:rsid w:val="007A7D7B"/>
    <w:rsid w:val="007B3254"/>
    <w:rsid w:val="007B4618"/>
    <w:rsid w:val="007C342F"/>
    <w:rsid w:val="007C3AF4"/>
    <w:rsid w:val="007C75DF"/>
    <w:rsid w:val="007E004A"/>
    <w:rsid w:val="007E07FB"/>
    <w:rsid w:val="007E38CB"/>
    <w:rsid w:val="007E4C0B"/>
    <w:rsid w:val="0080657A"/>
    <w:rsid w:val="008337FE"/>
    <w:rsid w:val="00834F39"/>
    <w:rsid w:val="008360F2"/>
    <w:rsid w:val="00841F35"/>
    <w:rsid w:val="00843A2D"/>
    <w:rsid w:val="00846BF9"/>
    <w:rsid w:val="008474A9"/>
    <w:rsid w:val="00847AF9"/>
    <w:rsid w:val="008567C4"/>
    <w:rsid w:val="008621AA"/>
    <w:rsid w:val="0086478E"/>
    <w:rsid w:val="00874F63"/>
    <w:rsid w:val="008B221D"/>
    <w:rsid w:val="008C4E92"/>
    <w:rsid w:val="008C5890"/>
    <w:rsid w:val="008D741C"/>
    <w:rsid w:val="008E1861"/>
    <w:rsid w:val="008F2F3D"/>
    <w:rsid w:val="008F48A2"/>
    <w:rsid w:val="008F6D3F"/>
    <w:rsid w:val="00902BD0"/>
    <w:rsid w:val="00903CC9"/>
    <w:rsid w:val="00905E7E"/>
    <w:rsid w:val="0091151C"/>
    <w:rsid w:val="0091208A"/>
    <w:rsid w:val="00923A62"/>
    <w:rsid w:val="009273ED"/>
    <w:rsid w:val="00937625"/>
    <w:rsid w:val="00953EB1"/>
    <w:rsid w:val="00957284"/>
    <w:rsid w:val="009605F2"/>
    <w:rsid w:val="00961195"/>
    <w:rsid w:val="00980905"/>
    <w:rsid w:val="00993C20"/>
    <w:rsid w:val="009A0A33"/>
    <w:rsid w:val="009A7D41"/>
    <w:rsid w:val="009B2781"/>
    <w:rsid w:val="009C0870"/>
    <w:rsid w:val="009D5082"/>
    <w:rsid w:val="009E0C37"/>
    <w:rsid w:val="009E4A8F"/>
    <w:rsid w:val="009E6B0B"/>
    <w:rsid w:val="009E7DFF"/>
    <w:rsid w:val="009F236D"/>
    <w:rsid w:val="009F6606"/>
    <w:rsid w:val="00A032CC"/>
    <w:rsid w:val="00A14D59"/>
    <w:rsid w:val="00A14E9E"/>
    <w:rsid w:val="00A231F6"/>
    <w:rsid w:val="00A34A4F"/>
    <w:rsid w:val="00A438CE"/>
    <w:rsid w:val="00A606FB"/>
    <w:rsid w:val="00A635DB"/>
    <w:rsid w:val="00A839D7"/>
    <w:rsid w:val="00AA184D"/>
    <w:rsid w:val="00AB7F9C"/>
    <w:rsid w:val="00AC4D81"/>
    <w:rsid w:val="00AE6087"/>
    <w:rsid w:val="00AE7E59"/>
    <w:rsid w:val="00B025AF"/>
    <w:rsid w:val="00B117D0"/>
    <w:rsid w:val="00B15848"/>
    <w:rsid w:val="00B15F67"/>
    <w:rsid w:val="00B275BD"/>
    <w:rsid w:val="00B36D44"/>
    <w:rsid w:val="00B42011"/>
    <w:rsid w:val="00B433A8"/>
    <w:rsid w:val="00B47D2C"/>
    <w:rsid w:val="00B57762"/>
    <w:rsid w:val="00B6025F"/>
    <w:rsid w:val="00B63F33"/>
    <w:rsid w:val="00B77596"/>
    <w:rsid w:val="00BA18E7"/>
    <w:rsid w:val="00BA7FF7"/>
    <w:rsid w:val="00BB6A9C"/>
    <w:rsid w:val="00BB7EC3"/>
    <w:rsid w:val="00BC1566"/>
    <w:rsid w:val="00BE35A7"/>
    <w:rsid w:val="00BE726E"/>
    <w:rsid w:val="00BE72D6"/>
    <w:rsid w:val="00BF0F3C"/>
    <w:rsid w:val="00BF7870"/>
    <w:rsid w:val="00C0074F"/>
    <w:rsid w:val="00C0092A"/>
    <w:rsid w:val="00C0101A"/>
    <w:rsid w:val="00C05B6E"/>
    <w:rsid w:val="00C05EF2"/>
    <w:rsid w:val="00C06006"/>
    <w:rsid w:val="00C0745C"/>
    <w:rsid w:val="00C13134"/>
    <w:rsid w:val="00C1704A"/>
    <w:rsid w:val="00C237EA"/>
    <w:rsid w:val="00C458D6"/>
    <w:rsid w:val="00C57CA1"/>
    <w:rsid w:val="00C63404"/>
    <w:rsid w:val="00C64DAE"/>
    <w:rsid w:val="00C6578A"/>
    <w:rsid w:val="00CA073D"/>
    <w:rsid w:val="00CA4F14"/>
    <w:rsid w:val="00CB082B"/>
    <w:rsid w:val="00CB111A"/>
    <w:rsid w:val="00CB3BF1"/>
    <w:rsid w:val="00CB4C5A"/>
    <w:rsid w:val="00CD7132"/>
    <w:rsid w:val="00CE1626"/>
    <w:rsid w:val="00CE4CCC"/>
    <w:rsid w:val="00D02054"/>
    <w:rsid w:val="00D04B60"/>
    <w:rsid w:val="00D0624E"/>
    <w:rsid w:val="00D06F5F"/>
    <w:rsid w:val="00D101B5"/>
    <w:rsid w:val="00D24DDE"/>
    <w:rsid w:val="00D2572E"/>
    <w:rsid w:val="00D35D3B"/>
    <w:rsid w:val="00D3797E"/>
    <w:rsid w:val="00D40739"/>
    <w:rsid w:val="00D40AFE"/>
    <w:rsid w:val="00D44EA7"/>
    <w:rsid w:val="00D521A4"/>
    <w:rsid w:val="00D601FB"/>
    <w:rsid w:val="00D6261F"/>
    <w:rsid w:val="00D62CAF"/>
    <w:rsid w:val="00D7417E"/>
    <w:rsid w:val="00D81221"/>
    <w:rsid w:val="00D842A0"/>
    <w:rsid w:val="00D85B9A"/>
    <w:rsid w:val="00D86F2D"/>
    <w:rsid w:val="00D90991"/>
    <w:rsid w:val="00D91267"/>
    <w:rsid w:val="00DB4254"/>
    <w:rsid w:val="00DB70BF"/>
    <w:rsid w:val="00DB7E79"/>
    <w:rsid w:val="00DC13EF"/>
    <w:rsid w:val="00DC3A74"/>
    <w:rsid w:val="00DC6673"/>
    <w:rsid w:val="00DC70A1"/>
    <w:rsid w:val="00DD4535"/>
    <w:rsid w:val="00DE7A72"/>
    <w:rsid w:val="00DF52A7"/>
    <w:rsid w:val="00DF61F0"/>
    <w:rsid w:val="00DF789D"/>
    <w:rsid w:val="00E07E09"/>
    <w:rsid w:val="00E20205"/>
    <w:rsid w:val="00E3220F"/>
    <w:rsid w:val="00E3225C"/>
    <w:rsid w:val="00E32444"/>
    <w:rsid w:val="00E45A1C"/>
    <w:rsid w:val="00E5037E"/>
    <w:rsid w:val="00E778EB"/>
    <w:rsid w:val="00E91F34"/>
    <w:rsid w:val="00E95B60"/>
    <w:rsid w:val="00EA2693"/>
    <w:rsid w:val="00EA3D63"/>
    <w:rsid w:val="00EC372F"/>
    <w:rsid w:val="00ED50D0"/>
    <w:rsid w:val="00EE39C1"/>
    <w:rsid w:val="00EE4BE6"/>
    <w:rsid w:val="00F05604"/>
    <w:rsid w:val="00F102A1"/>
    <w:rsid w:val="00F21126"/>
    <w:rsid w:val="00F2456C"/>
    <w:rsid w:val="00F27BD0"/>
    <w:rsid w:val="00F30BC0"/>
    <w:rsid w:val="00F3671B"/>
    <w:rsid w:val="00F42F7C"/>
    <w:rsid w:val="00F45107"/>
    <w:rsid w:val="00F54B72"/>
    <w:rsid w:val="00F55A1C"/>
    <w:rsid w:val="00F640D3"/>
    <w:rsid w:val="00F720FB"/>
    <w:rsid w:val="00F77147"/>
    <w:rsid w:val="00F80E26"/>
    <w:rsid w:val="00F84BB4"/>
    <w:rsid w:val="00F97002"/>
    <w:rsid w:val="00FA6CA9"/>
    <w:rsid w:val="00FA7458"/>
    <w:rsid w:val="00FC3079"/>
    <w:rsid w:val="00FC3EBC"/>
    <w:rsid w:val="00FC5EEF"/>
    <w:rsid w:val="00FD1B53"/>
    <w:rsid w:val="00FD64C9"/>
    <w:rsid w:val="00FE0659"/>
    <w:rsid w:val="00FF2E0D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5A7"/>
    <w:pPr>
      <w:keepNext/>
      <w:pBdr>
        <w:bottom w:val="single" w:sz="12" w:space="0" w:color="auto"/>
      </w:pBdr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E35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E3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Заговок Марина"/>
    <w:basedOn w:val="a"/>
    <w:link w:val="a6"/>
    <w:uiPriority w:val="99"/>
    <w:qFormat/>
    <w:rsid w:val="00BE35A7"/>
    <w:pPr>
      <w:ind w:left="720"/>
      <w:contextualSpacing/>
    </w:pPr>
  </w:style>
  <w:style w:type="character" w:customStyle="1" w:styleId="a6">
    <w:name w:val="Абзац списка Знак"/>
    <w:aliases w:val="Заговок Марина Знак"/>
    <w:link w:val="a5"/>
    <w:uiPriority w:val="99"/>
    <w:locked/>
    <w:rsid w:val="00BE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1313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75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77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B311-DA26-4468-B4C1-8751F0BB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111</cp:revision>
  <cp:lastPrinted>2020-09-22T13:21:00Z</cp:lastPrinted>
  <dcterms:created xsi:type="dcterms:W3CDTF">2020-06-16T08:03:00Z</dcterms:created>
  <dcterms:modified xsi:type="dcterms:W3CDTF">2021-04-15T12:00:00Z</dcterms:modified>
</cp:coreProperties>
</file>